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ADCA1" w14:textId="77777777" w:rsidR="004D27A6" w:rsidRPr="008E2AD9" w:rsidRDefault="004D27A6" w:rsidP="00404E2B">
      <w:pPr>
        <w:pStyle w:val="ProductList-Body"/>
        <w:shd w:val="clear" w:color="auto" w:fill="00188F"/>
        <w:ind w:right="8640"/>
        <w:rPr>
          <w:rFonts w:asciiTheme="majorHAnsi" w:hAnsiTheme="majorHAnsi"/>
          <w:color w:val="FFFFFF" w:themeColor="background1"/>
          <w:sz w:val="6"/>
          <w:szCs w:val="6"/>
        </w:rPr>
      </w:pPr>
      <w:bookmarkStart w:id="0" w:name="CoverPage"/>
      <w:bookmarkStart w:id="1" w:name="_GoBack"/>
      <w:bookmarkEnd w:id="1"/>
    </w:p>
    <w:p w14:paraId="49AEAF7B" w14:textId="77777777" w:rsidR="0001518D" w:rsidRPr="008E2AD9" w:rsidRDefault="0001518D" w:rsidP="004D27A6">
      <w:pPr>
        <w:pStyle w:val="ProductList-Body"/>
        <w:shd w:val="clear" w:color="auto" w:fill="00188F"/>
        <w:ind w:right="8640"/>
        <w:rPr>
          <w:rFonts w:asciiTheme="majorHAnsi" w:hAnsiTheme="majorHAnsi"/>
          <w:color w:val="FFFFFF" w:themeColor="background1"/>
          <w:sz w:val="6"/>
          <w:szCs w:val="6"/>
        </w:rPr>
      </w:pPr>
      <w:r w:rsidRPr="008E2AD9">
        <w:rPr>
          <w:rFonts w:asciiTheme="majorHAnsi" w:hAnsiTheme="majorHAnsi" w:hint="eastAsia"/>
          <w:color w:val="FFFFFF" w:themeColor="background1"/>
          <w:sz w:val="6"/>
          <w:szCs w:val="6"/>
        </w:rPr>
        <w:t xml:space="preserve"> </w:t>
      </w:r>
    </w:p>
    <w:p w14:paraId="4D8ED4DA" w14:textId="77777777" w:rsidR="004D27A6" w:rsidRPr="008E2AD9" w:rsidRDefault="004D27A6" w:rsidP="004D27A6">
      <w:pPr>
        <w:pStyle w:val="ProductList-Body"/>
        <w:shd w:val="clear" w:color="auto" w:fill="00188F"/>
        <w:ind w:right="8640"/>
        <w:rPr>
          <w:rFonts w:asciiTheme="majorHAnsi" w:hAnsiTheme="majorHAnsi"/>
          <w:color w:val="FFFFFF" w:themeColor="background1"/>
          <w:sz w:val="32"/>
          <w:szCs w:val="32"/>
        </w:rPr>
      </w:pPr>
      <w:r w:rsidRPr="008E2AD9">
        <w:rPr>
          <w:rFonts w:asciiTheme="majorHAnsi" w:hAnsiTheme="majorHAnsi" w:hint="eastAsia"/>
          <w:color w:val="FFFFFF" w:themeColor="background1"/>
          <w:sz w:val="32"/>
          <w:szCs w:val="32"/>
        </w:rPr>
        <w:tab/>
      </w:r>
    </w:p>
    <w:bookmarkEnd w:id="0"/>
    <w:p w14:paraId="7B88A0DC" w14:textId="77777777" w:rsidR="004D27A6" w:rsidRPr="008E2AD9" w:rsidRDefault="004D27A6" w:rsidP="004D27A6">
      <w:pPr>
        <w:pStyle w:val="ProductList-Body"/>
        <w:shd w:val="clear" w:color="auto" w:fill="00188F"/>
        <w:spacing w:after="900"/>
        <w:ind w:right="8640"/>
        <w:rPr>
          <w:rFonts w:asciiTheme="majorHAnsi" w:hAnsiTheme="majorHAnsi"/>
          <w:color w:val="FFFFFF" w:themeColor="background1"/>
          <w:sz w:val="32"/>
          <w:szCs w:val="32"/>
        </w:rPr>
      </w:pPr>
      <w:r w:rsidRPr="008E2AD9">
        <w:rPr>
          <w:rFonts w:asciiTheme="majorHAnsi" w:hAnsiTheme="majorHAnsi" w:hint="eastAsia"/>
          <w:color w:val="FFFFFF" w:themeColor="background1"/>
          <w:sz w:val="32"/>
          <w:szCs w:val="32"/>
        </w:rPr>
        <w:tab/>
      </w:r>
      <w:r w:rsidRPr="008E2AD9">
        <w:rPr>
          <w:rFonts w:asciiTheme="majorHAnsi" w:hAnsiTheme="majorHAnsi" w:hint="eastAsia"/>
          <w:color w:val="FFFFFF" w:themeColor="background1"/>
          <w:sz w:val="32"/>
          <w:szCs w:val="32"/>
        </w:rPr>
        <w:t>世纪互联</w:t>
      </w:r>
    </w:p>
    <w:p w14:paraId="439006D1" w14:textId="77777777" w:rsidR="004D27A6" w:rsidRPr="008E2AD9" w:rsidRDefault="004D27A6" w:rsidP="004D27A6">
      <w:pPr>
        <w:pStyle w:val="ProductList-Body"/>
        <w:shd w:val="clear" w:color="auto" w:fill="00188F"/>
        <w:ind w:right="8640"/>
        <w:rPr>
          <w:color w:val="FFFFFF" w:themeColor="background1"/>
        </w:rPr>
      </w:pPr>
    </w:p>
    <w:p w14:paraId="0762532D" w14:textId="77777777" w:rsidR="004D27A6" w:rsidRPr="008E2AD9" w:rsidRDefault="004D27A6" w:rsidP="004D27A6">
      <w:pPr>
        <w:pStyle w:val="ProductList-Body"/>
        <w:shd w:val="clear" w:color="auto" w:fill="0072C6"/>
        <w:ind w:right="1800"/>
        <w:rPr>
          <w:rFonts w:asciiTheme="majorHAnsi" w:hAnsiTheme="majorHAnsi"/>
          <w:color w:val="FFFFFF" w:themeColor="background1"/>
          <w:sz w:val="72"/>
          <w:szCs w:val="72"/>
        </w:rPr>
      </w:pPr>
    </w:p>
    <w:p w14:paraId="621D9141" w14:textId="77777777" w:rsidR="004D27A6" w:rsidRPr="008E2AD9" w:rsidRDefault="004D27A6" w:rsidP="004D27A6">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235A5563" w14:textId="77777777" w:rsidR="004D27A6" w:rsidRPr="008E2AD9"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56"/>
          <w:szCs w:val="72"/>
        </w:rPr>
      </w:pPr>
      <w:r w:rsidRPr="008E2AD9">
        <w:rPr>
          <w:rFonts w:asciiTheme="majorHAnsi" w:hAnsiTheme="majorHAnsi" w:hint="eastAsia"/>
          <w:color w:val="FFFFFF" w:themeColor="background1"/>
          <w:sz w:val="72"/>
          <w:szCs w:val="72"/>
        </w:rPr>
        <w:tab/>
      </w:r>
      <w:r w:rsidRPr="008E2AD9">
        <w:rPr>
          <w:rFonts w:asciiTheme="majorHAnsi" w:hAnsiTheme="majorHAnsi" w:hint="eastAsia"/>
          <w:color w:val="FFFFFF" w:themeColor="background1"/>
          <w:sz w:val="56"/>
          <w:szCs w:val="72"/>
        </w:rPr>
        <w:t>世纪互联在线服务条款</w:t>
      </w:r>
    </w:p>
    <w:p w14:paraId="5B8A8A95" w14:textId="77777777" w:rsidR="004D27A6" w:rsidRPr="008E2AD9" w:rsidRDefault="004D27A6">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sidRPr="008E2AD9">
        <w:rPr>
          <w:rFonts w:asciiTheme="majorHAnsi" w:hAnsiTheme="majorHAnsi" w:hint="eastAsia"/>
          <w:color w:val="FFFFFF" w:themeColor="background1"/>
          <w:sz w:val="72"/>
          <w:szCs w:val="72"/>
        </w:rPr>
        <w:tab/>
      </w:r>
      <w:r w:rsidRPr="008E2AD9">
        <w:rPr>
          <w:rFonts w:asciiTheme="majorHAnsi" w:hAnsiTheme="majorHAnsi" w:hint="eastAsia"/>
          <w:color w:val="FFFFFF" w:themeColor="background1"/>
          <w:sz w:val="56"/>
          <w:szCs w:val="72"/>
        </w:rPr>
        <w:t xml:space="preserve">2018 </w:t>
      </w:r>
      <w:r w:rsidRPr="008E2AD9">
        <w:rPr>
          <w:rFonts w:asciiTheme="majorHAnsi" w:hAnsiTheme="majorHAnsi" w:hint="eastAsia"/>
          <w:color w:val="FFFFFF" w:themeColor="background1"/>
          <w:sz w:val="56"/>
          <w:szCs w:val="72"/>
        </w:rPr>
        <w:t>年</w:t>
      </w:r>
      <w:r w:rsidRPr="008E2AD9">
        <w:rPr>
          <w:rFonts w:asciiTheme="majorHAnsi" w:hAnsiTheme="majorHAnsi" w:hint="eastAsia"/>
          <w:color w:val="FFFFFF" w:themeColor="background1"/>
          <w:sz w:val="56"/>
          <w:szCs w:val="72"/>
        </w:rPr>
        <w:t xml:space="preserve"> 8 </w:t>
      </w:r>
      <w:r w:rsidRPr="008E2AD9">
        <w:rPr>
          <w:rFonts w:asciiTheme="majorHAnsi" w:hAnsiTheme="majorHAnsi" w:hint="eastAsia"/>
          <w:color w:val="FFFFFF" w:themeColor="background1"/>
          <w:sz w:val="56"/>
          <w:szCs w:val="72"/>
        </w:rPr>
        <w:t>月</w:t>
      </w:r>
      <w:r w:rsidRPr="008E2AD9">
        <w:rPr>
          <w:rFonts w:asciiTheme="majorHAnsi" w:hAnsiTheme="majorHAnsi" w:hint="eastAsia"/>
          <w:color w:val="FFFFFF" w:themeColor="background1"/>
          <w:sz w:val="56"/>
          <w:szCs w:val="72"/>
        </w:rPr>
        <w:t xml:space="preserve"> 1 </w:t>
      </w:r>
      <w:r w:rsidRPr="008E2AD9">
        <w:rPr>
          <w:rFonts w:asciiTheme="majorHAnsi" w:hAnsiTheme="majorHAnsi" w:hint="eastAsia"/>
          <w:color w:val="FFFFFF" w:themeColor="background1"/>
          <w:sz w:val="56"/>
          <w:szCs w:val="72"/>
        </w:rPr>
        <w:t>日</w:t>
      </w:r>
    </w:p>
    <w:p w14:paraId="6CF36B3D" w14:textId="77777777" w:rsidR="004D27A6" w:rsidRPr="008E2AD9"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5165FFB1" w14:textId="77777777" w:rsidR="006241CB" w:rsidRPr="008E2AD9" w:rsidRDefault="006241CB"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510EFEF1" w14:textId="77777777" w:rsidR="004D27A6" w:rsidRPr="008E2AD9" w:rsidRDefault="004D27A6" w:rsidP="004D27A6">
      <w:pPr>
        <w:pStyle w:val="ProductList-Body"/>
      </w:pPr>
    </w:p>
    <w:p w14:paraId="475754FE" w14:textId="77777777" w:rsidR="00C72BDA" w:rsidRPr="008E2AD9" w:rsidRDefault="00C72BDA" w:rsidP="00C91713">
      <w:pPr>
        <w:pStyle w:val="ProductList-Body"/>
        <w:sectPr w:rsidR="00C72BDA" w:rsidRPr="008E2AD9" w:rsidSect="00C91713">
          <w:footerReference w:type="default" r:id="rId11"/>
          <w:headerReference w:type="first" r:id="rId12"/>
          <w:type w:val="continuous"/>
          <w:pgSz w:w="12240" w:h="15840"/>
          <w:pgMar w:top="720" w:right="720" w:bottom="1440" w:left="720" w:header="720" w:footer="720" w:gutter="0"/>
          <w:cols w:space="720"/>
          <w:titlePg/>
          <w:docGrid w:linePitch="360"/>
        </w:sectPr>
      </w:pPr>
    </w:p>
    <w:p w14:paraId="7C646E42" w14:textId="77777777" w:rsidR="004D27A6" w:rsidRPr="0087103F" w:rsidRDefault="004D27A6" w:rsidP="0087103F">
      <w:pPr>
        <w:pStyle w:val="ProductList-SectionHeading"/>
        <w:outlineLvl w:val="0"/>
        <w:sectPr w:rsidR="004D27A6" w:rsidRPr="0087103F" w:rsidSect="00C91713">
          <w:headerReference w:type="default" r:id="rId13"/>
          <w:footerReference w:type="default" r:id="rId14"/>
          <w:headerReference w:type="first" r:id="rId15"/>
          <w:footerReference w:type="first" r:id="rId16"/>
          <w:pgSz w:w="12240" w:h="15840"/>
          <w:pgMar w:top="1440" w:right="720" w:bottom="1440" w:left="720" w:header="720" w:footer="720" w:gutter="0"/>
          <w:cols w:space="720"/>
          <w:titlePg/>
          <w:docGrid w:linePitch="360"/>
        </w:sectPr>
      </w:pPr>
      <w:bookmarkStart w:id="2" w:name="TableofContents"/>
      <w:r w:rsidRPr="008E2AD9">
        <w:rPr>
          <w:rFonts w:hint="eastAsia"/>
        </w:rPr>
        <w:lastRenderedPageBreak/>
        <w:t>目录</w:t>
      </w:r>
      <w:bookmarkEnd w:id="2"/>
    </w:p>
    <w:p w14:paraId="33E6DFF3" w14:textId="0C5D51E7" w:rsidR="00E75EA3" w:rsidRPr="008E2AD9" w:rsidRDefault="00A430D3">
      <w:pPr>
        <w:pStyle w:val="TOC1"/>
        <w:tabs>
          <w:tab w:val="right" w:leader="dot" w:pos="5030"/>
        </w:tabs>
        <w:rPr>
          <w:rFonts w:eastAsiaTheme="minorEastAsia"/>
          <w:b w:val="0"/>
          <w:caps w:val="0"/>
          <w:noProof/>
          <w:sz w:val="22"/>
        </w:rPr>
      </w:pPr>
      <w:r w:rsidRPr="008E2AD9">
        <w:fldChar w:fldCharType="begin"/>
      </w:r>
      <w:r w:rsidRPr="008E2AD9">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8E2AD9">
        <w:fldChar w:fldCharType="separate"/>
      </w:r>
      <w:hyperlink w:anchor="_Toc516239376" w:history="1">
        <w:r w:rsidR="00A06C49">
          <w:rPr>
            <w:rStyle w:val="Hyperlink"/>
          </w:rPr>
          <w:t>简介</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_Toc516239376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3</w:t>
        </w:r>
        <w:r w:rsidR="00E75EA3" w:rsidRPr="008E2AD9">
          <w:rPr>
            <w:rFonts w:hint="eastAsia"/>
            <w:webHidden/>
          </w:rPr>
          <w:fldChar w:fldCharType="end"/>
        </w:r>
      </w:hyperlink>
    </w:p>
    <w:p w14:paraId="3B2A3E6D" w14:textId="3EDED62E" w:rsidR="00E75EA3" w:rsidRPr="008E2AD9" w:rsidRDefault="00532C64">
      <w:pPr>
        <w:pStyle w:val="TOC5"/>
        <w:rPr>
          <w:rFonts w:eastAsiaTheme="minorEastAsia"/>
          <w:sz w:val="22"/>
        </w:rPr>
      </w:pPr>
      <w:hyperlink w:anchor="_Toc516239377" w:history="1">
        <w:r w:rsidR="00A06C49">
          <w:rPr>
            <w:rStyle w:val="Hyperlink"/>
          </w:rPr>
          <w:t>服务级别协议</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_Toc516239377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3</w:t>
        </w:r>
        <w:r w:rsidR="00E75EA3" w:rsidRPr="008E2AD9">
          <w:rPr>
            <w:rFonts w:hint="eastAsia"/>
            <w:webHidden/>
          </w:rPr>
          <w:fldChar w:fldCharType="end"/>
        </w:r>
      </w:hyperlink>
    </w:p>
    <w:p w14:paraId="5EA9AA92" w14:textId="05CB69F9" w:rsidR="00E75EA3" w:rsidRPr="008E2AD9" w:rsidRDefault="00532C64">
      <w:pPr>
        <w:pStyle w:val="TOC5"/>
        <w:rPr>
          <w:rFonts w:eastAsiaTheme="minorEastAsia"/>
          <w:sz w:val="22"/>
        </w:rPr>
      </w:pPr>
      <w:hyperlink w:anchor="_Toc516239378" w:history="1">
        <w:r w:rsidR="00D950CC">
          <w:rPr>
            <w:rStyle w:val="Hyperlink"/>
          </w:rPr>
          <w:t>适用的在线服务条款及更新</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_Toc516239378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3</w:t>
        </w:r>
        <w:r w:rsidR="00E75EA3" w:rsidRPr="008E2AD9">
          <w:rPr>
            <w:rFonts w:hint="eastAsia"/>
            <w:webHidden/>
          </w:rPr>
          <w:fldChar w:fldCharType="end"/>
        </w:r>
      </w:hyperlink>
    </w:p>
    <w:p w14:paraId="2E018E1D" w14:textId="67AD1EF7" w:rsidR="00E75EA3" w:rsidRPr="008E2AD9" w:rsidRDefault="00532C64">
      <w:pPr>
        <w:pStyle w:val="TOC5"/>
        <w:rPr>
          <w:rFonts w:eastAsiaTheme="minorEastAsia"/>
          <w:sz w:val="22"/>
        </w:rPr>
      </w:pPr>
      <w:hyperlink w:anchor="_Toc516239379" w:history="1">
        <w:r w:rsidR="00D950CC">
          <w:rPr>
            <w:rStyle w:val="Hyperlink"/>
          </w:rPr>
          <w:t>电子通知</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_Toc516239379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3</w:t>
        </w:r>
        <w:r w:rsidR="00E75EA3" w:rsidRPr="008E2AD9">
          <w:rPr>
            <w:rFonts w:hint="eastAsia"/>
            <w:webHidden/>
          </w:rPr>
          <w:fldChar w:fldCharType="end"/>
        </w:r>
      </w:hyperlink>
    </w:p>
    <w:p w14:paraId="0CB5B7AB" w14:textId="7789DBB1" w:rsidR="00E75EA3" w:rsidRPr="008E2AD9" w:rsidRDefault="00532C64">
      <w:pPr>
        <w:pStyle w:val="TOC5"/>
        <w:rPr>
          <w:rFonts w:eastAsiaTheme="minorEastAsia"/>
          <w:sz w:val="22"/>
        </w:rPr>
      </w:pPr>
      <w:hyperlink w:anchor="_Toc516239380" w:history="1">
        <w:r w:rsidR="00D950CC">
          <w:t>早期版本</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_Toc516239380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3</w:t>
        </w:r>
        <w:r w:rsidR="00E75EA3" w:rsidRPr="008E2AD9">
          <w:rPr>
            <w:rFonts w:hint="eastAsia"/>
            <w:webHidden/>
          </w:rPr>
          <w:fldChar w:fldCharType="end"/>
        </w:r>
      </w:hyperlink>
    </w:p>
    <w:p w14:paraId="3253D963" w14:textId="5EE1154C" w:rsidR="00E75EA3" w:rsidRPr="008E2AD9" w:rsidRDefault="00532C64">
      <w:pPr>
        <w:pStyle w:val="TOC1"/>
        <w:tabs>
          <w:tab w:val="right" w:leader="dot" w:pos="5030"/>
        </w:tabs>
        <w:rPr>
          <w:rFonts w:eastAsiaTheme="minorEastAsia"/>
          <w:b w:val="0"/>
          <w:caps w:val="0"/>
          <w:sz w:val="22"/>
        </w:rPr>
      </w:pPr>
      <w:hyperlink w:anchor="_Toc516239381" w:history="1">
        <w:r w:rsidR="00D950CC">
          <w:rPr>
            <w:rStyle w:val="Hyperlink"/>
            <w:rFonts w:hint="eastAsia"/>
          </w:rPr>
          <w:t>定义</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_Toc516239381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4</w:t>
        </w:r>
        <w:r w:rsidR="00E75EA3" w:rsidRPr="008E2AD9">
          <w:rPr>
            <w:rFonts w:hint="eastAsia"/>
            <w:webHidden/>
          </w:rPr>
          <w:fldChar w:fldCharType="end"/>
        </w:r>
      </w:hyperlink>
    </w:p>
    <w:p w14:paraId="55C782A1" w14:textId="670E7B94" w:rsidR="00E75EA3" w:rsidRPr="008E2AD9" w:rsidRDefault="00532C64">
      <w:pPr>
        <w:pStyle w:val="TOC1"/>
        <w:tabs>
          <w:tab w:val="right" w:leader="dot" w:pos="5030"/>
        </w:tabs>
        <w:rPr>
          <w:rFonts w:eastAsiaTheme="minorEastAsia"/>
          <w:b w:val="0"/>
          <w:caps w:val="0"/>
          <w:sz w:val="22"/>
        </w:rPr>
      </w:pPr>
      <w:hyperlink w:anchor="_Toc516239382" w:history="1">
        <w:r w:rsidR="0076161A">
          <w:rPr>
            <w:rFonts w:hint="eastAsia"/>
          </w:rPr>
          <w:t>通用</w:t>
        </w:r>
        <w:r w:rsidR="00D950CC">
          <w:t>条款</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_Toc516239382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5</w:t>
        </w:r>
        <w:r w:rsidR="00E75EA3" w:rsidRPr="008E2AD9">
          <w:rPr>
            <w:rFonts w:hint="eastAsia"/>
            <w:webHidden/>
          </w:rPr>
          <w:fldChar w:fldCharType="end"/>
        </w:r>
      </w:hyperlink>
    </w:p>
    <w:p w14:paraId="1A3FE9CA" w14:textId="121522F1" w:rsidR="00E75EA3" w:rsidRPr="008E2AD9" w:rsidRDefault="00D950CC">
      <w:pPr>
        <w:pStyle w:val="TOC5"/>
        <w:rPr>
          <w:rFonts w:eastAsiaTheme="minorEastAsia"/>
          <w:sz w:val="22"/>
        </w:rPr>
      </w:pPr>
      <w:r>
        <w:t>许可在线服务</w:t>
      </w:r>
      <w:hyperlink w:anchor="_Toc516239383" w:history="1">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_Toc516239383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5</w:t>
        </w:r>
        <w:r w:rsidR="00E75EA3" w:rsidRPr="008E2AD9">
          <w:rPr>
            <w:rFonts w:hint="eastAsia"/>
            <w:webHidden/>
          </w:rPr>
          <w:fldChar w:fldCharType="end"/>
        </w:r>
      </w:hyperlink>
      <w:hyperlink w:anchor="_Toc516239384" w:history="1">
        <w:r>
          <w:t>使用在线服务</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_Toc516239384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5</w:t>
        </w:r>
        <w:r w:rsidR="00E75EA3" w:rsidRPr="008E2AD9">
          <w:rPr>
            <w:rFonts w:hint="eastAsia"/>
            <w:webHidden/>
          </w:rPr>
          <w:fldChar w:fldCharType="end"/>
        </w:r>
      </w:hyperlink>
    </w:p>
    <w:p w14:paraId="20F8ADBF" w14:textId="4FEA3E82" w:rsidR="00E75EA3" w:rsidRPr="008E2AD9" w:rsidRDefault="00532C64">
      <w:pPr>
        <w:pStyle w:val="TOC5"/>
        <w:rPr>
          <w:rFonts w:eastAsiaTheme="minorEastAsia"/>
          <w:sz w:val="22"/>
        </w:rPr>
      </w:pPr>
      <w:hyperlink w:anchor="_Toc516239385" w:history="1">
        <w:r w:rsidR="00D950CC">
          <w:t>在线服务中的软件使用</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_Toc516239385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5</w:t>
        </w:r>
        <w:r w:rsidR="00E75EA3" w:rsidRPr="008E2AD9">
          <w:rPr>
            <w:rFonts w:hint="eastAsia"/>
            <w:webHidden/>
          </w:rPr>
          <w:fldChar w:fldCharType="end"/>
        </w:r>
      </w:hyperlink>
    </w:p>
    <w:p w14:paraId="7F2E372C" w14:textId="686CDB97" w:rsidR="00E75EA3" w:rsidRPr="008E2AD9" w:rsidRDefault="00532C64">
      <w:pPr>
        <w:pStyle w:val="TOC5"/>
        <w:rPr>
          <w:rFonts w:eastAsiaTheme="minorEastAsia"/>
          <w:sz w:val="22"/>
        </w:rPr>
      </w:pPr>
      <w:hyperlink w:anchor="_Toc516239386" w:history="1">
        <w:r w:rsidR="00D950CC">
          <w:rPr>
            <w:rStyle w:val="Hyperlink"/>
          </w:rPr>
          <w:t>技术限制</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_Toc516239386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6</w:t>
        </w:r>
        <w:r w:rsidR="00E75EA3" w:rsidRPr="008E2AD9">
          <w:rPr>
            <w:rFonts w:hint="eastAsia"/>
            <w:webHidden/>
          </w:rPr>
          <w:fldChar w:fldCharType="end"/>
        </w:r>
      </w:hyperlink>
    </w:p>
    <w:p w14:paraId="2B079B6E" w14:textId="33310BF2" w:rsidR="00E75EA3" w:rsidRPr="008E2AD9" w:rsidRDefault="00532C64">
      <w:pPr>
        <w:pStyle w:val="TOC5"/>
        <w:rPr>
          <w:rFonts w:eastAsiaTheme="minorEastAsia"/>
          <w:sz w:val="22"/>
        </w:rPr>
      </w:pPr>
      <w:hyperlink w:anchor="_Toc516239387" w:history="1">
        <w:r w:rsidR="00D950CC">
          <w:t>导入</w:t>
        </w:r>
        <w:r w:rsidR="00D950CC">
          <w:t>/</w:t>
        </w:r>
        <w:r w:rsidR="00D950CC">
          <w:t>导出服务</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_Toc516239387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6</w:t>
        </w:r>
        <w:r w:rsidR="00E75EA3" w:rsidRPr="008E2AD9">
          <w:rPr>
            <w:rFonts w:hint="eastAsia"/>
            <w:webHidden/>
          </w:rPr>
          <w:fldChar w:fldCharType="end"/>
        </w:r>
      </w:hyperlink>
    </w:p>
    <w:p w14:paraId="5DE29BF5" w14:textId="7BA3FF74" w:rsidR="00E75EA3" w:rsidRPr="008E2AD9" w:rsidRDefault="00532C64">
      <w:pPr>
        <w:pStyle w:val="TOC5"/>
        <w:rPr>
          <w:rFonts w:eastAsiaTheme="minorEastAsia"/>
          <w:sz w:val="22"/>
        </w:rPr>
      </w:pPr>
      <w:hyperlink w:anchor="_Toc516239388" w:history="1">
        <w:r w:rsidR="00D950CC">
          <w:t>字体组件</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_Toc516239388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6</w:t>
        </w:r>
        <w:r w:rsidR="00E75EA3" w:rsidRPr="008E2AD9">
          <w:rPr>
            <w:rFonts w:hint="eastAsia"/>
            <w:webHidden/>
          </w:rPr>
          <w:fldChar w:fldCharType="end"/>
        </w:r>
      </w:hyperlink>
    </w:p>
    <w:p w14:paraId="5985ED67" w14:textId="5D8BFC5A" w:rsidR="00E75EA3" w:rsidRPr="008E2AD9" w:rsidRDefault="00532C64">
      <w:pPr>
        <w:pStyle w:val="TOC5"/>
        <w:rPr>
          <w:rFonts w:eastAsiaTheme="minorEastAsia"/>
          <w:sz w:val="22"/>
        </w:rPr>
      </w:pPr>
      <w:hyperlink w:anchor="_Toc516239389" w:history="1">
        <w:r w:rsidR="00D950CC">
          <w:t>在线服务变更与可用性</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_Toc516239389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6</w:t>
        </w:r>
        <w:r w:rsidR="00E75EA3" w:rsidRPr="008E2AD9">
          <w:rPr>
            <w:rFonts w:hint="eastAsia"/>
            <w:webHidden/>
          </w:rPr>
          <w:fldChar w:fldCharType="end"/>
        </w:r>
      </w:hyperlink>
    </w:p>
    <w:p w14:paraId="01F17BBD" w14:textId="781EE7E0" w:rsidR="00E75EA3" w:rsidRPr="008E2AD9" w:rsidRDefault="00532C64">
      <w:pPr>
        <w:pStyle w:val="TOC5"/>
        <w:rPr>
          <w:rFonts w:eastAsiaTheme="minorEastAsia"/>
          <w:sz w:val="22"/>
        </w:rPr>
      </w:pPr>
      <w:hyperlink w:anchor="_Toc516239390" w:history="1">
        <w:r w:rsidR="00FD660B">
          <w:rPr>
            <w:rStyle w:val="Hyperlink"/>
          </w:rPr>
          <w:t>有关国家机密的声明和保证</w:t>
        </w:r>
        <w:r w:rsidR="00E75EA3" w:rsidRPr="008E2AD9">
          <w:rPr>
            <w:rStyle w:val="Hyperlink"/>
            <w:rFonts w:hint="eastAsia"/>
          </w:rPr>
          <w:t xml:space="preserve"> </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_Toc516239390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6</w:t>
        </w:r>
        <w:r w:rsidR="00E75EA3" w:rsidRPr="008E2AD9">
          <w:rPr>
            <w:rFonts w:hint="eastAsia"/>
            <w:webHidden/>
          </w:rPr>
          <w:fldChar w:fldCharType="end"/>
        </w:r>
      </w:hyperlink>
    </w:p>
    <w:p w14:paraId="2824A3AE" w14:textId="54B26F77" w:rsidR="00E75EA3" w:rsidRPr="008E2AD9" w:rsidRDefault="00532C64">
      <w:pPr>
        <w:pStyle w:val="TOC5"/>
        <w:rPr>
          <w:rFonts w:eastAsiaTheme="minorEastAsia"/>
          <w:sz w:val="22"/>
        </w:rPr>
      </w:pPr>
      <w:hyperlink w:anchor="_Toc516239391" w:history="1">
        <w:r w:rsidR="00FD660B">
          <w:t>遵守法律</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_Toc516239391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6</w:t>
        </w:r>
        <w:r w:rsidR="00E75EA3" w:rsidRPr="008E2AD9">
          <w:rPr>
            <w:rFonts w:hint="eastAsia"/>
            <w:webHidden/>
          </w:rPr>
          <w:fldChar w:fldCharType="end"/>
        </w:r>
      </w:hyperlink>
    </w:p>
    <w:p w14:paraId="20A80F86" w14:textId="5C6B0211" w:rsidR="00E75EA3" w:rsidRPr="008E2AD9" w:rsidRDefault="00532C64">
      <w:pPr>
        <w:pStyle w:val="TOC5"/>
        <w:rPr>
          <w:rFonts w:eastAsiaTheme="minorEastAsia"/>
          <w:sz w:val="22"/>
        </w:rPr>
      </w:pPr>
      <w:hyperlink w:anchor="_Toc516239392" w:history="1">
        <w:r w:rsidR="00FD660B">
          <w:rPr>
            <w:rStyle w:val="Hyperlink"/>
            <w:rFonts w:hint="eastAsia"/>
          </w:rPr>
          <w:t>其他</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_Toc516239392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7</w:t>
        </w:r>
        <w:r w:rsidR="00E75EA3" w:rsidRPr="008E2AD9">
          <w:rPr>
            <w:rFonts w:hint="eastAsia"/>
            <w:webHidden/>
          </w:rPr>
          <w:fldChar w:fldCharType="end"/>
        </w:r>
      </w:hyperlink>
    </w:p>
    <w:p w14:paraId="6A6852D5" w14:textId="103B3E37" w:rsidR="00E75EA3" w:rsidRPr="008E2AD9" w:rsidRDefault="00532C64">
      <w:pPr>
        <w:pStyle w:val="TOC1"/>
        <w:tabs>
          <w:tab w:val="right" w:leader="dot" w:pos="5030"/>
        </w:tabs>
        <w:rPr>
          <w:rFonts w:eastAsiaTheme="minorEastAsia"/>
          <w:b w:val="0"/>
          <w:caps w:val="0"/>
          <w:sz w:val="22"/>
        </w:rPr>
      </w:pPr>
      <w:hyperlink w:anchor="_Toc516239393" w:history="1">
        <w:r w:rsidR="00FD660B">
          <w:t>数据保护条款</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_Toc516239393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8</w:t>
        </w:r>
        <w:r w:rsidR="00E75EA3" w:rsidRPr="008E2AD9">
          <w:rPr>
            <w:rFonts w:hint="eastAsia"/>
            <w:webHidden/>
          </w:rPr>
          <w:fldChar w:fldCharType="end"/>
        </w:r>
      </w:hyperlink>
    </w:p>
    <w:p w14:paraId="3F3E9656" w14:textId="4BCE7702" w:rsidR="00E75EA3" w:rsidRPr="008E2AD9" w:rsidRDefault="00532C64">
      <w:pPr>
        <w:pStyle w:val="TOC5"/>
        <w:rPr>
          <w:rFonts w:eastAsiaTheme="minorEastAsia"/>
          <w:sz w:val="22"/>
        </w:rPr>
      </w:pPr>
      <w:hyperlink w:anchor="_Toc516239394" w:history="1">
        <w:r w:rsidR="00FD660B">
          <w:t>范围</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_Toc516239394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8</w:t>
        </w:r>
        <w:r w:rsidR="00E75EA3" w:rsidRPr="008E2AD9">
          <w:rPr>
            <w:rFonts w:hint="eastAsia"/>
            <w:webHidden/>
          </w:rPr>
          <w:fldChar w:fldCharType="end"/>
        </w:r>
      </w:hyperlink>
    </w:p>
    <w:p w14:paraId="5F1A3CBA" w14:textId="1CC63D65" w:rsidR="00E75EA3" w:rsidRPr="008E2AD9" w:rsidRDefault="00532C64">
      <w:pPr>
        <w:pStyle w:val="TOC5"/>
        <w:rPr>
          <w:rFonts w:eastAsiaTheme="minorEastAsia"/>
          <w:sz w:val="22"/>
        </w:rPr>
      </w:pPr>
      <w:hyperlink w:anchor="_Toc516239395" w:history="1">
        <w:r w:rsidR="00917CDB">
          <w:t>客户数据处理；所有权</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_Toc516239395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8</w:t>
        </w:r>
        <w:r w:rsidR="00E75EA3" w:rsidRPr="008E2AD9">
          <w:rPr>
            <w:rFonts w:hint="eastAsia"/>
            <w:webHidden/>
          </w:rPr>
          <w:fldChar w:fldCharType="end"/>
        </w:r>
      </w:hyperlink>
    </w:p>
    <w:p w14:paraId="0C98A376" w14:textId="7C2E17AA" w:rsidR="00E75EA3" w:rsidRPr="008E2AD9" w:rsidRDefault="00532C64">
      <w:pPr>
        <w:pStyle w:val="TOC5"/>
        <w:rPr>
          <w:rFonts w:eastAsiaTheme="minorEastAsia"/>
          <w:sz w:val="22"/>
        </w:rPr>
      </w:pPr>
      <w:hyperlink w:anchor="_Toc516239396" w:history="1">
        <w:r w:rsidR="00917CDB">
          <w:t>客户数据的披露</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_Toc516239396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8</w:t>
        </w:r>
        <w:r w:rsidR="00E75EA3" w:rsidRPr="008E2AD9">
          <w:rPr>
            <w:rFonts w:hint="eastAsia"/>
            <w:webHidden/>
          </w:rPr>
          <w:fldChar w:fldCharType="end"/>
        </w:r>
      </w:hyperlink>
    </w:p>
    <w:p w14:paraId="56C38AF5" w14:textId="0F4EDC02" w:rsidR="00E75EA3" w:rsidRPr="008E2AD9" w:rsidRDefault="00532C64">
      <w:pPr>
        <w:pStyle w:val="TOC5"/>
        <w:rPr>
          <w:rFonts w:eastAsiaTheme="minorEastAsia"/>
          <w:sz w:val="22"/>
        </w:rPr>
      </w:pPr>
      <w:hyperlink w:anchor="_Toc516239397" w:history="1">
        <w:r w:rsidR="00917CDB">
          <w:rPr>
            <w:rStyle w:val="Hyperlink"/>
          </w:rPr>
          <w:t>个人数据处理</w:t>
        </w:r>
        <w:r w:rsidR="00E75EA3" w:rsidRPr="008E2AD9">
          <w:rPr>
            <w:rStyle w:val="Hyperlink"/>
            <w:rFonts w:hint="eastAsia"/>
          </w:rPr>
          <w:t>; GDPR</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_Toc516239397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8</w:t>
        </w:r>
        <w:r w:rsidR="00E75EA3" w:rsidRPr="008E2AD9">
          <w:rPr>
            <w:rFonts w:hint="eastAsia"/>
            <w:webHidden/>
          </w:rPr>
          <w:fldChar w:fldCharType="end"/>
        </w:r>
      </w:hyperlink>
    </w:p>
    <w:p w14:paraId="26B6AF79" w14:textId="5F5AE6F5" w:rsidR="00E75EA3" w:rsidRPr="008E2AD9" w:rsidRDefault="00532C64">
      <w:pPr>
        <w:pStyle w:val="TOC5"/>
        <w:rPr>
          <w:rFonts w:eastAsiaTheme="minorEastAsia"/>
          <w:sz w:val="22"/>
        </w:rPr>
      </w:pPr>
      <w:hyperlink w:anchor="_Toc516239398" w:history="1">
        <w:r w:rsidR="00917CDB">
          <w:t>数据安全</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_Toc516239398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9</w:t>
        </w:r>
        <w:r w:rsidR="00E75EA3" w:rsidRPr="008E2AD9">
          <w:rPr>
            <w:rFonts w:hint="eastAsia"/>
            <w:webHidden/>
          </w:rPr>
          <w:fldChar w:fldCharType="end"/>
        </w:r>
      </w:hyperlink>
    </w:p>
    <w:p w14:paraId="49767FF6" w14:textId="3D5B219E" w:rsidR="00E75EA3" w:rsidRPr="008E2AD9" w:rsidRDefault="00532C64">
      <w:pPr>
        <w:pStyle w:val="TOC5"/>
        <w:rPr>
          <w:rFonts w:eastAsiaTheme="minorEastAsia"/>
          <w:sz w:val="22"/>
        </w:rPr>
      </w:pPr>
      <w:hyperlink w:anchor="_Toc516239399" w:history="1">
        <w:r w:rsidR="00917CDB">
          <w:rPr>
            <w:rStyle w:val="Hyperlink"/>
            <w:rFonts w:hint="eastAsia"/>
          </w:rPr>
          <w:t>安全事件通知</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_Toc516239399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10</w:t>
        </w:r>
        <w:r w:rsidR="00E75EA3" w:rsidRPr="008E2AD9">
          <w:rPr>
            <w:rFonts w:hint="eastAsia"/>
            <w:webHidden/>
          </w:rPr>
          <w:fldChar w:fldCharType="end"/>
        </w:r>
      </w:hyperlink>
    </w:p>
    <w:p w14:paraId="6217D363" w14:textId="6C25715A" w:rsidR="00E75EA3" w:rsidRPr="008E2AD9" w:rsidRDefault="00532C64">
      <w:pPr>
        <w:pStyle w:val="TOC5"/>
        <w:rPr>
          <w:rFonts w:eastAsiaTheme="minorEastAsia"/>
          <w:sz w:val="22"/>
        </w:rPr>
      </w:pPr>
      <w:hyperlink w:anchor="_Toc516239400" w:history="1">
        <w:r w:rsidR="00917CDB">
          <w:t>数据位置</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_Toc516239400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10</w:t>
        </w:r>
        <w:r w:rsidR="00E75EA3" w:rsidRPr="008E2AD9">
          <w:rPr>
            <w:rFonts w:hint="eastAsia"/>
            <w:webHidden/>
          </w:rPr>
          <w:fldChar w:fldCharType="end"/>
        </w:r>
      </w:hyperlink>
    </w:p>
    <w:p w14:paraId="471560B2" w14:textId="3F1D2D79" w:rsidR="00E75EA3" w:rsidRPr="008E2AD9" w:rsidRDefault="00532C64">
      <w:pPr>
        <w:pStyle w:val="TOC5"/>
        <w:rPr>
          <w:rFonts w:eastAsiaTheme="minorEastAsia"/>
          <w:sz w:val="22"/>
        </w:rPr>
      </w:pPr>
      <w:hyperlink w:anchor="_Toc516239401" w:history="1">
        <w:r w:rsidR="00917CDB">
          <w:rPr>
            <w:rStyle w:val="Hyperlink"/>
          </w:rPr>
          <w:t>数据保留和删除</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_Toc516239401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10</w:t>
        </w:r>
        <w:r w:rsidR="00E75EA3" w:rsidRPr="008E2AD9">
          <w:rPr>
            <w:rFonts w:hint="eastAsia"/>
            <w:webHidden/>
          </w:rPr>
          <w:fldChar w:fldCharType="end"/>
        </w:r>
      </w:hyperlink>
    </w:p>
    <w:p w14:paraId="1A2B5D70" w14:textId="5D664582" w:rsidR="00E75EA3" w:rsidRPr="008E2AD9" w:rsidRDefault="00532C64">
      <w:pPr>
        <w:pStyle w:val="TOC5"/>
        <w:rPr>
          <w:rFonts w:eastAsiaTheme="minorEastAsia"/>
          <w:sz w:val="22"/>
        </w:rPr>
      </w:pPr>
      <w:hyperlink w:anchor="_Toc516239402" w:history="1">
        <w:r w:rsidR="00917CDB">
          <w:rPr>
            <w:rStyle w:val="Hyperlink"/>
          </w:rPr>
          <w:t>处理方保密承诺</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_Toc516239402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10</w:t>
        </w:r>
        <w:r w:rsidR="00E75EA3" w:rsidRPr="008E2AD9">
          <w:rPr>
            <w:rFonts w:hint="eastAsia"/>
            <w:webHidden/>
          </w:rPr>
          <w:fldChar w:fldCharType="end"/>
        </w:r>
      </w:hyperlink>
    </w:p>
    <w:p w14:paraId="0CAC6430" w14:textId="3785822A" w:rsidR="00E75EA3" w:rsidRPr="008E2AD9" w:rsidRDefault="00532C64">
      <w:pPr>
        <w:pStyle w:val="TOC5"/>
        <w:rPr>
          <w:rFonts w:eastAsiaTheme="minorEastAsia"/>
          <w:sz w:val="22"/>
        </w:rPr>
      </w:pPr>
      <w:hyperlink w:anchor="_Toc516239403" w:history="1">
        <w:r w:rsidR="00917CDB">
          <w:t>有关使用子处理方的通知和管理</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_Toc516239403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10</w:t>
        </w:r>
        <w:r w:rsidR="00E75EA3" w:rsidRPr="008E2AD9">
          <w:rPr>
            <w:rFonts w:hint="eastAsia"/>
            <w:webHidden/>
          </w:rPr>
          <w:fldChar w:fldCharType="end"/>
        </w:r>
      </w:hyperlink>
    </w:p>
    <w:p w14:paraId="4C8C3863" w14:textId="17DF5B5A" w:rsidR="00E75EA3" w:rsidRPr="008E2AD9" w:rsidRDefault="00917CDB">
      <w:pPr>
        <w:pStyle w:val="TOC5"/>
        <w:rPr>
          <w:rFonts w:eastAsiaTheme="minorEastAsia"/>
          <w:sz w:val="22"/>
        </w:rPr>
      </w:pPr>
      <w:r>
        <w:t>如何联系世纪互联</w:t>
      </w:r>
      <w:hyperlink w:anchor="_Toc516239404" w:history="1">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_Toc516239404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11</w:t>
        </w:r>
        <w:r w:rsidR="00E75EA3" w:rsidRPr="008E2AD9">
          <w:rPr>
            <w:rFonts w:hint="eastAsia"/>
            <w:webHidden/>
          </w:rPr>
          <w:fldChar w:fldCharType="end"/>
        </w:r>
      </w:hyperlink>
    </w:p>
    <w:p w14:paraId="3A5C1B96" w14:textId="3888F507" w:rsidR="00E75EA3" w:rsidRPr="008E2AD9" w:rsidRDefault="00532C64">
      <w:pPr>
        <w:pStyle w:val="TOC1"/>
        <w:tabs>
          <w:tab w:val="right" w:leader="dot" w:pos="5030"/>
        </w:tabs>
        <w:rPr>
          <w:rFonts w:eastAsiaTheme="minorEastAsia"/>
          <w:b w:val="0"/>
          <w:caps w:val="0"/>
          <w:sz w:val="22"/>
        </w:rPr>
      </w:pPr>
      <w:hyperlink w:anchor="_Toc516239405" w:history="1">
        <w:r w:rsidR="00917CDB">
          <w:t>附录</w:t>
        </w:r>
        <w:r w:rsidR="00917CDB">
          <w:rPr>
            <w:rFonts w:hint="eastAsia"/>
          </w:rPr>
          <w:t>A</w:t>
        </w:r>
        <w:r w:rsidR="00917CDB">
          <w:rPr>
            <w:rFonts w:hint="eastAsia"/>
          </w:rPr>
          <w:t>——核心在线服务</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_Toc516239405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12</w:t>
        </w:r>
        <w:r w:rsidR="00E75EA3" w:rsidRPr="008E2AD9">
          <w:rPr>
            <w:rFonts w:hint="eastAsia"/>
            <w:webHidden/>
          </w:rPr>
          <w:fldChar w:fldCharType="end"/>
        </w:r>
      </w:hyperlink>
    </w:p>
    <w:p w14:paraId="7A9B195D" w14:textId="4B236A3E" w:rsidR="00E75EA3" w:rsidRPr="008E2AD9" w:rsidRDefault="00532C64">
      <w:pPr>
        <w:pStyle w:val="TOC1"/>
        <w:tabs>
          <w:tab w:val="right" w:leader="dot" w:pos="5030"/>
        </w:tabs>
        <w:rPr>
          <w:rFonts w:eastAsiaTheme="minorEastAsia"/>
          <w:b w:val="0"/>
          <w:caps w:val="0"/>
          <w:sz w:val="22"/>
        </w:rPr>
      </w:pPr>
      <w:hyperlink w:anchor="_Toc516239406" w:history="1">
        <w:r w:rsidR="00917CDB">
          <w:t>附录</w:t>
        </w:r>
        <w:r w:rsidR="00917CDB">
          <w:rPr>
            <w:rFonts w:hint="eastAsia"/>
          </w:rPr>
          <w:t>B</w:t>
        </w:r>
        <w:r w:rsidR="00917CDB" w:rsidRPr="00917CDB">
          <w:rPr>
            <w:rFonts w:hint="eastAsia"/>
          </w:rPr>
          <w:t>——</w:t>
        </w:r>
        <w:r w:rsidR="00917CDB">
          <w:rPr>
            <w:rFonts w:hint="eastAsia"/>
          </w:rPr>
          <w:t>安全措施</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_Toc516239406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12</w:t>
        </w:r>
        <w:r w:rsidR="00E75EA3" w:rsidRPr="008E2AD9">
          <w:rPr>
            <w:rFonts w:hint="eastAsia"/>
            <w:webHidden/>
          </w:rPr>
          <w:fldChar w:fldCharType="end"/>
        </w:r>
      </w:hyperlink>
    </w:p>
    <w:p w14:paraId="2B28F6C1" w14:textId="28AFA28B" w:rsidR="00E75EA3" w:rsidRPr="008E2AD9" w:rsidRDefault="00532C64">
      <w:pPr>
        <w:pStyle w:val="TOC1"/>
        <w:tabs>
          <w:tab w:val="right" w:leader="dot" w:pos="5030"/>
        </w:tabs>
        <w:rPr>
          <w:rFonts w:eastAsiaTheme="minorEastAsia"/>
          <w:b w:val="0"/>
          <w:caps w:val="0"/>
          <w:sz w:val="22"/>
        </w:rPr>
      </w:pPr>
      <w:hyperlink w:anchor="_Toc516239407" w:history="1">
        <w:r w:rsidR="00917CDB">
          <w:rPr>
            <w:rStyle w:val="Hyperlink"/>
            <w:rFonts w:hint="eastAsia"/>
          </w:rPr>
          <w:t>特定于在线服务的条款</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_Toc516239407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15</w:t>
        </w:r>
        <w:r w:rsidR="00E75EA3" w:rsidRPr="008E2AD9">
          <w:rPr>
            <w:rFonts w:hint="eastAsia"/>
            <w:webHidden/>
          </w:rPr>
          <w:fldChar w:fldCharType="end"/>
        </w:r>
      </w:hyperlink>
    </w:p>
    <w:p w14:paraId="5D8F083A" w14:textId="74FB760D" w:rsidR="00E75EA3" w:rsidRPr="008E2AD9" w:rsidRDefault="00532C64">
      <w:pPr>
        <w:pStyle w:val="TOC2"/>
        <w:tabs>
          <w:tab w:val="right" w:leader="dot" w:pos="5030"/>
        </w:tabs>
        <w:rPr>
          <w:rFonts w:eastAsiaTheme="minorEastAsia"/>
          <w:b w:val="0"/>
          <w:smallCaps w:val="0"/>
          <w:sz w:val="22"/>
        </w:rPr>
      </w:pPr>
      <w:hyperlink w:anchor="_Toc516239408" w:history="1">
        <w:r w:rsidR="00E75EA3" w:rsidRPr="008E2AD9">
          <w:rPr>
            <w:rStyle w:val="Hyperlink"/>
            <w:rFonts w:hint="eastAsia"/>
          </w:rPr>
          <w:t xml:space="preserve">Microsoft Azure </w:t>
        </w:r>
        <w:r w:rsidR="00917CDB">
          <w:rPr>
            <w:rStyle w:val="Hyperlink"/>
          </w:rPr>
          <w:t>服务</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_Toc516239408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15</w:t>
        </w:r>
        <w:r w:rsidR="00E75EA3" w:rsidRPr="008E2AD9">
          <w:rPr>
            <w:rFonts w:hint="eastAsia"/>
            <w:webHidden/>
          </w:rPr>
          <w:fldChar w:fldCharType="end"/>
        </w:r>
      </w:hyperlink>
    </w:p>
    <w:p w14:paraId="533B892A" w14:textId="77777777" w:rsidR="00E75EA3" w:rsidRPr="008E2AD9" w:rsidRDefault="00532C64">
      <w:pPr>
        <w:pStyle w:val="TOC4"/>
        <w:rPr>
          <w:rFonts w:eastAsiaTheme="minorEastAsia"/>
          <w:smallCaps w:val="0"/>
          <w:sz w:val="22"/>
        </w:rPr>
      </w:pPr>
      <w:hyperlink w:anchor="_Toc516239409" w:history="1">
        <w:r w:rsidR="00E75EA3" w:rsidRPr="008E2AD9">
          <w:rPr>
            <w:rStyle w:val="Hyperlink"/>
            <w:rFonts w:hint="eastAsia"/>
          </w:rPr>
          <w:t>Microsoft Azure Stack</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_Toc516239409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16</w:t>
        </w:r>
        <w:r w:rsidR="00E75EA3" w:rsidRPr="008E2AD9">
          <w:rPr>
            <w:rFonts w:hint="eastAsia"/>
            <w:webHidden/>
          </w:rPr>
          <w:fldChar w:fldCharType="end"/>
        </w:r>
      </w:hyperlink>
    </w:p>
    <w:p w14:paraId="2E09DFE8" w14:textId="6DECBC78" w:rsidR="00E75EA3" w:rsidRPr="008E2AD9" w:rsidRDefault="00532C64">
      <w:pPr>
        <w:pStyle w:val="TOC2"/>
        <w:tabs>
          <w:tab w:val="right" w:leader="dot" w:pos="5030"/>
        </w:tabs>
        <w:rPr>
          <w:rFonts w:eastAsiaTheme="minorEastAsia"/>
          <w:b w:val="0"/>
          <w:smallCaps w:val="0"/>
          <w:sz w:val="22"/>
        </w:rPr>
      </w:pPr>
      <w:hyperlink w:anchor="_Toc516239410" w:history="1">
        <w:r w:rsidR="00E75EA3" w:rsidRPr="008E2AD9">
          <w:rPr>
            <w:rStyle w:val="Hyperlink"/>
            <w:rFonts w:hint="eastAsia"/>
          </w:rPr>
          <w:t xml:space="preserve">Microsoft Azure </w:t>
        </w:r>
        <w:r w:rsidR="00917CDB">
          <w:rPr>
            <w:rStyle w:val="Hyperlink"/>
            <w:rFonts w:hint="eastAsia"/>
          </w:rPr>
          <w:t>计划</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_Toc516239410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16</w:t>
        </w:r>
        <w:r w:rsidR="00E75EA3" w:rsidRPr="008E2AD9">
          <w:rPr>
            <w:rFonts w:hint="eastAsia"/>
            <w:webHidden/>
          </w:rPr>
          <w:fldChar w:fldCharType="end"/>
        </w:r>
      </w:hyperlink>
    </w:p>
    <w:p w14:paraId="4BDFA457" w14:textId="77777777" w:rsidR="00E75EA3" w:rsidRPr="008E2AD9" w:rsidRDefault="00532C64">
      <w:pPr>
        <w:pStyle w:val="TOC4"/>
        <w:rPr>
          <w:rFonts w:eastAsiaTheme="minorEastAsia"/>
          <w:smallCaps w:val="0"/>
          <w:sz w:val="22"/>
        </w:rPr>
      </w:pPr>
      <w:hyperlink w:anchor="_Toc516239411" w:history="1">
        <w:r w:rsidR="00E75EA3" w:rsidRPr="008E2AD9">
          <w:rPr>
            <w:rStyle w:val="Hyperlink"/>
            <w:rFonts w:hint="eastAsia"/>
          </w:rPr>
          <w:t>Azure Active Directory Basic</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_Toc516239411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17</w:t>
        </w:r>
        <w:r w:rsidR="00E75EA3" w:rsidRPr="008E2AD9">
          <w:rPr>
            <w:rFonts w:hint="eastAsia"/>
            <w:webHidden/>
          </w:rPr>
          <w:fldChar w:fldCharType="end"/>
        </w:r>
      </w:hyperlink>
    </w:p>
    <w:p w14:paraId="5DB08E5F" w14:textId="2E07293A" w:rsidR="00E75EA3" w:rsidRPr="008E2AD9" w:rsidRDefault="00532C64">
      <w:pPr>
        <w:pStyle w:val="TOC2"/>
        <w:tabs>
          <w:tab w:val="right" w:leader="dot" w:pos="5030"/>
        </w:tabs>
        <w:rPr>
          <w:rFonts w:eastAsiaTheme="minorEastAsia"/>
          <w:b w:val="0"/>
          <w:smallCaps w:val="0"/>
          <w:sz w:val="22"/>
        </w:rPr>
      </w:pPr>
      <w:hyperlink w:anchor="_Toc516239412" w:history="1">
        <w:r w:rsidR="00E75EA3" w:rsidRPr="008E2AD9">
          <w:rPr>
            <w:rStyle w:val="Hyperlink"/>
            <w:rFonts w:hint="eastAsia"/>
          </w:rPr>
          <w:t>Office 365</w:t>
        </w:r>
        <w:r w:rsidR="00917CDB">
          <w:rPr>
            <w:rStyle w:val="Hyperlink"/>
          </w:rPr>
          <w:t>服务</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_Toc516239412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17</w:t>
        </w:r>
        <w:r w:rsidR="00E75EA3" w:rsidRPr="008E2AD9">
          <w:rPr>
            <w:rFonts w:hint="eastAsia"/>
            <w:webHidden/>
          </w:rPr>
          <w:fldChar w:fldCharType="end"/>
        </w:r>
      </w:hyperlink>
    </w:p>
    <w:p w14:paraId="5952BA83" w14:textId="77777777" w:rsidR="00E75EA3" w:rsidRPr="008E2AD9" w:rsidRDefault="00532C64">
      <w:pPr>
        <w:pStyle w:val="TOC4"/>
        <w:rPr>
          <w:rFonts w:eastAsiaTheme="minorEastAsia"/>
          <w:smallCaps w:val="0"/>
          <w:sz w:val="22"/>
        </w:rPr>
      </w:pPr>
      <w:hyperlink w:anchor="_Toc516239413" w:history="1">
        <w:r w:rsidR="00E75EA3" w:rsidRPr="008E2AD9">
          <w:rPr>
            <w:rStyle w:val="Hyperlink"/>
            <w:rFonts w:hint="eastAsia"/>
          </w:rPr>
          <w:t>Exchange Online</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_Toc516239413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17</w:t>
        </w:r>
        <w:r w:rsidR="00E75EA3" w:rsidRPr="008E2AD9">
          <w:rPr>
            <w:rFonts w:hint="eastAsia"/>
            <w:webHidden/>
          </w:rPr>
          <w:fldChar w:fldCharType="end"/>
        </w:r>
      </w:hyperlink>
    </w:p>
    <w:p w14:paraId="55CA11EC" w14:textId="63C5639F" w:rsidR="00E75EA3" w:rsidRPr="008E2AD9" w:rsidRDefault="00532C64">
      <w:pPr>
        <w:pStyle w:val="TOC4"/>
        <w:rPr>
          <w:rFonts w:eastAsiaTheme="minorEastAsia"/>
          <w:smallCaps w:val="0"/>
          <w:sz w:val="22"/>
        </w:rPr>
      </w:pPr>
      <w:hyperlink w:anchor="_Toc516239414" w:history="1">
        <w:r w:rsidR="00E75EA3" w:rsidRPr="008E2AD9">
          <w:rPr>
            <w:rStyle w:val="Hyperlink"/>
            <w:rFonts w:hint="eastAsia"/>
          </w:rPr>
          <w:t xml:space="preserve">Office 365 </w:t>
        </w:r>
        <w:r w:rsidR="00963345">
          <w:rPr>
            <w:rStyle w:val="Hyperlink"/>
            <w:rFonts w:hint="eastAsia"/>
          </w:rPr>
          <w:t>应用</w:t>
        </w:r>
        <w:r w:rsidR="00963345">
          <w:rPr>
            <w:rStyle w:val="Hyperlink"/>
          </w:rPr>
          <w:t>程序</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_Toc516239414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18</w:t>
        </w:r>
        <w:r w:rsidR="00E75EA3" w:rsidRPr="008E2AD9">
          <w:rPr>
            <w:rFonts w:hint="eastAsia"/>
            <w:webHidden/>
          </w:rPr>
          <w:fldChar w:fldCharType="end"/>
        </w:r>
      </w:hyperlink>
    </w:p>
    <w:p w14:paraId="441E7EE0" w14:textId="77777777" w:rsidR="00E75EA3" w:rsidRPr="008E2AD9" w:rsidRDefault="00532C64">
      <w:pPr>
        <w:pStyle w:val="TOC4"/>
        <w:rPr>
          <w:rFonts w:eastAsiaTheme="minorEastAsia"/>
          <w:smallCaps w:val="0"/>
          <w:sz w:val="22"/>
        </w:rPr>
      </w:pPr>
      <w:hyperlink w:anchor="_Toc516239415" w:history="1">
        <w:r w:rsidR="00E75EA3" w:rsidRPr="008E2AD9">
          <w:rPr>
            <w:rStyle w:val="Hyperlink"/>
            <w:rFonts w:hint="eastAsia"/>
          </w:rPr>
          <w:t>Office Online</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_Toc516239415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19</w:t>
        </w:r>
        <w:r w:rsidR="00E75EA3" w:rsidRPr="008E2AD9">
          <w:rPr>
            <w:rFonts w:hint="eastAsia"/>
            <w:webHidden/>
          </w:rPr>
          <w:fldChar w:fldCharType="end"/>
        </w:r>
      </w:hyperlink>
    </w:p>
    <w:p w14:paraId="60F61FAE" w14:textId="77777777" w:rsidR="00E75EA3" w:rsidRPr="008E2AD9" w:rsidRDefault="00532C64">
      <w:pPr>
        <w:pStyle w:val="TOC4"/>
        <w:rPr>
          <w:rFonts w:eastAsiaTheme="minorEastAsia"/>
          <w:smallCaps w:val="0"/>
          <w:sz w:val="22"/>
        </w:rPr>
      </w:pPr>
      <w:hyperlink w:anchor="_Toc516239416" w:history="1">
        <w:r w:rsidR="00E75EA3" w:rsidRPr="008E2AD9">
          <w:rPr>
            <w:rStyle w:val="Hyperlink"/>
            <w:rFonts w:hint="eastAsia"/>
          </w:rPr>
          <w:t>OneDrive for Business</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_Toc516239416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19</w:t>
        </w:r>
        <w:r w:rsidR="00E75EA3" w:rsidRPr="008E2AD9">
          <w:rPr>
            <w:rFonts w:hint="eastAsia"/>
            <w:webHidden/>
          </w:rPr>
          <w:fldChar w:fldCharType="end"/>
        </w:r>
      </w:hyperlink>
    </w:p>
    <w:p w14:paraId="5D2A3AEA" w14:textId="77777777" w:rsidR="00E75EA3" w:rsidRPr="008E2AD9" w:rsidRDefault="00532C64">
      <w:pPr>
        <w:pStyle w:val="TOC4"/>
        <w:rPr>
          <w:rFonts w:eastAsiaTheme="minorEastAsia"/>
          <w:smallCaps w:val="0"/>
          <w:sz w:val="22"/>
        </w:rPr>
      </w:pPr>
      <w:hyperlink w:anchor="_Toc516239417" w:history="1">
        <w:r w:rsidR="00E75EA3" w:rsidRPr="008E2AD9">
          <w:rPr>
            <w:rStyle w:val="Hyperlink"/>
            <w:rFonts w:hint="eastAsia"/>
          </w:rPr>
          <w:t>Project Online</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_Toc516239417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20</w:t>
        </w:r>
        <w:r w:rsidR="00E75EA3" w:rsidRPr="008E2AD9">
          <w:rPr>
            <w:rFonts w:hint="eastAsia"/>
            <w:webHidden/>
          </w:rPr>
          <w:fldChar w:fldCharType="end"/>
        </w:r>
      </w:hyperlink>
    </w:p>
    <w:p w14:paraId="382301A5" w14:textId="77777777" w:rsidR="00E75EA3" w:rsidRPr="008E2AD9" w:rsidRDefault="00532C64">
      <w:pPr>
        <w:pStyle w:val="TOC4"/>
        <w:rPr>
          <w:rFonts w:eastAsiaTheme="minorEastAsia"/>
          <w:smallCaps w:val="0"/>
          <w:sz w:val="22"/>
        </w:rPr>
      </w:pPr>
      <w:hyperlink w:anchor="_Toc516239418" w:history="1">
        <w:r w:rsidR="00E75EA3" w:rsidRPr="008E2AD9">
          <w:rPr>
            <w:rStyle w:val="Hyperlink"/>
            <w:rFonts w:hint="eastAsia"/>
          </w:rPr>
          <w:t>SharePoint Online</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_Toc516239418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20</w:t>
        </w:r>
        <w:r w:rsidR="00E75EA3" w:rsidRPr="008E2AD9">
          <w:rPr>
            <w:rFonts w:hint="eastAsia"/>
            <w:webHidden/>
          </w:rPr>
          <w:fldChar w:fldCharType="end"/>
        </w:r>
      </w:hyperlink>
    </w:p>
    <w:p w14:paraId="3202DA3A" w14:textId="77777777" w:rsidR="00E75EA3" w:rsidRPr="008E2AD9" w:rsidRDefault="00532C64">
      <w:pPr>
        <w:pStyle w:val="TOC4"/>
        <w:rPr>
          <w:rFonts w:eastAsiaTheme="minorEastAsia"/>
          <w:smallCaps w:val="0"/>
          <w:sz w:val="22"/>
        </w:rPr>
      </w:pPr>
      <w:hyperlink w:anchor="_Toc516239419" w:history="1">
        <w:r w:rsidR="00E75EA3" w:rsidRPr="008E2AD9">
          <w:rPr>
            <w:rStyle w:val="Hyperlink"/>
            <w:rFonts w:hint="eastAsia"/>
          </w:rPr>
          <w:t>Skype for Business Online</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_Toc516239419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20</w:t>
        </w:r>
        <w:r w:rsidR="00E75EA3" w:rsidRPr="008E2AD9">
          <w:rPr>
            <w:rFonts w:hint="eastAsia"/>
            <w:webHidden/>
          </w:rPr>
          <w:fldChar w:fldCharType="end"/>
        </w:r>
      </w:hyperlink>
    </w:p>
    <w:p w14:paraId="327AC142" w14:textId="268BA487" w:rsidR="00E75EA3" w:rsidRPr="008E2AD9" w:rsidRDefault="00532C64">
      <w:pPr>
        <w:pStyle w:val="TOC2"/>
        <w:tabs>
          <w:tab w:val="right" w:leader="dot" w:pos="5030"/>
        </w:tabs>
        <w:rPr>
          <w:rFonts w:eastAsiaTheme="minorEastAsia"/>
          <w:b w:val="0"/>
          <w:smallCaps w:val="0"/>
          <w:sz w:val="22"/>
        </w:rPr>
      </w:pPr>
      <w:hyperlink w:anchor="_Toc516239420" w:history="1">
        <w:r w:rsidR="00963345">
          <w:rPr>
            <w:rStyle w:val="Hyperlink"/>
            <w:rFonts w:hint="eastAsia"/>
          </w:rPr>
          <w:t>其他</w:t>
        </w:r>
        <w:r w:rsidR="00963345">
          <w:rPr>
            <w:rStyle w:val="Hyperlink"/>
          </w:rPr>
          <w:t>在线服务</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_Toc516239420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21</w:t>
        </w:r>
        <w:r w:rsidR="00E75EA3" w:rsidRPr="008E2AD9">
          <w:rPr>
            <w:rFonts w:hint="eastAsia"/>
            <w:webHidden/>
          </w:rPr>
          <w:fldChar w:fldCharType="end"/>
        </w:r>
      </w:hyperlink>
    </w:p>
    <w:p w14:paraId="2A54C0D1" w14:textId="149E11E6" w:rsidR="00E75EA3" w:rsidRPr="008E2AD9" w:rsidRDefault="00532C64">
      <w:pPr>
        <w:pStyle w:val="TOC1"/>
        <w:tabs>
          <w:tab w:val="right" w:leader="dot" w:pos="5030"/>
        </w:tabs>
        <w:rPr>
          <w:rFonts w:eastAsiaTheme="minorEastAsia"/>
          <w:b w:val="0"/>
          <w:caps w:val="0"/>
          <w:sz w:val="22"/>
        </w:rPr>
      </w:pPr>
      <w:hyperlink w:anchor="_Toc516239421" w:history="1">
        <w:r w:rsidR="00963345">
          <w:rPr>
            <w:rStyle w:val="Hyperlink"/>
            <w:rFonts w:hint="eastAsia"/>
          </w:rPr>
          <w:t>世纪</w:t>
        </w:r>
        <w:r w:rsidR="00963345">
          <w:rPr>
            <w:rStyle w:val="Hyperlink"/>
          </w:rPr>
          <w:t>互联在线服务产品提供情况说明</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_Toc516239421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21</w:t>
        </w:r>
        <w:r w:rsidR="00E75EA3" w:rsidRPr="008E2AD9">
          <w:rPr>
            <w:rFonts w:hint="eastAsia"/>
            <w:webHidden/>
          </w:rPr>
          <w:fldChar w:fldCharType="end"/>
        </w:r>
      </w:hyperlink>
    </w:p>
    <w:p w14:paraId="1075E27A" w14:textId="77777777" w:rsidR="00E75EA3" w:rsidRPr="008E2AD9" w:rsidRDefault="00532C64">
      <w:pPr>
        <w:pStyle w:val="TOC5"/>
        <w:rPr>
          <w:rFonts w:eastAsiaTheme="minorEastAsia"/>
          <w:sz w:val="22"/>
        </w:rPr>
      </w:pPr>
      <w:hyperlink w:anchor="_Toc516239422" w:history="1">
        <w:r w:rsidR="00E75EA3" w:rsidRPr="008E2AD9">
          <w:rPr>
            <w:rStyle w:val="Hyperlink"/>
            <w:rFonts w:hint="eastAsia"/>
          </w:rPr>
          <w:t>Microsoft Azure</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_Toc516239422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21</w:t>
        </w:r>
        <w:r w:rsidR="00E75EA3" w:rsidRPr="008E2AD9">
          <w:rPr>
            <w:rFonts w:hint="eastAsia"/>
            <w:webHidden/>
          </w:rPr>
          <w:fldChar w:fldCharType="end"/>
        </w:r>
      </w:hyperlink>
    </w:p>
    <w:p w14:paraId="157E1FEA" w14:textId="77777777" w:rsidR="00E75EA3" w:rsidRPr="008E2AD9" w:rsidRDefault="00532C64">
      <w:pPr>
        <w:pStyle w:val="TOC5"/>
        <w:rPr>
          <w:rFonts w:eastAsiaTheme="minorEastAsia"/>
          <w:sz w:val="22"/>
        </w:rPr>
      </w:pPr>
      <w:hyperlink w:anchor="_Toc516239423" w:history="1">
        <w:r w:rsidR="00E75EA3" w:rsidRPr="008E2AD9">
          <w:rPr>
            <w:rStyle w:val="Hyperlink"/>
            <w:rFonts w:hint="eastAsia"/>
          </w:rPr>
          <w:t>Microsoft Office 365</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_Toc516239423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21</w:t>
        </w:r>
        <w:r w:rsidR="00E75EA3" w:rsidRPr="008E2AD9">
          <w:rPr>
            <w:rFonts w:hint="eastAsia"/>
            <w:webHidden/>
          </w:rPr>
          <w:fldChar w:fldCharType="end"/>
        </w:r>
      </w:hyperlink>
    </w:p>
    <w:p w14:paraId="229B1353" w14:textId="112ECF0F" w:rsidR="00E75EA3" w:rsidRPr="008E2AD9" w:rsidRDefault="00532C64">
      <w:pPr>
        <w:pStyle w:val="TOC5"/>
        <w:rPr>
          <w:rFonts w:eastAsiaTheme="minorEastAsia"/>
          <w:sz w:val="22"/>
        </w:rPr>
      </w:pPr>
      <w:hyperlink w:anchor="_Toc516239424" w:history="1">
        <w:r w:rsidR="00963345">
          <w:rPr>
            <w:rFonts w:hint="eastAsia"/>
          </w:rPr>
          <w:t>世纪</w:t>
        </w:r>
        <w:r w:rsidR="00963345">
          <w:t>互联产品可用性定义</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_Toc516239424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23</w:t>
        </w:r>
        <w:r w:rsidR="00E75EA3" w:rsidRPr="008E2AD9">
          <w:rPr>
            <w:rFonts w:hint="eastAsia"/>
            <w:webHidden/>
          </w:rPr>
          <w:fldChar w:fldCharType="end"/>
        </w:r>
      </w:hyperlink>
    </w:p>
    <w:p w14:paraId="32411D49" w14:textId="4720871E" w:rsidR="00E75EA3" w:rsidRPr="008E2AD9" w:rsidRDefault="00633B26">
      <w:pPr>
        <w:pStyle w:val="TOC1"/>
        <w:tabs>
          <w:tab w:val="right" w:leader="dot" w:pos="5030"/>
        </w:tabs>
        <w:rPr>
          <w:rFonts w:eastAsiaTheme="minorEastAsia"/>
          <w:b w:val="0"/>
          <w:caps w:val="0"/>
          <w:sz w:val="22"/>
        </w:rPr>
      </w:pPr>
      <w:r>
        <w:rPr>
          <w:rFonts w:hint="eastAsia"/>
        </w:rPr>
        <w:t>附件</w:t>
      </w:r>
      <w:r>
        <w:t>一</w:t>
      </w:r>
      <w:r>
        <w:rPr>
          <w:rFonts w:hint="eastAsia"/>
        </w:rPr>
        <w:t>声明</w:t>
      </w:r>
      <w:hyperlink w:anchor="_Toc516239425" w:history="1">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_Toc516239425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25</w:t>
        </w:r>
        <w:r w:rsidR="00E75EA3" w:rsidRPr="008E2AD9">
          <w:rPr>
            <w:rFonts w:hint="eastAsia"/>
            <w:webHidden/>
          </w:rPr>
          <w:fldChar w:fldCharType="end"/>
        </w:r>
      </w:hyperlink>
    </w:p>
    <w:p w14:paraId="070D53F6" w14:textId="6364A2FE" w:rsidR="00E75EA3" w:rsidRPr="008E2AD9" w:rsidRDefault="00532C64">
      <w:pPr>
        <w:pStyle w:val="TOC3"/>
        <w:rPr>
          <w:rFonts w:eastAsiaTheme="minorEastAsia"/>
          <w:b w:val="0"/>
          <w:smallCaps w:val="0"/>
          <w:sz w:val="22"/>
        </w:rPr>
      </w:pPr>
      <w:hyperlink w:anchor="_Toc516239426" w:history="1">
        <w:r w:rsidR="00633B26">
          <w:rPr>
            <w:rFonts w:hint="eastAsia"/>
          </w:rPr>
          <w:t>关于</w:t>
        </w:r>
        <w:r w:rsidR="00633B26">
          <w:rPr>
            <w:rFonts w:hint="eastAsia"/>
          </w:rPr>
          <w:t>A</w:t>
        </w:r>
        <w:r w:rsidR="00633B26">
          <w:t>zure</w:t>
        </w:r>
        <w:r w:rsidR="00633B26">
          <w:rPr>
            <w:rFonts w:hint="eastAsia"/>
          </w:rPr>
          <w:t>媒体服务</w:t>
        </w:r>
        <w:r w:rsidR="00E75EA3" w:rsidRPr="008E2AD9">
          <w:rPr>
            <w:rStyle w:val="Hyperlink"/>
            <w:rFonts w:hint="eastAsia"/>
          </w:rPr>
          <w:t xml:space="preserve"> H.265/HEVC</w:t>
        </w:r>
        <w:r w:rsidR="00633B26">
          <w:rPr>
            <w:rStyle w:val="Hyperlink"/>
            <w:rFonts w:hint="eastAsia"/>
          </w:rPr>
          <w:t>编码的声明</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_Toc516239426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25</w:t>
        </w:r>
        <w:r w:rsidR="00E75EA3" w:rsidRPr="008E2AD9">
          <w:rPr>
            <w:rFonts w:hint="eastAsia"/>
            <w:webHidden/>
          </w:rPr>
          <w:fldChar w:fldCharType="end"/>
        </w:r>
      </w:hyperlink>
    </w:p>
    <w:p w14:paraId="255AC110" w14:textId="298C7430" w:rsidR="00E75EA3" w:rsidRPr="008E2AD9" w:rsidRDefault="00532C64">
      <w:pPr>
        <w:pStyle w:val="TOC3"/>
        <w:rPr>
          <w:rFonts w:eastAsiaTheme="minorEastAsia"/>
          <w:b w:val="0"/>
          <w:smallCaps w:val="0"/>
          <w:sz w:val="22"/>
        </w:rPr>
      </w:pPr>
      <w:hyperlink w:anchor="_Toc516239427" w:history="1">
        <w:r w:rsidR="00633B26">
          <w:t>关于</w:t>
        </w:r>
        <w:r w:rsidR="00E75EA3" w:rsidRPr="008E2AD9">
          <w:rPr>
            <w:rStyle w:val="Hyperlink"/>
            <w:rFonts w:hint="eastAsia"/>
          </w:rPr>
          <w:t xml:space="preserve"> H.265/</w:t>
        </w:r>
        <w:r w:rsidR="00633B26">
          <w:rPr>
            <w:rStyle w:val="Hyperlink"/>
          </w:rPr>
          <w:t>AVC</w:t>
        </w:r>
        <w:r w:rsidR="00633B26">
          <w:rPr>
            <w:rStyle w:val="Hyperlink"/>
            <w:rFonts w:hint="eastAsia"/>
          </w:rPr>
          <w:t>视觉标准</w:t>
        </w:r>
        <w:r w:rsidR="00633B26">
          <w:rPr>
            <w:rStyle w:val="Hyperlink"/>
            <w:rFonts w:hint="eastAsia"/>
          </w:rPr>
          <w:t xml:space="preserve">/ </w:t>
        </w:r>
        <w:r w:rsidR="00633B26">
          <w:rPr>
            <w:rStyle w:val="Hyperlink"/>
            <w:rFonts w:hint="eastAsia"/>
          </w:rPr>
          <w:t>、</w:t>
        </w:r>
        <w:r w:rsidR="00633B26">
          <w:rPr>
            <w:rStyle w:val="Hyperlink"/>
            <w:rFonts w:hint="eastAsia"/>
          </w:rPr>
          <w:t>VC-1</w:t>
        </w:r>
        <w:r w:rsidR="00633B26">
          <w:rPr>
            <w:rStyle w:val="Hyperlink"/>
            <w:rFonts w:hint="eastAsia"/>
          </w:rPr>
          <w:t>视频标准</w:t>
        </w:r>
        <w:r w:rsidR="00633B26">
          <w:rPr>
            <w:rStyle w:val="Hyperlink"/>
          </w:rPr>
          <w:t>、</w:t>
        </w:r>
        <w:r w:rsidR="00633B26">
          <w:rPr>
            <w:rStyle w:val="Hyperlink"/>
            <w:rFonts w:hint="eastAsia"/>
          </w:rPr>
          <w:t>MPEG-4</w:t>
        </w:r>
        <w:r w:rsidR="00633B26">
          <w:rPr>
            <w:rStyle w:val="Hyperlink"/>
          </w:rPr>
          <w:t>Part2</w:t>
        </w:r>
        <w:r w:rsidR="00633B26">
          <w:rPr>
            <w:rStyle w:val="Hyperlink"/>
            <w:rFonts w:hint="eastAsia"/>
          </w:rPr>
          <w:t>视觉标准</w:t>
        </w:r>
        <w:r w:rsidR="0089682F">
          <w:rPr>
            <w:rStyle w:val="Hyperlink"/>
            <w:rFonts w:hint="eastAsia"/>
          </w:rPr>
          <w:t>和</w:t>
        </w:r>
        <w:r w:rsidR="0089682F">
          <w:rPr>
            <w:rStyle w:val="Hyperlink"/>
            <w:rFonts w:hint="eastAsia"/>
          </w:rPr>
          <w:t>MPEG-2</w:t>
        </w:r>
        <w:r w:rsidR="0089682F">
          <w:rPr>
            <w:rStyle w:val="Hyperlink"/>
            <w:rFonts w:hint="eastAsia"/>
          </w:rPr>
          <w:t>视频标准的声明</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_Toc516239427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25</w:t>
        </w:r>
        <w:r w:rsidR="00E75EA3" w:rsidRPr="008E2AD9">
          <w:rPr>
            <w:rFonts w:hint="eastAsia"/>
            <w:webHidden/>
          </w:rPr>
          <w:fldChar w:fldCharType="end"/>
        </w:r>
      </w:hyperlink>
    </w:p>
    <w:p w14:paraId="01C63E06" w14:textId="21A61F22" w:rsidR="00E75EA3" w:rsidRPr="008E2AD9" w:rsidRDefault="0089682F">
      <w:pPr>
        <w:pStyle w:val="TOC1"/>
        <w:tabs>
          <w:tab w:val="right" w:leader="dot" w:pos="5030"/>
        </w:tabs>
        <w:rPr>
          <w:rFonts w:eastAsiaTheme="minorEastAsia"/>
          <w:b w:val="0"/>
          <w:caps w:val="0"/>
          <w:sz w:val="22"/>
        </w:rPr>
      </w:pPr>
      <w:r>
        <w:t>附件</w:t>
      </w:r>
      <w:r>
        <w:t>2</w:t>
      </w:r>
      <w:bookmarkStart w:id="3" w:name="OLE_LINK1"/>
      <w:bookmarkStart w:id="4" w:name="OLE_LINK2"/>
      <w:r>
        <w:rPr>
          <w:rFonts w:hint="eastAsia"/>
        </w:rPr>
        <w:t>—</w:t>
      </w:r>
      <w:bookmarkEnd w:id="3"/>
      <w:bookmarkEnd w:id="4"/>
      <w:r>
        <w:t>订购许可套件</w:t>
      </w:r>
      <w:hyperlink w:anchor="_Toc516239429" w:history="1">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_Toc516239429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26</w:t>
        </w:r>
        <w:r w:rsidR="00E75EA3" w:rsidRPr="008E2AD9">
          <w:rPr>
            <w:rFonts w:hint="eastAsia"/>
            <w:webHidden/>
          </w:rPr>
          <w:fldChar w:fldCharType="end"/>
        </w:r>
      </w:hyperlink>
    </w:p>
    <w:p w14:paraId="2D461BC3" w14:textId="2B94EACE" w:rsidR="00E75EA3" w:rsidRPr="008E2AD9" w:rsidRDefault="00532C64">
      <w:pPr>
        <w:pStyle w:val="TOC1"/>
        <w:tabs>
          <w:tab w:val="right" w:leader="dot" w:pos="5030"/>
        </w:tabs>
        <w:rPr>
          <w:rFonts w:eastAsiaTheme="minorEastAsia"/>
          <w:b w:val="0"/>
          <w:caps w:val="0"/>
          <w:sz w:val="22"/>
        </w:rPr>
      </w:pPr>
      <w:hyperlink w:anchor="_Toc516239430" w:history="1">
        <w:r w:rsidR="0089682F">
          <w:rPr>
            <w:rFonts w:hint="eastAsia"/>
          </w:rPr>
          <w:t>附件</w:t>
        </w:r>
        <w:r w:rsidR="0089682F">
          <w:rPr>
            <w:rFonts w:hint="eastAsia"/>
          </w:rPr>
          <w:t>3</w:t>
        </w:r>
        <w:r w:rsidR="0089682F">
          <w:rPr>
            <w:rFonts w:hint="eastAsia"/>
          </w:rPr>
          <w:t>—标准</w:t>
        </w:r>
        <w:r w:rsidR="0089682F">
          <w:t>合同条款（</w:t>
        </w:r>
        <w:r w:rsidR="0089682F">
          <w:rPr>
            <w:rFonts w:hint="eastAsia"/>
          </w:rPr>
          <w:t>处理方</w:t>
        </w:r>
        <w:r w:rsidR="0089682F">
          <w:t>）</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_Toc516239430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26</w:t>
        </w:r>
        <w:r w:rsidR="00E75EA3" w:rsidRPr="008E2AD9">
          <w:rPr>
            <w:rFonts w:hint="eastAsia"/>
            <w:webHidden/>
          </w:rPr>
          <w:fldChar w:fldCharType="end"/>
        </w:r>
      </w:hyperlink>
    </w:p>
    <w:p w14:paraId="75A3C86D" w14:textId="7C5035FE" w:rsidR="00E75EA3" w:rsidRPr="008E2AD9" w:rsidRDefault="00532C64">
      <w:pPr>
        <w:pStyle w:val="TOC1"/>
        <w:tabs>
          <w:tab w:val="right" w:leader="dot" w:pos="5030"/>
        </w:tabs>
        <w:rPr>
          <w:rFonts w:eastAsiaTheme="minorEastAsia"/>
          <w:b w:val="0"/>
          <w:caps w:val="0"/>
          <w:sz w:val="22"/>
        </w:rPr>
      </w:pPr>
      <w:hyperlink w:anchor="_Toc516239431" w:history="1">
        <w:r w:rsidR="00FE47AF">
          <w:rPr>
            <w:rFonts w:hint="eastAsia"/>
          </w:rPr>
          <w:t>附件</w:t>
        </w:r>
        <w:r w:rsidR="00FE47AF">
          <w:rPr>
            <w:rFonts w:hint="eastAsia"/>
          </w:rPr>
          <w:t>4</w:t>
        </w:r>
        <w:r w:rsidR="00FE47AF" w:rsidRPr="00FE47AF">
          <w:rPr>
            <w:rFonts w:hint="eastAsia"/>
          </w:rPr>
          <w:t>—</w:t>
        </w:r>
        <w:r w:rsidR="00FE47AF">
          <w:rPr>
            <w:rFonts w:hint="eastAsia"/>
          </w:rPr>
          <w:t>欧盟</w:t>
        </w:r>
        <w:r w:rsidR="00FE47AF">
          <w:t>通用</w:t>
        </w:r>
        <w:r w:rsidR="00A56169">
          <w:rPr>
            <w:rFonts w:hint="eastAsia"/>
          </w:rPr>
          <w:t>数据保护</w:t>
        </w:r>
        <w:r w:rsidR="00A56169">
          <w:t>条例条款</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_Toc516239431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33</w:t>
        </w:r>
        <w:r w:rsidR="00E75EA3" w:rsidRPr="008E2AD9">
          <w:rPr>
            <w:rFonts w:hint="eastAsia"/>
            <w:webHidden/>
          </w:rPr>
          <w:fldChar w:fldCharType="end"/>
        </w:r>
      </w:hyperlink>
    </w:p>
    <w:p w14:paraId="274D0478" w14:textId="77777777" w:rsidR="004D27A6" w:rsidRPr="008E2AD9" w:rsidRDefault="00A430D3" w:rsidP="00A914BF">
      <w:pPr>
        <w:pStyle w:val="ProductList-Body"/>
      </w:pPr>
      <w:r w:rsidRPr="008E2AD9">
        <w:fldChar w:fldCharType="end"/>
      </w:r>
    </w:p>
    <w:p w14:paraId="50B147A2" w14:textId="77777777" w:rsidR="00C72BDA" w:rsidRPr="008E2AD9" w:rsidRDefault="00C72BDA" w:rsidP="00C91713">
      <w:pPr>
        <w:pStyle w:val="ProductList-Body"/>
        <w:sectPr w:rsidR="00C72BDA" w:rsidRPr="008E2AD9" w:rsidSect="008F1085">
          <w:type w:val="continuous"/>
          <w:pgSz w:w="12240" w:h="15840"/>
          <w:pgMar w:top="1440" w:right="720" w:bottom="1440" w:left="720" w:header="720" w:footer="720" w:gutter="0"/>
          <w:cols w:num="2" w:space="720"/>
          <w:docGrid w:linePitch="360"/>
        </w:sectPr>
      </w:pPr>
    </w:p>
    <w:p w14:paraId="3C15FC1A" w14:textId="77777777" w:rsidR="004D27A6" w:rsidRPr="008E2AD9" w:rsidRDefault="004D27A6" w:rsidP="00366C8E">
      <w:pPr>
        <w:pStyle w:val="ProductList-SectionHeading"/>
        <w:outlineLvl w:val="0"/>
      </w:pPr>
      <w:bookmarkStart w:id="5" w:name="Introduction"/>
      <w:bookmarkStart w:id="6" w:name="_Toc487133991"/>
      <w:bookmarkStart w:id="7" w:name="_Toc516239376"/>
      <w:r w:rsidRPr="008E2AD9">
        <w:rPr>
          <w:rFonts w:hint="eastAsia"/>
        </w:rPr>
        <w:lastRenderedPageBreak/>
        <w:t>简介</w:t>
      </w:r>
      <w:bookmarkEnd w:id="5"/>
      <w:bookmarkEnd w:id="6"/>
      <w:bookmarkEnd w:id="7"/>
    </w:p>
    <w:p w14:paraId="32753AA7" w14:textId="77777777" w:rsidR="00C82B44" w:rsidRPr="008E2AD9" w:rsidRDefault="00C82B44">
      <w:pPr>
        <w:pStyle w:val="ProductList-Body"/>
        <w:spacing w:after="240"/>
      </w:pPr>
      <w:r w:rsidRPr="008E2AD9">
        <w:rPr>
          <w:rFonts w:hint="eastAsia"/>
        </w:rPr>
        <w:t>本文件是</w:t>
      </w:r>
      <w:r w:rsidR="00BE4B0D">
        <w:rPr>
          <w:rFonts w:hint="eastAsia"/>
        </w:rPr>
        <w:t>关于</w:t>
      </w:r>
      <w:r w:rsidRPr="008E2AD9">
        <w:rPr>
          <w:rFonts w:hint="eastAsia"/>
        </w:rPr>
        <w:t>由世纪互联运营的</w:t>
      </w:r>
      <w:r w:rsidRPr="008E2AD9">
        <w:rPr>
          <w:rFonts w:hint="eastAsia"/>
        </w:rPr>
        <w:t xml:space="preserve"> Microsoft Azure</w:t>
      </w:r>
      <w:r w:rsidRPr="008E2AD9">
        <w:rPr>
          <w:rFonts w:hint="eastAsia"/>
        </w:rPr>
        <w:t>、</w:t>
      </w:r>
      <w:r w:rsidRPr="008E2AD9">
        <w:rPr>
          <w:rFonts w:hint="eastAsia"/>
        </w:rPr>
        <w:t>Office 365</w:t>
      </w:r>
      <w:r w:rsidRPr="008E2AD9">
        <w:rPr>
          <w:rFonts w:hint="eastAsia"/>
        </w:rPr>
        <w:t>、</w:t>
      </w:r>
      <w:r w:rsidRPr="008E2AD9">
        <w:rPr>
          <w:rFonts w:hint="eastAsia"/>
        </w:rPr>
        <w:t xml:space="preserve">Power BI </w:t>
      </w:r>
      <w:r w:rsidRPr="008E2AD9">
        <w:rPr>
          <w:rFonts w:hint="eastAsia"/>
        </w:rPr>
        <w:t>的在线服务条款。</w:t>
      </w:r>
      <w:r w:rsidRPr="008E2AD9">
        <w:rPr>
          <w:rFonts w:hint="eastAsia"/>
        </w:rPr>
        <w:t xml:space="preserve"> </w:t>
      </w:r>
    </w:p>
    <w:p w14:paraId="5657DDE7" w14:textId="7895D35D" w:rsidR="00D5652B" w:rsidRPr="008E2AD9" w:rsidRDefault="00EC5062" w:rsidP="00C91713">
      <w:pPr>
        <w:pStyle w:val="ProductList-Body"/>
        <w:spacing w:after="240"/>
      </w:pPr>
      <w:r w:rsidRPr="008E2AD9">
        <w:rPr>
          <w:rFonts w:hint="eastAsia"/>
        </w:rPr>
        <w:t>双方同意，本在线服务条款约束客户对在线服务的使用，规定其通过在线服务处理和保护客户数据和个人数据的义务。</w:t>
      </w:r>
      <w:r w:rsidR="00A3588A" w:rsidRPr="008E2AD9">
        <w:rPr>
          <w:rFonts w:hint="eastAsia"/>
        </w:rPr>
        <w:t>客户对第三方产品（定义如下）的使用</w:t>
      </w:r>
      <w:r w:rsidR="00A3588A">
        <w:rPr>
          <w:rFonts w:hint="eastAsia"/>
        </w:rPr>
        <w:t>受</w:t>
      </w:r>
      <w:r w:rsidRPr="008E2AD9">
        <w:rPr>
          <w:rFonts w:hint="eastAsia"/>
        </w:rPr>
        <w:t>单独的条款（包括不同的隐私和安全条款）约束。</w:t>
      </w:r>
    </w:p>
    <w:p w14:paraId="03E8BA78" w14:textId="77777777" w:rsidR="001B591A" w:rsidRPr="008E2AD9" w:rsidRDefault="001B591A" w:rsidP="1A67E690">
      <w:pPr>
        <w:pStyle w:val="ProductList-SubSubSectionHeading"/>
        <w:outlineLvl w:val="1"/>
      </w:pPr>
      <w:bookmarkStart w:id="8" w:name="_Toc516239377"/>
      <w:r w:rsidRPr="008E2AD9">
        <w:rPr>
          <w:rFonts w:hint="eastAsia"/>
        </w:rPr>
        <w:t>服务级别协议</w:t>
      </w:r>
      <w:bookmarkEnd w:id="8"/>
    </w:p>
    <w:p w14:paraId="12462F04" w14:textId="08263684" w:rsidR="00F56501" w:rsidRDefault="003F6CEE" w:rsidP="0040796D">
      <w:pPr>
        <w:pStyle w:val="ProductList-Body"/>
      </w:pPr>
      <w:r w:rsidRPr="008E2AD9">
        <w:rPr>
          <w:rFonts w:hint="eastAsia"/>
        </w:rPr>
        <w:t>大多数在线服务提供服务级别协议</w:t>
      </w:r>
      <w:r w:rsidRPr="008E2AD9">
        <w:rPr>
          <w:rFonts w:hint="eastAsia"/>
        </w:rPr>
        <w:t xml:space="preserve"> (SLA)</w:t>
      </w:r>
      <w:r w:rsidRPr="008E2AD9">
        <w:rPr>
          <w:rFonts w:hint="eastAsia"/>
        </w:rPr>
        <w:t>。有关在线服务</w:t>
      </w:r>
      <w:r w:rsidR="0015006E">
        <w:rPr>
          <w:rFonts w:hint="eastAsia"/>
        </w:rPr>
        <w:t>级别协议（</w:t>
      </w:r>
      <w:r w:rsidRPr="008E2AD9">
        <w:rPr>
          <w:rFonts w:hint="eastAsia"/>
        </w:rPr>
        <w:t xml:space="preserve"> SLA</w:t>
      </w:r>
      <w:r w:rsidR="0015006E">
        <w:rPr>
          <w:rFonts w:hint="eastAsia"/>
        </w:rPr>
        <w:t>）</w:t>
      </w:r>
      <w:r w:rsidRPr="008E2AD9">
        <w:rPr>
          <w:rFonts w:hint="eastAsia"/>
        </w:rPr>
        <w:t xml:space="preserve"> </w:t>
      </w:r>
      <w:r w:rsidRPr="008E2AD9">
        <w:rPr>
          <w:rFonts w:hint="eastAsia"/>
        </w:rPr>
        <w:t>的详细信息，请参阅以下网站：</w:t>
      </w:r>
    </w:p>
    <w:p w14:paraId="3D062558" w14:textId="24764F7E" w:rsidR="00E62EF8" w:rsidRPr="008E2AD9" w:rsidRDefault="00532C64" w:rsidP="0040796D">
      <w:pPr>
        <w:pStyle w:val="ProductList-Body"/>
      </w:pPr>
      <w:hyperlink r:id="rId17" w:history="1">
        <w:r w:rsidR="00E62EF8" w:rsidRPr="001F3E16">
          <w:rPr>
            <w:rStyle w:val="Hyperlink"/>
          </w:rPr>
          <w:t>http://www.21vbluecloud.com/ostpt/</w:t>
        </w:r>
      </w:hyperlink>
      <w:r w:rsidR="00E62EF8">
        <w:t xml:space="preserve"> </w:t>
      </w:r>
      <w:r w:rsidR="00E62EF8" w:rsidRPr="008E2AD9">
        <w:rPr>
          <w:rFonts w:hint="eastAsia"/>
        </w:rPr>
        <w:t>。</w:t>
      </w:r>
    </w:p>
    <w:p w14:paraId="73611015" w14:textId="77777777" w:rsidR="00F56501" w:rsidRPr="008E2AD9" w:rsidRDefault="00F56501" w:rsidP="0040796D">
      <w:pPr>
        <w:pStyle w:val="ProductList-Body"/>
      </w:pPr>
    </w:p>
    <w:p w14:paraId="6DB2EC76" w14:textId="77777777" w:rsidR="0040796D" w:rsidRPr="008E2AD9" w:rsidRDefault="0040796D" w:rsidP="00E64939">
      <w:pPr>
        <w:pStyle w:val="ProductList-Body"/>
      </w:pPr>
    </w:p>
    <w:p w14:paraId="04266E5F" w14:textId="2168D571" w:rsidR="00314D8C" w:rsidRPr="008E2AD9" w:rsidRDefault="00B8153D" w:rsidP="1A67E690">
      <w:pPr>
        <w:pStyle w:val="ProductList-SubSubSectionHeading"/>
        <w:outlineLvl w:val="1"/>
      </w:pPr>
      <w:bookmarkStart w:id="9" w:name="_Toc516239378"/>
      <w:r w:rsidRPr="008E2AD9">
        <w:rPr>
          <w:rFonts w:hint="eastAsia"/>
        </w:rPr>
        <w:t>适用</w:t>
      </w:r>
      <w:r w:rsidR="001D58F4">
        <w:rPr>
          <w:rFonts w:hint="eastAsia"/>
        </w:rPr>
        <w:t>的</w:t>
      </w:r>
      <w:r w:rsidRPr="008E2AD9">
        <w:rPr>
          <w:rFonts w:hint="eastAsia"/>
        </w:rPr>
        <w:t>在线服务条款及更新</w:t>
      </w:r>
      <w:bookmarkEnd w:id="9"/>
    </w:p>
    <w:p w14:paraId="5164DD98" w14:textId="1AF504DB" w:rsidR="00E47CD3" w:rsidRPr="008E2AD9" w:rsidRDefault="00314D8C" w:rsidP="1A67E690">
      <w:pPr>
        <w:pStyle w:val="ProductList-Body"/>
      </w:pPr>
      <w:r w:rsidRPr="008E2AD9">
        <w:rPr>
          <w:rFonts w:hint="eastAsia"/>
        </w:rPr>
        <w:t>客户续签或新订购某个在线服务后，应遵守当时</w:t>
      </w:r>
      <w:r w:rsidR="008A670E">
        <w:rPr>
          <w:rFonts w:hint="eastAsia"/>
        </w:rPr>
        <w:t>适用</w:t>
      </w:r>
      <w:r w:rsidRPr="008E2AD9">
        <w:rPr>
          <w:rFonts w:hint="eastAsia"/>
        </w:rPr>
        <w:t>的在线服务条款且该条款在该在线服务的订购期内不会更改。世纪互联推出新的功能、补充程序或相关软件（即以前的订购不包含的内容）后，可以提供客户</w:t>
      </w:r>
      <w:r w:rsidR="009F69CF">
        <w:rPr>
          <w:rFonts w:hint="eastAsia"/>
        </w:rPr>
        <w:t>在</w:t>
      </w:r>
      <w:r w:rsidRPr="008E2AD9">
        <w:rPr>
          <w:rFonts w:hint="eastAsia"/>
        </w:rPr>
        <w:t>使用这些新的功能、补充程序或相关软件</w:t>
      </w:r>
      <w:r w:rsidR="009F69CF">
        <w:rPr>
          <w:rFonts w:hint="eastAsia"/>
        </w:rPr>
        <w:t>时</w:t>
      </w:r>
      <w:r w:rsidRPr="008E2AD9">
        <w:rPr>
          <w:rFonts w:hint="eastAsia"/>
        </w:rPr>
        <w:t>应遵循的条款或更新相应的在线服务条款。</w:t>
      </w:r>
    </w:p>
    <w:p w14:paraId="2595FB12" w14:textId="77777777" w:rsidR="00AD4B24" w:rsidRPr="008E2AD9" w:rsidRDefault="00AD4B24" w:rsidP="00E64939">
      <w:pPr>
        <w:pStyle w:val="ProductList-Body"/>
      </w:pPr>
    </w:p>
    <w:p w14:paraId="05CD95C5" w14:textId="77777777" w:rsidR="00AD4B24" w:rsidRPr="008E2AD9" w:rsidRDefault="00AD4B24" w:rsidP="1A67E690">
      <w:pPr>
        <w:pStyle w:val="ProductList-SubSubSectionHeading"/>
        <w:outlineLvl w:val="1"/>
      </w:pPr>
      <w:bookmarkStart w:id="10" w:name="_Toc516239379"/>
      <w:r w:rsidRPr="008E2AD9">
        <w:rPr>
          <w:rFonts w:hint="eastAsia"/>
        </w:rPr>
        <w:t>电子通知</w:t>
      </w:r>
      <w:bookmarkEnd w:id="10"/>
    </w:p>
    <w:p w14:paraId="3AF74AD5" w14:textId="77777777" w:rsidR="00AD4B24" w:rsidRPr="008E2AD9" w:rsidRDefault="00F66314" w:rsidP="1A67E690">
      <w:pPr>
        <w:pStyle w:val="ProductList-Body"/>
      </w:pPr>
      <w:r w:rsidRPr="008E2AD9">
        <w:rPr>
          <w:rFonts w:hint="eastAsia"/>
        </w:rPr>
        <w:t>世纪互联可能会通过电子方式向客户提供关于在线服务的信息和通知，包括通过电子邮件、在线服务门户或世纪互联指定的网站。通知自世纪互联发出之日起生效。</w:t>
      </w:r>
      <w:r w:rsidRPr="008E2AD9">
        <w:rPr>
          <w:rFonts w:hint="eastAsia"/>
        </w:rPr>
        <w:t xml:space="preserve"> </w:t>
      </w:r>
    </w:p>
    <w:p w14:paraId="3BFEA3EC" w14:textId="77777777" w:rsidR="004D27A6" w:rsidRPr="008E2AD9" w:rsidRDefault="004D27A6" w:rsidP="00A914BF">
      <w:pPr>
        <w:pStyle w:val="ProductList-Body"/>
      </w:pPr>
    </w:p>
    <w:p w14:paraId="32E366B5" w14:textId="77777777" w:rsidR="0087779D" w:rsidRPr="008E2AD9" w:rsidRDefault="0087779D" w:rsidP="00C91713">
      <w:pPr>
        <w:pStyle w:val="ProductList-SubSubSectionHeading"/>
        <w:outlineLvl w:val="1"/>
      </w:pPr>
      <w:bookmarkStart w:id="11" w:name="_Toc487133992"/>
      <w:bookmarkStart w:id="12" w:name="_Toc516239380"/>
      <w:r w:rsidRPr="008E2AD9">
        <w:rPr>
          <w:rFonts w:hint="eastAsia"/>
        </w:rPr>
        <w:t>早期版本</w:t>
      </w:r>
      <w:bookmarkEnd w:id="11"/>
      <w:bookmarkEnd w:id="12"/>
    </w:p>
    <w:p w14:paraId="58E7FCA7" w14:textId="649B0A7C" w:rsidR="004D27A6" w:rsidRPr="008E2AD9" w:rsidRDefault="003F6CEE" w:rsidP="00A914BF">
      <w:pPr>
        <w:pStyle w:val="ProductList-Body"/>
      </w:pPr>
      <w:r w:rsidRPr="008E2AD9">
        <w:rPr>
          <w:rFonts w:hint="eastAsia"/>
        </w:rPr>
        <w:t>世纪互联在线服务条款提供的条款适用于当前可用的在线服务。如需世纪互联在线服务条款的早期版本，客户可以参阅</w:t>
      </w:r>
      <w:r w:rsidRPr="008E2AD9">
        <w:rPr>
          <w:rFonts w:hint="eastAsia"/>
        </w:rPr>
        <w:t xml:space="preserve"> http://www.21vbluecloud.com/ostpt </w:t>
      </w:r>
      <w:r w:rsidRPr="008E2AD9">
        <w:rPr>
          <w:rFonts w:hint="eastAsia"/>
        </w:rPr>
        <w:t>，或联系其经销商或世纪互联客户经理。</w:t>
      </w:r>
    </w:p>
    <w:p w14:paraId="56D476C5" w14:textId="77777777" w:rsidR="003F6CEE" w:rsidRPr="008E2AD9" w:rsidRDefault="003F6CEE" w:rsidP="00A914BF">
      <w:pPr>
        <w:pStyle w:val="ProductList-Body"/>
      </w:pPr>
    </w:p>
    <w:p w14:paraId="596663F7" w14:textId="77777777" w:rsidR="00FC1BA7" w:rsidRPr="008E2AD9" w:rsidRDefault="00FC1BA7" w:rsidP="00774CF6">
      <w:pPr>
        <w:pStyle w:val="ProductList-Body"/>
        <w:tabs>
          <w:tab w:val="left" w:pos="360"/>
        </w:tabs>
        <w:rPr>
          <w:color w:val="000000" w:themeColor="text1"/>
        </w:rPr>
      </w:pPr>
    </w:p>
    <w:p w14:paraId="4815D5EB" w14:textId="77777777" w:rsidR="00FD384F" w:rsidRPr="008E2AD9" w:rsidRDefault="00FD384F" w:rsidP="009542DD">
      <w:pPr>
        <w:pStyle w:val="ProductList-Body"/>
        <w:sectPr w:rsidR="00FD384F" w:rsidRPr="008E2AD9" w:rsidSect="00A61B2A">
          <w:footerReference w:type="first" r:id="rId18"/>
          <w:pgSz w:w="12240" w:h="15840"/>
          <w:pgMar w:top="1440" w:right="720" w:bottom="1440" w:left="720" w:header="720" w:footer="720" w:gutter="0"/>
          <w:cols w:space="720"/>
          <w:titlePg/>
          <w:docGrid w:linePitch="360"/>
        </w:sectPr>
      </w:pPr>
    </w:p>
    <w:p w14:paraId="12E2D8E4" w14:textId="77777777" w:rsidR="005548E6" w:rsidRDefault="005548E6">
      <w:pPr>
        <w:rPr>
          <w:rFonts w:asciiTheme="majorHAnsi" w:hAnsiTheme="majorHAnsi"/>
          <w:b/>
          <w:sz w:val="40"/>
        </w:rPr>
      </w:pPr>
      <w:bookmarkStart w:id="13" w:name="_Toc487133995"/>
      <w:bookmarkStart w:id="14" w:name="_Toc516239381"/>
      <w:bookmarkStart w:id="15" w:name="Definitions"/>
      <w:r>
        <w:br w:type="page"/>
      </w:r>
    </w:p>
    <w:p w14:paraId="08BC7463" w14:textId="774450F6" w:rsidR="00730B3A" w:rsidRPr="008E2AD9" w:rsidRDefault="00936D65" w:rsidP="00C91713">
      <w:pPr>
        <w:pStyle w:val="ProductList-SectionHeading"/>
        <w:outlineLvl w:val="0"/>
      </w:pPr>
      <w:r w:rsidRPr="008E2AD9">
        <w:rPr>
          <w:rFonts w:hint="eastAsia"/>
        </w:rPr>
        <w:lastRenderedPageBreak/>
        <w:t>定义</w:t>
      </w:r>
      <w:bookmarkEnd w:id="13"/>
      <w:bookmarkEnd w:id="14"/>
    </w:p>
    <w:bookmarkEnd w:id="15"/>
    <w:p w14:paraId="40C9AF8A" w14:textId="0F7FD724" w:rsidR="00103924" w:rsidRPr="008E2AD9" w:rsidRDefault="00103924" w:rsidP="00337870">
      <w:pPr>
        <w:pStyle w:val="ProductList-Body"/>
        <w:spacing w:after="120"/>
      </w:pPr>
      <w:r w:rsidRPr="00FD705A">
        <w:rPr>
          <w:rFonts w:hint="eastAsia"/>
        </w:rPr>
        <w:t>如果下面的任何条款未在世纪互联客户协议中定义，则拥有以下定义。</w:t>
      </w:r>
    </w:p>
    <w:p w14:paraId="1460161B" w14:textId="34B82AF3" w:rsidR="00010AD4" w:rsidRPr="008E2AD9" w:rsidRDefault="00010AD4" w:rsidP="00337870">
      <w:pPr>
        <w:pStyle w:val="ProductList-Body"/>
        <w:spacing w:after="120"/>
      </w:pPr>
      <w:r w:rsidRPr="008E2AD9">
        <w:rPr>
          <w:rFonts w:hint="eastAsia"/>
        </w:rPr>
        <w:t>“核心在线服务”指</w:t>
      </w:r>
      <w:r w:rsidR="0069008C">
        <w:rPr>
          <w:rFonts w:hint="eastAsia"/>
        </w:rPr>
        <w:t>“</w:t>
      </w:r>
      <w:r w:rsidRPr="008E2AD9">
        <w:rPr>
          <w:rFonts w:hint="eastAsia"/>
        </w:rPr>
        <w:t>数据保护条款</w:t>
      </w:r>
      <w:r w:rsidR="0069008C">
        <w:rPr>
          <w:rFonts w:hint="eastAsia"/>
        </w:rPr>
        <w:t>”</w:t>
      </w:r>
      <w:hyperlink w:anchor="DataProcessingTerms" w:history="1">
        <w:r w:rsidRPr="008E2AD9">
          <w:rPr>
            <w:rStyle w:val="Hyperlink"/>
            <w:rFonts w:hint="eastAsia"/>
          </w:rPr>
          <w:t>附录</w:t>
        </w:r>
        <w:r w:rsidRPr="008E2AD9">
          <w:rPr>
            <w:rStyle w:val="Hyperlink"/>
            <w:rFonts w:hint="eastAsia"/>
          </w:rPr>
          <w:t xml:space="preserve"> A</w:t>
        </w:r>
      </w:hyperlink>
      <w:r w:rsidRPr="008E2AD9">
        <w:rPr>
          <w:rFonts w:hint="eastAsia"/>
        </w:rPr>
        <w:t>中列出的在线服务。</w:t>
      </w:r>
    </w:p>
    <w:p w14:paraId="453CBC89" w14:textId="151DAEBF" w:rsidR="00103924" w:rsidRPr="008E2AD9" w:rsidRDefault="00874919" w:rsidP="00337870">
      <w:pPr>
        <w:pStyle w:val="ProductList-Body"/>
        <w:spacing w:after="120"/>
      </w:pPr>
      <w:r w:rsidRPr="008E2AD9">
        <w:rPr>
          <w:rFonts w:hint="eastAsia"/>
        </w:rPr>
        <w:t>“客户数据”指客户通过使用在线服务向世纪互联提供或以</w:t>
      </w:r>
      <w:r w:rsidR="0069008C">
        <w:rPr>
          <w:rFonts w:hint="eastAsia"/>
        </w:rPr>
        <w:t>客户</w:t>
      </w:r>
      <w:r w:rsidRPr="008E2AD9">
        <w:rPr>
          <w:rFonts w:hint="eastAsia"/>
        </w:rPr>
        <w:t>的名义提供的所有数据，包括所有文本、声音、视频或图像文件以及软件。客户数据</w:t>
      </w:r>
      <w:r w:rsidR="0069008C">
        <w:rPr>
          <w:rFonts w:hint="eastAsia"/>
        </w:rPr>
        <w:t>不</w:t>
      </w:r>
      <w:r w:rsidRPr="008E2AD9">
        <w:rPr>
          <w:rFonts w:hint="eastAsia"/>
        </w:rPr>
        <w:t>包含支持数据。</w:t>
      </w:r>
    </w:p>
    <w:p w14:paraId="4619AC7C" w14:textId="77777777" w:rsidR="00103924" w:rsidRPr="008E2AD9" w:rsidRDefault="00874919" w:rsidP="00337870">
      <w:pPr>
        <w:pStyle w:val="ProductList-Body"/>
        <w:spacing w:after="120"/>
      </w:pPr>
      <w:r w:rsidRPr="008E2AD9">
        <w:rPr>
          <w:rFonts w:hint="eastAsia"/>
        </w:rPr>
        <w:t>“外部用户”指除员工、现场承包商或者客户或其关联公司的现场代理商之外的在线服务用户。</w:t>
      </w:r>
    </w:p>
    <w:p w14:paraId="61FAED48" w14:textId="6E1E3322" w:rsidR="00316CD3" w:rsidRPr="008E2AD9" w:rsidRDefault="00316CD3" w:rsidP="1A67E690">
      <w:pPr>
        <w:pStyle w:val="ProductList-Body"/>
        <w:spacing w:after="120"/>
      </w:pPr>
      <w:r w:rsidRPr="008E2AD9">
        <w:rPr>
          <w:rFonts w:hint="eastAsia"/>
        </w:rPr>
        <w:t>“通用数据保护条例”或“</w:t>
      </w:r>
      <w:r w:rsidRPr="008E2AD9">
        <w:rPr>
          <w:rFonts w:hint="eastAsia"/>
        </w:rPr>
        <w:t>GDPR</w:t>
      </w:r>
      <w:r w:rsidRPr="008E2AD9">
        <w:rPr>
          <w:rFonts w:hint="eastAsia"/>
        </w:rPr>
        <w:t>”指欧洲议会和欧盟理事会</w:t>
      </w:r>
      <w:r w:rsidRPr="008E2AD9">
        <w:rPr>
          <w:rFonts w:hint="eastAsia"/>
        </w:rPr>
        <w:t xml:space="preserve"> 2016 </w:t>
      </w:r>
      <w:r w:rsidRPr="008E2AD9">
        <w:rPr>
          <w:rFonts w:hint="eastAsia"/>
        </w:rPr>
        <w:t>年</w:t>
      </w:r>
      <w:r w:rsidRPr="008E2AD9">
        <w:rPr>
          <w:rFonts w:hint="eastAsia"/>
        </w:rPr>
        <w:t xml:space="preserve"> 4 </w:t>
      </w:r>
      <w:r w:rsidRPr="008E2AD9">
        <w:rPr>
          <w:rFonts w:hint="eastAsia"/>
        </w:rPr>
        <w:t>月</w:t>
      </w:r>
      <w:r w:rsidRPr="008E2AD9">
        <w:rPr>
          <w:rFonts w:hint="eastAsia"/>
        </w:rPr>
        <w:t xml:space="preserve"> 27 </w:t>
      </w:r>
      <w:r w:rsidRPr="008E2AD9">
        <w:rPr>
          <w:rFonts w:hint="eastAsia"/>
        </w:rPr>
        <w:t>日关于涉及个人数据处理</w:t>
      </w:r>
      <w:r w:rsidR="0069008C">
        <w:rPr>
          <w:rFonts w:hint="eastAsia"/>
        </w:rPr>
        <w:t>时</w:t>
      </w:r>
      <w:r w:rsidR="0069008C">
        <w:t>对</w:t>
      </w:r>
      <w:r w:rsidRPr="008E2AD9">
        <w:rPr>
          <w:rFonts w:hint="eastAsia"/>
        </w:rPr>
        <w:t>自然人</w:t>
      </w:r>
      <w:r w:rsidR="0069008C">
        <w:rPr>
          <w:rFonts w:hint="eastAsia"/>
        </w:rPr>
        <w:t>的</w:t>
      </w:r>
      <w:r w:rsidRPr="008E2AD9">
        <w:rPr>
          <w:rFonts w:hint="eastAsia"/>
        </w:rPr>
        <w:t>保护</w:t>
      </w:r>
      <w:r w:rsidR="0069008C">
        <w:rPr>
          <w:rFonts w:hint="eastAsia"/>
        </w:rPr>
        <w:t>、</w:t>
      </w:r>
      <w:r w:rsidRPr="008E2AD9">
        <w:rPr>
          <w:rFonts w:hint="eastAsia"/>
        </w:rPr>
        <w:t>此类数据</w:t>
      </w:r>
      <w:r w:rsidR="0069008C" w:rsidRPr="008E2AD9">
        <w:rPr>
          <w:rFonts w:hint="eastAsia"/>
        </w:rPr>
        <w:t>的</w:t>
      </w:r>
      <w:r w:rsidRPr="008E2AD9">
        <w:rPr>
          <w:rFonts w:hint="eastAsia"/>
        </w:rPr>
        <w:t>自由流动</w:t>
      </w:r>
      <w:r w:rsidR="0069008C">
        <w:rPr>
          <w:rFonts w:hint="eastAsia"/>
        </w:rPr>
        <w:t>以及废除</w:t>
      </w:r>
      <w:r w:rsidR="0069008C" w:rsidRPr="008E2AD9">
        <w:rPr>
          <w:rFonts w:hint="eastAsia"/>
        </w:rPr>
        <w:t xml:space="preserve"> 95/46/EC </w:t>
      </w:r>
      <w:r w:rsidR="0069008C" w:rsidRPr="008E2AD9">
        <w:rPr>
          <w:rFonts w:hint="eastAsia"/>
        </w:rPr>
        <w:t>指令</w:t>
      </w:r>
      <w:r w:rsidR="0069008C">
        <w:rPr>
          <w:rFonts w:hint="eastAsia"/>
        </w:rPr>
        <w:t>的</w:t>
      </w:r>
      <w:r w:rsidRPr="008E2AD9">
        <w:rPr>
          <w:rFonts w:hint="eastAsia"/>
        </w:rPr>
        <w:t xml:space="preserve">(EU) 2016/679 </w:t>
      </w:r>
      <w:r w:rsidRPr="008E2AD9">
        <w:rPr>
          <w:rFonts w:hint="eastAsia"/>
        </w:rPr>
        <w:t>条例。</w:t>
      </w:r>
    </w:p>
    <w:p w14:paraId="726DD3FF" w14:textId="179C8C4D" w:rsidR="00316CD3" w:rsidRPr="008E2AD9" w:rsidRDefault="00316CD3" w:rsidP="1A67E690">
      <w:pPr>
        <w:pStyle w:val="ProductList-Body"/>
        <w:spacing w:after="120"/>
      </w:pPr>
      <w:r w:rsidRPr="008E2AD9">
        <w:rPr>
          <w:rFonts w:hint="eastAsia"/>
        </w:rPr>
        <w:t>“</w:t>
      </w:r>
      <w:r w:rsidRPr="008E2AD9">
        <w:rPr>
          <w:rFonts w:hint="eastAsia"/>
        </w:rPr>
        <w:t>GDPR</w:t>
      </w:r>
      <w:r w:rsidRPr="008E2AD9">
        <w:rPr>
          <w:rFonts w:hint="eastAsia"/>
        </w:rPr>
        <w:t>条款”指附件</w:t>
      </w:r>
      <w:r w:rsidRPr="008E2AD9">
        <w:rPr>
          <w:rFonts w:hint="eastAsia"/>
        </w:rPr>
        <w:t xml:space="preserve"> 4 </w:t>
      </w:r>
      <w:r w:rsidRPr="008E2AD9">
        <w:rPr>
          <w:rFonts w:hint="eastAsia"/>
        </w:rPr>
        <w:t>中的条款，世纪互联根据“通用数据保护条例”第</w:t>
      </w:r>
      <w:r w:rsidRPr="008E2AD9">
        <w:rPr>
          <w:rFonts w:hint="eastAsia"/>
        </w:rPr>
        <w:t xml:space="preserve"> 28 </w:t>
      </w:r>
      <w:r w:rsidRPr="008E2AD9">
        <w:rPr>
          <w:rFonts w:hint="eastAsia"/>
        </w:rPr>
        <w:t>条的要求</w:t>
      </w:r>
      <w:r w:rsidR="003F7BF5">
        <w:rPr>
          <w:rFonts w:hint="eastAsia"/>
        </w:rPr>
        <w:t>，</w:t>
      </w:r>
      <w:r w:rsidRPr="008E2AD9">
        <w:rPr>
          <w:rFonts w:hint="eastAsia"/>
        </w:rPr>
        <w:t>对其处理个人数据作出了有约束力的承诺。</w:t>
      </w:r>
    </w:p>
    <w:p w14:paraId="7A6ACC9A" w14:textId="77777777" w:rsidR="00737227" w:rsidRPr="008E2AD9" w:rsidRDefault="00655876" w:rsidP="1A67E690">
      <w:pPr>
        <w:pStyle w:val="ProductList-Body"/>
        <w:spacing w:after="120"/>
      </w:pPr>
      <w:r w:rsidRPr="008E2AD9">
        <w:rPr>
          <w:rFonts w:hint="eastAsia"/>
        </w:rPr>
        <w:t>“实例”指通过执行软件的设置或安装程序或复制软件映像创建的软件映像。</w:t>
      </w:r>
    </w:p>
    <w:p w14:paraId="6E383098" w14:textId="77777777" w:rsidR="00103924" w:rsidRPr="008E2AD9" w:rsidRDefault="00874919" w:rsidP="00337870">
      <w:pPr>
        <w:pStyle w:val="ProductList-Body"/>
        <w:spacing w:after="120"/>
      </w:pPr>
      <w:r w:rsidRPr="008E2AD9">
        <w:rPr>
          <w:rFonts w:hint="eastAsia"/>
        </w:rPr>
        <w:t>“许可设备”指分配有一个许可的单个物理硬件系统。在本定义中，硬件分区或刀片被视为单独的设备。</w:t>
      </w:r>
    </w:p>
    <w:p w14:paraId="7CAD32C6" w14:textId="77777777" w:rsidR="00A7158E" w:rsidRPr="008E2AD9" w:rsidRDefault="00874919" w:rsidP="00337870">
      <w:pPr>
        <w:pStyle w:val="ProductList-Body"/>
        <w:spacing w:after="120"/>
      </w:pPr>
      <w:r w:rsidRPr="008E2AD9">
        <w:rPr>
          <w:rFonts w:hint="eastAsia"/>
        </w:rPr>
        <w:t>“第三方产品”指除世纪互联之外的实体许可、出售或通过其他方式提供给客户的任何软件、数据、服务、网站或其他产品，无论是通过在线服务获得还是在其他地方获得。</w:t>
      </w:r>
      <w:r w:rsidRPr="008E2AD9">
        <w:rPr>
          <w:rFonts w:hint="eastAsia"/>
        </w:rPr>
        <w:t xml:space="preserve"> </w:t>
      </w:r>
    </w:p>
    <w:p w14:paraId="1B81C400" w14:textId="6BBF1DA4" w:rsidR="00434F0C" w:rsidRPr="008E2AD9" w:rsidRDefault="00874919" w:rsidP="00337870">
      <w:pPr>
        <w:pStyle w:val="ProductList-Body"/>
        <w:spacing w:after="120"/>
      </w:pPr>
      <w:r w:rsidRPr="008E2AD9">
        <w:rPr>
          <w:rFonts w:hint="eastAsia"/>
        </w:rPr>
        <w:t>“在线服务”指</w:t>
      </w:r>
      <w:r w:rsidRPr="008E2AD9">
        <w:rPr>
          <w:rFonts w:hint="eastAsia"/>
        </w:rPr>
        <w:t xml:space="preserve"> https://www.azure.cn/ </w:t>
      </w:r>
      <w:r w:rsidRPr="008E2AD9">
        <w:rPr>
          <w:rFonts w:hint="eastAsia"/>
        </w:rPr>
        <w:t>与</w:t>
      </w:r>
      <w:r w:rsidRPr="008E2AD9">
        <w:rPr>
          <w:rFonts w:hint="eastAsia"/>
        </w:rPr>
        <w:t xml:space="preserve"> http://www.21vbluecloud.com/office365/O365-Landing </w:t>
      </w:r>
      <w:r w:rsidRPr="008E2AD9">
        <w:rPr>
          <w:rFonts w:hint="eastAsia"/>
        </w:rPr>
        <w:t>上列明并包含在您的订购中的任何服务、功能和软件，包括世纪互联在线服务产品可用性的在线服务部分中列明的任何服务。</w:t>
      </w:r>
      <w:r w:rsidR="00456F3E">
        <w:rPr>
          <w:rFonts w:hint="eastAsia"/>
        </w:rPr>
        <w:t>在线</w:t>
      </w:r>
      <w:r w:rsidR="00456F3E">
        <w:t>服务</w:t>
      </w:r>
      <w:r w:rsidRPr="008E2AD9">
        <w:rPr>
          <w:rFonts w:hint="eastAsia"/>
        </w:rPr>
        <w:t>不包括根据单独的许可条款提供的软件和服务（例如，通过库、市场、控制台或对话框）。</w:t>
      </w:r>
      <w:r w:rsidR="006519F5">
        <w:rPr>
          <w:rFonts w:hint="eastAsia"/>
        </w:rPr>
        <w:t>在线服务由世纪</w:t>
      </w:r>
      <w:r w:rsidR="006519F5">
        <w:t>互联</w:t>
      </w:r>
      <w:r w:rsidR="006519F5">
        <w:rPr>
          <w:rFonts w:hint="eastAsia"/>
        </w:rPr>
        <w:t>位于中华人民共和国境内（不包含香港特别行政</w:t>
      </w:r>
      <w:r w:rsidR="006519F5">
        <w:t>区</w:t>
      </w:r>
      <w:r w:rsidR="006519F5">
        <w:rPr>
          <w:rFonts w:hint="eastAsia"/>
        </w:rPr>
        <w:t>、澳门</w:t>
      </w:r>
      <w:r w:rsidR="006519F5">
        <w:t>特别行政区、台湾</w:t>
      </w:r>
      <w:r w:rsidR="006519F5">
        <w:rPr>
          <w:rFonts w:hint="eastAsia"/>
        </w:rPr>
        <w:t>）的</w:t>
      </w:r>
      <w:r w:rsidR="006519F5">
        <w:t>数据中心运营。</w:t>
      </w:r>
    </w:p>
    <w:p w14:paraId="5C490765" w14:textId="77777777" w:rsidR="00C76893" w:rsidRPr="008E2AD9" w:rsidRDefault="00C76893" w:rsidP="1A67E690">
      <w:pPr>
        <w:pStyle w:val="ProductList-Body"/>
        <w:spacing w:after="120"/>
      </w:pPr>
      <w:r w:rsidRPr="008E2AD9">
        <w:rPr>
          <w:rFonts w:hint="eastAsia"/>
        </w:rPr>
        <w:t>“操作系统环境”</w:t>
      </w:r>
      <w:r w:rsidRPr="008E2AD9">
        <w:rPr>
          <w:rFonts w:hint="eastAsia"/>
        </w:rPr>
        <w:t xml:space="preserve">(OSE) </w:t>
      </w:r>
      <w:r w:rsidRPr="008E2AD9">
        <w:rPr>
          <w:rFonts w:hint="eastAsia"/>
        </w:rPr>
        <w:t>指一个操作系统实例的全部或部分，或一个启用单独计算机标识（主计算机名称或类似的唯一标识符）或单独管理权限的虚拟（或称为仿真）操作系统实例的全部或部分，以及经配置后在上述操作系统实例或组成部分上运行的应用程序实例（如果有）。</w:t>
      </w:r>
      <w:r w:rsidRPr="008E2AD9">
        <w:rPr>
          <w:rFonts w:hint="eastAsia"/>
        </w:rPr>
        <w:t xml:space="preserve">OSE </w:t>
      </w:r>
      <w:r w:rsidRPr="008E2AD9">
        <w:rPr>
          <w:rFonts w:hint="eastAsia"/>
        </w:rPr>
        <w:t>分为两类：物理</w:t>
      </w:r>
      <w:r w:rsidRPr="008E2AD9">
        <w:rPr>
          <w:rFonts w:hint="eastAsia"/>
        </w:rPr>
        <w:t xml:space="preserve"> OSE </w:t>
      </w:r>
      <w:r w:rsidRPr="008E2AD9">
        <w:rPr>
          <w:rFonts w:hint="eastAsia"/>
        </w:rPr>
        <w:t>和虚拟</w:t>
      </w:r>
      <w:r w:rsidRPr="008E2AD9">
        <w:rPr>
          <w:rFonts w:hint="eastAsia"/>
        </w:rPr>
        <w:t xml:space="preserve"> OSE</w:t>
      </w:r>
      <w:r w:rsidRPr="008E2AD9">
        <w:rPr>
          <w:rFonts w:hint="eastAsia"/>
        </w:rPr>
        <w:t>。物理硬件系统可以包含一个物理</w:t>
      </w:r>
      <w:r w:rsidRPr="008E2AD9">
        <w:rPr>
          <w:rFonts w:hint="eastAsia"/>
        </w:rPr>
        <w:t xml:space="preserve"> OSE </w:t>
      </w:r>
      <w:r w:rsidRPr="008E2AD9">
        <w:rPr>
          <w:rFonts w:hint="eastAsia"/>
        </w:rPr>
        <w:t>和</w:t>
      </w:r>
      <w:r w:rsidRPr="008E2AD9">
        <w:rPr>
          <w:rFonts w:hint="eastAsia"/>
        </w:rPr>
        <w:t>/</w:t>
      </w:r>
      <w:r w:rsidRPr="008E2AD9">
        <w:rPr>
          <w:rFonts w:hint="eastAsia"/>
        </w:rPr>
        <w:t>或一个或多个虚拟</w:t>
      </w:r>
      <w:r w:rsidRPr="008E2AD9">
        <w:rPr>
          <w:rFonts w:hint="eastAsia"/>
        </w:rPr>
        <w:t xml:space="preserve"> OSE</w:t>
      </w:r>
      <w:r w:rsidRPr="008E2AD9">
        <w:rPr>
          <w:rFonts w:hint="eastAsia"/>
        </w:rPr>
        <w:t>。用于运行硬件虚拟化软件或提供硬件虚拟化服务的操作系统实例将被视为物理</w:t>
      </w:r>
      <w:r w:rsidRPr="008E2AD9">
        <w:rPr>
          <w:rFonts w:hint="eastAsia"/>
        </w:rPr>
        <w:t xml:space="preserve"> OSE </w:t>
      </w:r>
      <w:r w:rsidRPr="008E2AD9">
        <w:rPr>
          <w:rFonts w:hint="eastAsia"/>
        </w:rPr>
        <w:t>的一部分。</w:t>
      </w:r>
    </w:p>
    <w:p w14:paraId="78AD8DE5" w14:textId="77777777" w:rsidR="00EB10C5" w:rsidRPr="008E2AD9" w:rsidRDefault="0076185A" w:rsidP="00C91713">
      <w:pPr>
        <w:pStyle w:val="ProductList-Body"/>
        <w:spacing w:after="120"/>
      </w:pPr>
      <w:r w:rsidRPr="008E2AD9">
        <w:rPr>
          <w:rFonts w:hint="eastAsia"/>
        </w:rPr>
        <w:t>“</w:t>
      </w:r>
      <w:r w:rsidRPr="008E2AD9">
        <w:rPr>
          <w:rFonts w:hint="eastAsia"/>
        </w:rPr>
        <w:t>SL</w:t>
      </w:r>
      <w:r w:rsidRPr="008E2AD9">
        <w:rPr>
          <w:rFonts w:hint="eastAsia"/>
        </w:rPr>
        <w:t>”指订购许可。</w:t>
      </w:r>
    </w:p>
    <w:p w14:paraId="35299316" w14:textId="3303C9CF" w:rsidR="00154093" w:rsidRPr="008E2AD9" w:rsidRDefault="00434F0C" w:rsidP="00DB5359">
      <w:pPr>
        <w:pStyle w:val="ProductList-Body"/>
        <w:spacing w:after="120"/>
      </w:pPr>
      <w:r w:rsidRPr="008E2AD9">
        <w:rPr>
          <w:rFonts w:hint="eastAsia"/>
        </w:rPr>
        <w:t>“</w:t>
      </w:r>
      <w:r w:rsidRPr="008E2AD9">
        <w:rPr>
          <w:rFonts w:hint="eastAsia"/>
        </w:rPr>
        <w:t>OST</w:t>
      </w:r>
      <w:r w:rsidRPr="008E2AD9">
        <w:rPr>
          <w:rFonts w:hint="eastAsia"/>
        </w:rPr>
        <w:t>”指本</w:t>
      </w:r>
      <w:bookmarkStart w:id="16" w:name="_Toc487133996"/>
      <w:r w:rsidRPr="008E2AD9">
        <w:rPr>
          <w:rFonts w:hint="eastAsia"/>
        </w:rPr>
        <w:t>在线服务条款</w:t>
      </w:r>
      <w:bookmarkEnd w:id="16"/>
      <w:r w:rsidRPr="008E2AD9">
        <w:rPr>
          <w:rFonts w:hint="eastAsia"/>
        </w:rPr>
        <w:t>。</w:t>
      </w:r>
    </w:p>
    <w:p w14:paraId="16FC8770" w14:textId="7A314B07" w:rsidR="0076185A" w:rsidRPr="008E2AD9" w:rsidRDefault="00434F0C" w:rsidP="1A67E690">
      <w:pPr>
        <w:pStyle w:val="ProductList-Body"/>
        <w:spacing w:after="120"/>
      </w:pPr>
      <w:r w:rsidRPr="008E2AD9">
        <w:rPr>
          <w:rFonts w:hint="eastAsia"/>
        </w:rPr>
        <w:t>“个人数据”指与已</w:t>
      </w:r>
      <w:r w:rsidR="009352AC">
        <w:rPr>
          <w:rFonts w:hint="eastAsia"/>
        </w:rPr>
        <w:t>识别</w:t>
      </w:r>
      <w:r w:rsidRPr="008E2AD9">
        <w:rPr>
          <w:rFonts w:hint="eastAsia"/>
        </w:rPr>
        <w:t>身份或可</w:t>
      </w:r>
      <w:r w:rsidR="009352AC">
        <w:rPr>
          <w:rFonts w:hint="eastAsia"/>
        </w:rPr>
        <w:t>识别</w:t>
      </w:r>
      <w:r w:rsidRPr="008E2AD9">
        <w:rPr>
          <w:rFonts w:hint="eastAsia"/>
        </w:rPr>
        <w:t>身份的自然人相关的任何信息。可</w:t>
      </w:r>
      <w:r w:rsidR="009352AC">
        <w:rPr>
          <w:rFonts w:hint="eastAsia"/>
        </w:rPr>
        <w:t>识别</w:t>
      </w:r>
      <w:r w:rsidRPr="008E2AD9">
        <w:rPr>
          <w:rFonts w:hint="eastAsia"/>
        </w:rPr>
        <w:t>身份的自然人指能够直接或间接地通过身份标识（例如，姓名、身份证号、位置数据、在线身份标识）或特定于该自然人身体、生理、基因、心理、经济、文化或社会身份的一个或多个因素</w:t>
      </w:r>
      <w:r w:rsidR="009352AC">
        <w:rPr>
          <w:rFonts w:hint="eastAsia"/>
        </w:rPr>
        <w:t>识别</w:t>
      </w:r>
      <w:r w:rsidRPr="008E2AD9">
        <w:rPr>
          <w:rFonts w:hint="eastAsia"/>
        </w:rPr>
        <w:t>其身份的人。</w:t>
      </w:r>
    </w:p>
    <w:p w14:paraId="70E4A25C" w14:textId="77777777" w:rsidR="0076185A" w:rsidRPr="008E2AD9" w:rsidRDefault="0076185A" w:rsidP="1A67E690">
      <w:pPr>
        <w:pStyle w:val="ProductList-Body"/>
        <w:spacing w:after="120"/>
      </w:pPr>
      <w:r w:rsidRPr="008E2AD9">
        <w:rPr>
          <w:rFonts w:hint="eastAsia"/>
        </w:rPr>
        <w:t>“预览版”指世纪互联提供的预览版、测试版或其他预发行的功能、数据中心位置和服务，以便客户选择进行产品评测。</w:t>
      </w:r>
    </w:p>
    <w:p w14:paraId="0E3598FD" w14:textId="77777777" w:rsidR="00EB10C5" w:rsidRPr="008E2AD9" w:rsidRDefault="00FC0DB5" w:rsidP="1A67E690">
      <w:pPr>
        <w:pStyle w:val="ProductList-Body"/>
        <w:spacing w:after="120"/>
      </w:pPr>
      <w:r w:rsidRPr="008E2AD9">
        <w:rPr>
          <w:rFonts w:hint="eastAsia"/>
        </w:rPr>
        <w:t xml:space="preserve"> </w:t>
      </w:r>
      <w:r w:rsidRPr="008E2AD9">
        <w:rPr>
          <w:rFonts w:hint="eastAsia"/>
        </w:rPr>
        <w:t>“标准合同条款”指如</w:t>
      </w:r>
      <w:r w:rsidRPr="008E2AD9">
        <w:rPr>
          <w:rFonts w:hint="eastAsia"/>
        </w:rPr>
        <w:t xml:space="preserve"> GDPR </w:t>
      </w:r>
      <w:r w:rsidRPr="008E2AD9">
        <w:rPr>
          <w:rFonts w:hint="eastAsia"/>
        </w:rPr>
        <w:t>第</w:t>
      </w:r>
      <w:r w:rsidRPr="008E2AD9">
        <w:rPr>
          <w:rFonts w:hint="eastAsia"/>
        </w:rPr>
        <w:t xml:space="preserve"> 46 </w:t>
      </w:r>
      <w:r w:rsidRPr="008E2AD9">
        <w:rPr>
          <w:rFonts w:hint="eastAsia"/>
        </w:rPr>
        <w:t>条所述，有关将个人数据传输至位于第三方国家</w:t>
      </w:r>
      <w:r w:rsidRPr="008E2AD9">
        <w:rPr>
          <w:rFonts w:hint="eastAsia"/>
        </w:rPr>
        <w:t>/</w:t>
      </w:r>
      <w:r w:rsidRPr="008E2AD9">
        <w:rPr>
          <w:rFonts w:hint="eastAsia"/>
        </w:rPr>
        <w:t>地区（并不确保充分的数据保护）的处理方的标准数据保护条款。标准合同条款位于</w:t>
      </w:r>
      <w:hyperlink w:anchor="Attachment3" w:history="1">
        <w:r w:rsidRPr="008E2AD9">
          <w:rPr>
            <w:rStyle w:val="Hyperlink"/>
            <w:rFonts w:hint="eastAsia"/>
          </w:rPr>
          <w:t>附件</w:t>
        </w:r>
        <w:r w:rsidRPr="008E2AD9">
          <w:rPr>
            <w:rStyle w:val="Hyperlink"/>
            <w:rFonts w:hint="eastAsia"/>
          </w:rPr>
          <w:t xml:space="preserve"> 3</w:t>
        </w:r>
      </w:hyperlink>
      <w:r w:rsidRPr="008E2AD9">
        <w:rPr>
          <w:rFonts w:hint="eastAsia"/>
        </w:rPr>
        <w:t xml:space="preserve"> </w:t>
      </w:r>
      <w:r w:rsidRPr="008E2AD9">
        <w:rPr>
          <w:rFonts w:hint="eastAsia"/>
        </w:rPr>
        <w:t>中。</w:t>
      </w:r>
    </w:p>
    <w:p w14:paraId="393AD53D" w14:textId="77777777" w:rsidR="0076185A" w:rsidRPr="008E2AD9" w:rsidRDefault="00EB10C5" w:rsidP="00337870">
      <w:pPr>
        <w:pStyle w:val="ProductList-Body"/>
        <w:spacing w:after="120"/>
      </w:pPr>
      <w:r w:rsidRPr="008E2AD9">
        <w:rPr>
          <w:rFonts w:hint="eastAsia"/>
        </w:rPr>
        <w:t>“子处理方”指世纪互联所使用的负责处理数据的其他处理方。</w:t>
      </w:r>
    </w:p>
    <w:p w14:paraId="211348E6" w14:textId="77777777" w:rsidR="00C549DB" w:rsidRPr="008E2AD9" w:rsidRDefault="00C549DB" w:rsidP="00337870">
      <w:pPr>
        <w:pStyle w:val="ProductList-Body"/>
        <w:spacing w:after="120"/>
      </w:pPr>
      <w:r w:rsidRPr="008E2AD9">
        <w:rPr>
          <w:rFonts w:hint="eastAsia"/>
        </w:rPr>
        <w:t>“支持数据”指客户为获取本协议所涵盖的在线服务的技术支持，由客户或客户代表通过与世纪互联签订的合约向世纪互联提供（或客户授权世纪互联通过在线服务获取）的所有数据，包括所有文本、声音、视频、图像文件或软件。</w:t>
      </w:r>
    </w:p>
    <w:p w14:paraId="7BE05AD2" w14:textId="77777777" w:rsidR="00F948E7" w:rsidRPr="008E2AD9" w:rsidRDefault="00F948E7" w:rsidP="1A67E690">
      <w:pPr>
        <w:pStyle w:val="ProductList-Body"/>
        <w:spacing w:after="120"/>
      </w:pPr>
      <w:r w:rsidRPr="008E2AD9">
        <w:rPr>
          <w:rFonts w:hint="eastAsia"/>
        </w:rPr>
        <w:t>本文使用的术语“数据主体”、“处理”、“处理方”和“监督机构”的含义与</w:t>
      </w:r>
      <w:r w:rsidRPr="008E2AD9">
        <w:rPr>
          <w:rFonts w:hint="eastAsia"/>
        </w:rPr>
        <w:t xml:space="preserve"> GDPR </w:t>
      </w:r>
      <w:r w:rsidRPr="008E2AD9">
        <w:rPr>
          <w:rFonts w:hint="eastAsia"/>
        </w:rPr>
        <w:t>中规定的含义相同，术语“数据导入者”和“数据导出者”的含义与标准合同条款中规定的含义相同。</w:t>
      </w:r>
    </w:p>
    <w:p w14:paraId="69091E20" w14:textId="77777777" w:rsidR="003D0E4D" w:rsidRPr="008E2AD9" w:rsidRDefault="003D0E4D">
      <w:pPr>
        <w:rPr>
          <w:sz w:val="18"/>
        </w:rPr>
      </w:pPr>
    </w:p>
    <w:p w14:paraId="4E707834" w14:textId="77777777" w:rsidR="00065FFF" w:rsidRDefault="00065FFF">
      <w:pPr>
        <w:rPr>
          <w:rFonts w:asciiTheme="majorHAnsi" w:hAnsiTheme="majorHAnsi"/>
          <w:b/>
          <w:sz w:val="40"/>
        </w:rPr>
      </w:pPr>
      <w:bookmarkStart w:id="17" w:name="_Toc516239382"/>
      <w:r>
        <w:br w:type="page"/>
      </w:r>
    </w:p>
    <w:p w14:paraId="1DD5AAF0" w14:textId="115A40B1" w:rsidR="00BF1045" w:rsidRPr="008E2AD9" w:rsidRDefault="0076161A" w:rsidP="1A67E690">
      <w:pPr>
        <w:pStyle w:val="ProductList-SectionHeading"/>
        <w:outlineLvl w:val="0"/>
      </w:pPr>
      <w:r>
        <w:rPr>
          <w:rFonts w:hint="eastAsia"/>
        </w:rPr>
        <w:lastRenderedPageBreak/>
        <w:t>通用</w:t>
      </w:r>
      <w:r w:rsidR="00BF1045" w:rsidRPr="008E2AD9">
        <w:rPr>
          <w:rFonts w:hint="eastAsia"/>
        </w:rPr>
        <w:t>条款</w:t>
      </w:r>
      <w:bookmarkEnd w:id="17"/>
    </w:p>
    <w:p w14:paraId="290B6F96" w14:textId="77777777" w:rsidR="00557169" w:rsidRPr="008E2AD9" w:rsidRDefault="009C11EF" w:rsidP="00366C8E">
      <w:pPr>
        <w:pStyle w:val="ProductList-SubSubSectionHeading"/>
        <w:outlineLvl w:val="1"/>
      </w:pPr>
      <w:bookmarkStart w:id="18" w:name="_Toc516239383"/>
      <w:bookmarkStart w:id="19" w:name="OnlineServicesChanges"/>
      <w:r w:rsidRPr="008E2AD9">
        <w:rPr>
          <w:rFonts w:hint="eastAsia"/>
        </w:rPr>
        <w:t>许可在线服务</w:t>
      </w:r>
      <w:bookmarkEnd w:id="18"/>
    </w:p>
    <w:bookmarkEnd w:id="19"/>
    <w:p w14:paraId="36C4A263" w14:textId="7198DB0D" w:rsidR="00557169" w:rsidRPr="008E2AD9" w:rsidRDefault="00557169" w:rsidP="1A67E690">
      <w:pPr>
        <w:pStyle w:val="ProductList-Body"/>
      </w:pPr>
      <w:r w:rsidRPr="008E2AD9">
        <w:rPr>
          <w:rFonts w:hint="eastAsia"/>
        </w:rPr>
        <w:t>客户必须获取并分配使用每个在线服务所需的相应订购许可。每个访问在线服务的用户必须分配有用户</w:t>
      </w:r>
      <w:r w:rsidRPr="008E2AD9">
        <w:rPr>
          <w:rFonts w:hint="eastAsia"/>
        </w:rPr>
        <w:t xml:space="preserve"> SL</w:t>
      </w:r>
      <w:r w:rsidRPr="008E2AD9">
        <w:rPr>
          <w:rFonts w:hint="eastAsia"/>
        </w:rPr>
        <w:t>，或者仅可通过分配有设备</w:t>
      </w:r>
      <w:r w:rsidRPr="008E2AD9">
        <w:rPr>
          <w:rFonts w:hint="eastAsia"/>
        </w:rPr>
        <w:t xml:space="preserve"> SL </w:t>
      </w:r>
      <w:r w:rsidRPr="008E2AD9">
        <w:rPr>
          <w:rFonts w:hint="eastAsia"/>
        </w:rPr>
        <w:t>的设备访问在线服务，除非</w:t>
      </w:r>
      <w:hyperlink w:anchor="OnlineServiceSpecificTerms" w:history="1">
        <w:r w:rsidR="002474AD">
          <w:rPr>
            <w:rStyle w:val="Hyperlink"/>
            <w:rFonts w:hint="eastAsia"/>
          </w:rPr>
          <w:t>特定于在线服务的条款</w:t>
        </w:r>
      </w:hyperlink>
      <w:r w:rsidRPr="008E2AD9">
        <w:rPr>
          <w:rFonts w:hint="eastAsia"/>
        </w:rPr>
        <w:t>中另有规定。</w:t>
      </w:r>
      <w:r w:rsidRPr="008E2AD9">
        <w:rPr>
          <w:rFonts w:hint="eastAsia"/>
        </w:rPr>
        <w:t xml:space="preserve"> </w:t>
      </w:r>
    </w:p>
    <w:p w14:paraId="30968216" w14:textId="77777777" w:rsidR="0081374C" w:rsidRPr="008E2AD9" w:rsidRDefault="0081374C" w:rsidP="00103924">
      <w:pPr>
        <w:pStyle w:val="ProductList-Body"/>
      </w:pPr>
    </w:p>
    <w:p w14:paraId="190962D5" w14:textId="77777777" w:rsidR="00412B58" w:rsidRPr="008E2AD9" w:rsidRDefault="00515743">
      <w:pPr>
        <w:pStyle w:val="ProductList-Body"/>
        <w:ind w:left="180"/>
        <w:outlineLvl w:val="2"/>
        <w:rPr>
          <w:b/>
          <w:color w:val="0072C6"/>
        </w:rPr>
      </w:pPr>
      <w:r w:rsidRPr="008E2AD9">
        <w:rPr>
          <w:rFonts w:hint="eastAsia"/>
          <w:b/>
          <w:bCs/>
          <w:color w:val="0072C6"/>
        </w:rPr>
        <w:t>许可的重新分配</w:t>
      </w:r>
    </w:p>
    <w:p w14:paraId="18213AE1" w14:textId="593617D3" w:rsidR="004D3248" w:rsidRPr="008E2AD9" w:rsidRDefault="004D3248" w:rsidP="1A67E690">
      <w:pPr>
        <w:pStyle w:val="ProductList-Body"/>
        <w:ind w:left="158"/>
      </w:pPr>
      <w:r w:rsidRPr="008E2AD9">
        <w:rPr>
          <w:rFonts w:hint="eastAsia"/>
        </w:rPr>
        <w:t>大多数（但不是全部）</w:t>
      </w:r>
      <w:r w:rsidRPr="008E2AD9">
        <w:rPr>
          <w:rFonts w:hint="eastAsia"/>
        </w:rPr>
        <w:t xml:space="preserve">SL </w:t>
      </w:r>
      <w:r w:rsidRPr="008E2AD9">
        <w:rPr>
          <w:rFonts w:hint="eastAsia"/>
        </w:rPr>
        <w:t>都将被重新分配。除非本段落或</w:t>
      </w:r>
      <w:hyperlink w:anchor="OnlineServiceSpecificTerms" w:history="1">
        <w:r w:rsidRPr="008E2AD9">
          <w:rPr>
            <w:rStyle w:val="Hyperlink"/>
            <w:rFonts w:hint="eastAsia"/>
          </w:rPr>
          <w:t>特定于在线服务的条款</w:t>
        </w:r>
      </w:hyperlink>
      <w:r w:rsidRPr="008E2AD9">
        <w:rPr>
          <w:rFonts w:hint="eastAsia"/>
        </w:rPr>
        <w:t>中的条款允许，否则客户在短期内（即上次分配后的九十</w:t>
      </w:r>
      <w:r w:rsidRPr="008E2AD9">
        <w:rPr>
          <w:rFonts w:hint="eastAsia"/>
        </w:rPr>
        <w:t xml:space="preserve"> (90) </w:t>
      </w:r>
      <w:r w:rsidRPr="008E2AD9">
        <w:rPr>
          <w:rFonts w:hint="eastAsia"/>
        </w:rPr>
        <w:t>天内）不得重新分配</w:t>
      </w:r>
      <w:r w:rsidRPr="008E2AD9">
        <w:rPr>
          <w:rFonts w:hint="eastAsia"/>
        </w:rPr>
        <w:t xml:space="preserve"> SL</w:t>
      </w:r>
      <w:r w:rsidRPr="008E2AD9">
        <w:rPr>
          <w:rFonts w:hint="eastAsia"/>
        </w:rPr>
        <w:t>。客户可以在短期内重新分配</w:t>
      </w:r>
      <w:r w:rsidRPr="008E2AD9">
        <w:rPr>
          <w:rFonts w:hint="eastAsia"/>
        </w:rPr>
        <w:t xml:space="preserve"> SL </w:t>
      </w:r>
      <w:r w:rsidRPr="008E2AD9">
        <w:rPr>
          <w:rFonts w:hint="eastAsia"/>
        </w:rPr>
        <w:t>以填补用户空缺，或在某台设备无法使用时解决其不可用性。出于任何其他目的重新分配</w:t>
      </w:r>
      <w:r w:rsidRPr="008E2AD9">
        <w:rPr>
          <w:rFonts w:hint="eastAsia"/>
        </w:rPr>
        <w:t xml:space="preserve"> SL </w:t>
      </w:r>
      <w:r w:rsidRPr="008E2AD9">
        <w:rPr>
          <w:rFonts w:hint="eastAsia"/>
        </w:rPr>
        <w:t>必须是永久性的。客户将某设备或用户的</w:t>
      </w:r>
      <w:r w:rsidRPr="008E2AD9">
        <w:rPr>
          <w:rFonts w:hint="eastAsia"/>
        </w:rPr>
        <w:t xml:space="preserve"> SL </w:t>
      </w:r>
      <w:r w:rsidRPr="008E2AD9">
        <w:rPr>
          <w:rFonts w:hint="eastAsia"/>
        </w:rPr>
        <w:t>重新分配给其他设备或用户时，必须阻止相关访问，并从以前的设备或以前用户的设备中删除相关软件。</w:t>
      </w:r>
    </w:p>
    <w:p w14:paraId="4DDC97BD" w14:textId="77777777" w:rsidR="00515743" w:rsidRPr="008E2AD9" w:rsidRDefault="00515743" w:rsidP="00DD2ACE">
      <w:pPr>
        <w:pStyle w:val="ProductList-Body"/>
      </w:pPr>
    </w:p>
    <w:p w14:paraId="22B60AE0" w14:textId="77777777" w:rsidR="00DD2ACE" w:rsidRPr="008E2AD9" w:rsidRDefault="00DD2ACE">
      <w:pPr>
        <w:pStyle w:val="ProductList-Body"/>
        <w:ind w:left="180"/>
        <w:outlineLvl w:val="2"/>
        <w:rPr>
          <w:b/>
          <w:color w:val="0072C6"/>
        </w:rPr>
      </w:pPr>
      <w:r w:rsidRPr="008E2AD9">
        <w:rPr>
          <w:rFonts w:hint="eastAsia"/>
          <w:b/>
          <w:bCs/>
          <w:color w:val="0072C6"/>
        </w:rPr>
        <w:t>多路技术</w:t>
      </w:r>
    </w:p>
    <w:p w14:paraId="3CCBE55A" w14:textId="77777777" w:rsidR="00DD2ACE" w:rsidRPr="008E2AD9" w:rsidRDefault="00DD2ACE" w:rsidP="1A67E690">
      <w:pPr>
        <w:pStyle w:val="ProductList-Body"/>
        <w:ind w:left="158"/>
      </w:pPr>
      <w:r w:rsidRPr="008E2AD9">
        <w:rPr>
          <w:rFonts w:hint="eastAsia"/>
        </w:rPr>
        <w:t>客户用于组合连接的硬件或软件；重新路由信息；减少直接访问或使用在线服务（或相关软件）的设备或用户的数量；或减少在线服务直接管理（有时称为“多路技术”或“组合连接”）的</w:t>
      </w:r>
      <w:r w:rsidRPr="008E2AD9">
        <w:rPr>
          <w:rFonts w:hint="eastAsia"/>
        </w:rPr>
        <w:t xml:space="preserve"> OSE</w:t>
      </w:r>
      <w:r w:rsidRPr="008E2AD9">
        <w:rPr>
          <w:rFonts w:hint="eastAsia"/>
        </w:rPr>
        <w:t>、设备或用户数量不会减少客户需要的任何类型的许可（包括</w:t>
      </w:r>
      <w:r w:rsidRPr="008E2AD9">
        <w:rPr>
          <w:rFonts w:hint="eastAsia"/>
        </w:rPr>
        <w:t xml:space="preserve"> SL</w:t>
      </w:r>
      <w:r w:rsidRPr="008E2AD9">
        <w:rPr>
          <w:rFonts w:hint="eastAsia"/>
        </w:rPr>
        <w:t>）数量。</w:t>
      </w:r>
    </w:p>
    <w:p w14:paraId="752A8D73" w14:textId="77777777" w:rsidR="00DD2ACE" w:rsidRPr="008E2AD9" w:rsidRDefault="00DD2ACE" w:rsidP="00DD2ACE">
      <w:pPr>
        <w:pStyle w:val="ProductList-Body"/>
      </w:pPr>
    </w:p>
    <w:p w14:paraId="7C817A39" w14:textId="77777777" w:rsidR="009067B7" w:rsidRPr="008E2AD9" w:rsidRDefault="009067B7" w:rsidP="1A67E690">
      <w:pPr>
        <w:pStyle w:val="ProductList-SubSubSectionHeading"/>
        <w:outlineLvl w:val="1"/>
      </w:pPr>
      <w:bookmarkStart w:id="20" w:name="_Toc516239384"/>
      <w:r w:rsidRPr="008E2AD9">
        <w:rPr>
          <w:rFonts w:hint="eastAsia"/>
        </w:rPr>
        <w:t>使用在线服务</w:t>
      </w:r>
      <w:bookmarkEnd w:id="20"/>
    </w:p>
    <w:p w14:paraId="0E3AC9E2" w14:textId="1851266F" w:rsidR="00762FB4" w:rsidRPr="008E2AD9" w:rsidRDefault="00762FB4" w:rsidP="1A67E690">
      <w:pPr>
        <w:pStyle w:val="ProductList-Body"/>
      </w:pPr>
      <w:r w:rsidRPr="008E2AD9">
        <w:rPr>
          <w:rFonts w:hint="eastAsia"/>
        </w:rPr>
        <w:t>客户可以使用世纪互联客户协议中明确允许的在线服务。世纪互联保留所有其他权利。</w:t>
      </w:r>
    </w:p>
    <w:p w14:paraId="005F893F" w14:textId="77777777" w:rsidR="009067B7" w:rsidRPr="008E2AD9" w:rsidRDefault="009067B7" w:rsidP="00DD2ACE">
      <w:pPr>
        <w:pStyle w:val="ProductList-Body"/>
      </w:pPr>
    </w:p>
    <w:p w14:paraId="6C20D475" w14:textId="7C3C1E54" w:rsidR="00FB2FC8" w:rsidRPr="008E2AD9" w:rsidRDefault="00FB2FC8">
      <w:pPr>
        <w:pStyle w:val="ProductList-Body"/>
        <w:ind w:left="180"/>
        <w:outlineLvl w:val="2"/>
        <w:rPr>
          <w:b/>
          <w:color w:val="0072C6"/>
        </w:rPr>
      </w:pPr>
      <w:r w:rsidRPr="008E2AD9">
        <w:rPr>
          <w:rFonts w:hint="eastAsia"/>
          <w:b/>
          <w:bCs/>
          <w:color w:val="0072C6"/>
        </w:rPr>
        <w:t>可接受的使用</w:t>
      </w:r>
      <w:r w:rsidR="004B6404">
        <w:rPr>
          <w:rFonts w:hint="eastAsia"/>
          <w:b/>
          <w:bCs/>
          <w:color w:val="0072C6"/>
        </w:rPr>
        <w:t>政策</w:t>
      </w:r>
    </w:p>
    <w:p w14:paraId="42836A8A" w14:textId="77777777" w:rsidR="00230E30" w:rsidRPr="008E2AD9" w:rsidRDefault="00230E30" w:rsidP="00C91713">
      <w:pPr>
        <w:pStyle w:val="ProductList-Body"/>
        <w:ind w:left="158"/>
      </w:pPr>
      <w:r w:rsidRPr="008E2AD9">
        <w:rPr>
          <w:rFonts w:hint="eastAsia"/>
        </w:rPr>
        <w:t>客户或者通过客户访问在线服务的用户均不得以以下方式使用在线服务：</w:t>
      </w:r>
    </w:p>
    <w:p w14:paraId="469B16DC" w14:textId="550B0548" w:rsidR="00230E30" w:rsidRPr="008E2AD9" w:rsidRDefault="00230E30" w:rsidP="00C91713">
      <w:pPr>
        <w:pStyle w:val="ProductList-Body"/>
        <w:numPr>
          <w:ilvl w:val="0"/>
          <w:numId w:val="1"/>
        </w:numPr>
        <w:ind w:left="608" w:hanging="270"/>
      </w:pPr>
      <w:r w:rsidRPr="008E2AD9">
        <w:rPr>
          <w:rFonts w:hint="eastAsia"/>
        </w:rPr>
        <w:t>以法律、法规、政府令或法令所禁止的方式使用在线服务；</w:t>
      </w:r>
    </w:p>
    <w:p w14:paraId="46C8D0E2" w14:textId="16AF476A" w:rsidR="00230E30" w:rsidRPr="008E2AD9" w:rsidRDefault="00230E30" w:rsidP="00C91713">
      <w:pPr>
        <w:pStyle w:val="ProductList-Body"/>
        <w:numPr>
          <w:ilvl w:val="0"/>
          <w:numId w:val="1"/>
        </w:numPr>
        <w:spacing w:before="40"/>
        <w:ind w:left="608" w:hanging="270"/>
      </w:pPr>
      <w:r w:rsidRPr="008E2AD9">
        <w:rPr>
          <w:rFonts w:hint="eastAsia"/>
        </w:rPr>
        <w:t>使用在线服务侵犯他人权利；</w:t>
      </w:r>
      <w:r w:rsidRPr="008E2AD9">
        <w:rPr>
          <w:rFonts w:hint="eastAsia"/>
        </w:rPr>
        <w:t xml:space="preserve"> </w:t>
      </w:r>
    </w:p>
    <w:p w14:paraId="21025B93" w14:textId="63FBC658" w:rsidR="00230E30" w:rsidRDefault="00230E30" w:rsidP="00C91713">
      <w:pPr>
        <w:pStyle w:val="ProductList-Body"/>
        <w:numPr>
          <w:ilvl w:val="0"/>
          <w:numId w:val="1"/>
        </w:numPr>
        <w:spacing w:before="40"/>
        <w:ind w:left="608" w:hanging="270"/>
      </w:pPr>
      <w:r w:rsidRPr="008E2AD9">
        <w:rPr>
          <w:rFonts w:hint="eastAsia"/>
        </w:rPr>
        <w:t>试图未经授权获得或干扰对任何服务、设备、数据、帐户或网络的访问；</w:t>
      </w:r>
      <w:r w:rsidRPr="008E2AD9">
        <w:rPr>
          <w:rFonts w:hint="eastAsia"/>
        </w:rPr>
        <w:t xml:space="preserve"> </w:t>
      </w:r>
    </w:p>
    <w:p w14:paraId="4CF51CD2" w14:textId="788944F4" w:rsidR="00D57835" w:rsidRPr="008E2AD9" w:rsidRDefault="00D57835" w:rsidP="00C85522">
      <w:pPr>
        <w:pStyle w:val="ProductList-Body"/>
        <w:numPr>
          <w:ilvl w:val="0"/>
          <w:numId w:val="1"/>
        </w:numPr>
        <w:spacing w:before="40"/>
      </w:pPr>
      <w:r w:rsidRPr="00D57835">
        <w:rPr>
          <w:rFonts w:hint="eastAsia"/>
        </w:rPr>
        <w:t>利用该服务伪造任何协议或电子邮件标题信息（如“电子欺骗”</w:t>
      </w:r>
      <w:r w:rsidR="00C85522" w:rsidRPr="00C85522">
        <w:rPr>
          <w:rFonts w:hint="eastAsia"/>
        </w:rPr>
        <w:t>）；</w:t>
      </w:r>
    </w:p>
    <w:p w14:paraId="727FD856" w14:textId="77777777" w:rsidR="00230E30" w:rsidRPr="008E2AD9" w:rsidRDefault="00230E30" w:rsidP="00C91713">
      <w:pPr>
        <w:pStyle w:val="ProductList-Body"/>
        <w:numPr>
          <w:ilvl w:val="0"/>
          <w:numId w:val="1"/>
        </w:numPr>
        <w:spacing w:before="40"/>
        <w:ind w:left="608" w:hanging="270"/>
      </w:pPr>
      <w:r w:rsidRPr="008E2AD9">
        <w:rPr>
          <w:rFonts w:hint="eastAsia"/>
        </w:rPr>
        <w:t>使用在线服务发送垃圾邮件或分发恶意软件；</w:t>
      </w:r>
    </w:p>
    <w:p w14:paraId="2D9B5574" w14:textId="77777777" w:rsidR="00230E30" w:rsidRPr="008E2AD9" w:rsidRDefault="00230E30" w:rsidP="00C91713">
      <w:pPr>
        <w:pStyle w:val="ProductList-Body"/>
        <w:numPr>
          <w:ilvl w:val="0"/>
          <w:numId w:val="1"/>
        </w:numPr>
        <w:spacing w:before="40"/>
        <w:ind w:left="608" w:hanging="270"/>
      </w:pPr>
      <w:r w:rsidRPr="008E2AD9">
        <w:rPr>
          <w:rFonts w:hint="eastAsia"/>
        </w:rPr>
        <w:t>以可能对其造成损害或妨碍他人使用的方式使用在线服务；或</w:t>
      </w:r>
      <w:r w:rsidRPr="008E2AD9">
        <w:rPr>
          <w:rFonts w:hint="eastAsia"/>
        </w:rPr>
        <w:t xml:space="preserve"> </w:t>
      </w:r>
    </w:p>
    <w:p w14:paraId="3B2A0082" w14:textId="77777777" w:rsidR="00230E30" w:rsidRPr="008E2AD9" w:rsidRDefault="00230E30" w:rsidP="00C91713">
      <w:pPr>
        <w:pStyle w:val="ProductList-Body"/>
        <w:numPr>
          <w:ilvl w:val="0"/>
          <w:numId w:val="1"/>
        </w:numPr>
        <w:spacing w:before="40" w:after="120"/>
        <w:ind w:left="619" w:hanging="274"/>
      </w:pPr>
      <w:r w:rsidRPr="008E2AD9">
        <w:rPr>
          <w:rFonts w:hint="eastAsia"/>
        </w:rPr>
        <w:t>用于由于在线服务故障而可能会导致死亡、严重人身伤害或严重的物理或环境损害的任何应用或情况。</w:t>
      </w:r>
    </w:p>
    <w:p w14:paraId="55624C00" w14:textId="77777777" w:rsidR="002B6B69" w:rsidRPr="008E2AD9" w:rsidRDefault="00230E30" w:rsidP="00E26E2E">
      <w:pPr>
        <w:pStyle w:val="ProductList-Body"/>
        <w:rPr>
          <w:sz w:val="24"/>
          <w:szCs w:val="24"/>
        </w:rPr>
      </w:pPr>
      <w:r w:rsidRPr="008E2AD9">
        <w:rPr>
          <w:rFonts w:hint="eastAsia"/>
        </w:rPr>
        <w:t>违反本节条款可能会导致在线服务暂停。世纪互联将仅在合理必要的情况下暂停在线服务。除非世纪互联认为需要立即暂停，否则世纪互联将在暂停在线服务之前发出合理通知。</w:t>
      </w:r>
    </w:p>
    <w:p w14:paraId="370A6E7F" w14:textId="77777777" w:rsidR="00230E30" w:rsidRPr="008E2AD9" w:rsidRDefault="00230E30" w:rsidP="1A67E690">
      <w:pPr>
        <w:pStyle w:val="ProductList-Body"/>
        <w:ind w:left="158"/>
      </w:pPr>
    </w:p>
    <w:p w14:paraId="263DD774" w14:textId="77777777" w:rsidR="00103924" w:rsidRPr="008E2AD9" w:rsidRDefault="00103924" w:rsidP="00103924">
      <w:pPr>
        <w:pStyle w:val="ProductList-Body"/>
      </w:pPr>
    </w:p>
    <w:p w14:paraId="2D7F4466" w14:textId="77777777" w:rsidR="00103924" w:rsidRPr="008E2AD9" w:rsidRDefault="00103924" w:rsidP="00366C8E">
      <w:pPr>
        <w:pStyle w:val="ProductList-SubSubSectionHeading"/>
        <w:outlineLvl w:val="1"/>
      </w:pPr>
      <w:bookmarkStart w:id="21" w:name="_Toc487133999"/>
      <w:bookmarkStart w:id="22" w:name="_Toc516239385"/>
      <w:r w:rsidRPr="008E2AD9">
        <w:rPr>
          <w:rFonts w:hint="eastAsia"/>
        </w:rPr>
        <w:t>在线服务中的软件使用</w:t>
      </w:r>
      <w:bookmarkEnd w:id="21"/>
      <w:bookmarkEnd w:id="22"/>
    </w:p>
    <w:p w14:paraId="066FCCEF" w14:textId="77777777" w:rsidR="00103924" w:rsidRPr="008E2AD9" w:rsidRDefault="00103924" w:rsidP="00103924">
      <w:pPr>
        <w:pStyle w:val="ProductList-Body"/>
      </w:pPr>
      <w:r w:rsidRPr="008E2AD9">
        <w:rPr>
          <w:rFonts w:hint="eastAsia"/>
        </w:rPr>
        <w:t>客户可能需要安装世纪互联提供的特定软件才能使用在线服务。如果这样的话，则需遵守以下条款：</w:t>
      </w:r>
    </w:p>
    <w:p w14:paraId="0A159211" w14:textId="77777777" w:rsidR="00AD5F09" w:rsidRPr="008E2AD9" w:rsidRDefault="00AD5F09" w:rsidP="00103924">
      <w:pPr>
        <w:pStyle w:val="ProductList-Body"/>
      </w:pPr>
    </w:p>
    <w:p w14:paraId="78915437" w14:textId="77777777" w:rsidR="00103924" w:rsidRPr="008E2AD9" w:rsidRDefault="00103924" w:rsidP="00366C8E">
      <w:pPr>
        <w:pStyle w:val="ProductList-Body"/>
        <w:ind w:left="180"/>
        <w:outlineLvl w:val="2"/>
        <w:rPr>
          <w:b/>
          <w:color w:val="0072C6"/>
        </w:rPr>
      </w:pPr>
      <w:r w:rsidRPr="008E2AD9">
        <w:rPr>
          <w:rFonts w:hint="eastAsia"/>
          <w:b/>
          <w:color w:val="0072C6"/>
        </w:rPr>
        <w:t>软件许可条款</w:t>
      </w:r>
    </w:p>
    <w:p w14:paraId="7A58AB1A" w14:textId="0205A8C8" w:rsidR="00AD5F09" w:rsidRPr="008E2AD9" w:rsidRDefault="00103924" w:rsidP="00AD5F09">
      <w:pPr>
        <w:pStyle w:val="ProductList-Body"/>
        <w:ind w:left="180"/>
      </w:pPr>
      <w:r w:rsidRPr="008E2AD9">
        <w:rPr>
          <w:rFonts w:hint="eastAsia"/>
        </w:rPr>
        <w:t>客户只能出于使用在线服务的目的安装和使用该软件。</w:t>
      </w:r>
      <w:hyperlink w:anchor="OnlineServiceSpecificTerms" w:history="1">
        <w:r w:rsidRPr="008E2AD9">
          <w:rPr>
            <w:rStyle w:val="Hyperlink"/>
            <w:rFonts w:hint="eastAsia"/>
          </w:rPr>
          <w:t>特定于在线服务的条款</w:t>
        </w:r>
      </w:hyperlink>
      <w:r w:rsidRPr="008E2AD9">
        <w:rPr>
          <w:rFonts w:hint="eastAsia"/>
        </w:rPr>
        <w:t>可能会限制客户可以使用的软件副本数量或客户在其上使用软件的设备数量。客户对软件的使用权利随着在线服务的激活而开始，随着客户对在线服务使用权利的终止而终止。当客户对该软件的使用权利终止时，客户必须将其卸载。届时，世纪互联也可能禁用该软件。</w:t>
      </w:r>
    </w:p>
    <w:p w14:paraId="36A8FEA7" w14:textId="77777777" w:rsidR="00103924" w:rsidRPr="008E2AD9" w:rsidRDefault="00103924" w:rsidP="00366C8E">
      <w:pPr>
        <w:pStyle w:val="ProductList-Body"/>
        <w:ind w:left="180"/>
        <w:outlineLvl w:val="2"/>
        <w:rPr>
          <w:b/>
          <w:color w:val="0072C6"/>
        </w:rPr>
      </w:pPr>
      <w:r w:rsidRPr="008E2AD9">
        <w:rPr>
          <w:rFonts w:hint="eastAsia"/>
          <w:b/>
          <w:color w:val="0072C6"/>
        </w:rPr>
        <w:t>软件的验证、自动更新和收集</w:t>
      </w:r>
    </w:p>
    <w:p w14:paraId="0C3E3067" w14:textId="0C59CFE4" w:rsidR="00AD5F09" w:rsidRPr="008E2AD9" w:rsidRDefault="00665E94" w:rsidP="00AD5F09">
      <w:pPr>
        <w:pStyle w:val="ProductList-Body"/>
        <w:ind w:left="180"/>
      </w:pPr>
      <w:r w:rsidRPr="008E2AD9">
        <w:rPr>
          <w:rFonts w:hint="eastAsia"/>
        </w:rPr>
        <w:t>世纪互联可能会自动查看其任何软件的版本。安装软件的设备可能会定期提供信息，以便世纪互联能够验证软件获得了适当的许可。这些信息包括软件版本、最终用户的用户帐户、产品</w:t>
      </w:r>
      <w:r w:rsidRPr="008E2AD9">
        <w:rPr>
          <w:rFonts w:hint="eastAsia"/>
        </w:rPr>
        <w:t xml:space="preserve"> ID </w:t>
      </w:r>
      <w:r w:rsidRPr="008E2AD9">
        <w:rPr>
          <w:rFonts w:hint="eastAsia"/>
        </w:rPr>
        <w:t>信息、计算机</w:t>
      </w:r>
      <w:r w:rsidRPr="008E2AD9">
        <w:rPr>
          <w:rFonts w:hint="eastAsia"/>
        </w:rPr>
        <w:t xml:space="preserve"> ID </w:t>
      </w:r>
      <w:r w:rsidRPr="008E2AD9">
        <w:rPr>
          <w:rFonts w:hint="eastAsia"/>
        </w:rPr>
        <w:t>以及设备的</w:t>
      </w:r>
      <w:r w:rsidRPr="008E2AD9">
        <w:rPr>
          <w:rFonts w:hint="eastAsia"/>
        </w:rPr>
        <w:t xml:space="preserve"> </w:t>
      </w:r>
      <w:r w:rsidR="00235397">
        <w:rPr>
          <w:rFonts w:hint="eastAsia"/>
        </w:rPr>
        <w:t>网络</w:t>
      </w:r>
      <w:r w:rsidRPr="008E2AD9">
        <w:rPr>
          <w:rFonts w:hint="eastAsia"/>
        </w:rPr>
        <w:t xml:space="preserve"> </w:t>
      </w:r>
      <w:r w:rsidRPr="008E2AD9">
        <w:rPr>
          <w:rFonts w:hint="eastAsia"/>
        </w:rPr>
        <w:t>协议地址。如果该软件未获得适当的许可，那么该软件的功能将会受到影响。客户只能从世纪互联或经授权的来源获得软件的更新或升级。一旦使用软件，即表示客户同意传输本节所述的信息。世纪互联可能会在通知或不通知的情况下推荐此软件的更新或补充程序，或将其下载到客户的设备中。有些在线服务可能需要安装本地软件或者在安装本地软件（例如，代理、设备管理应用程序）（以下简称“应用程序”）后会得到增强。应用程序可能会收集有关应用程序的使用和性能的数据，并将这些数据传输给世纪互联，用于本适用于客户数据的</w:t>
      </w:r>
      <w:r w:rsidRPr="008E2AD9">
        <w:rPr>
          <w:rFonts w:hint="eastAsia"/>
        </w:rPr>
        <w:t xml:space="preserve"> </w:t>
      </w:r>
      <w:r w:rsidR="00235397">
        <w:rPr>
          <w:rFonts w:hint="eastAsia"/>
        </w:rPr>
        <w:t>在线服务条款</w:t>
      </w:r>
      <w:r w:rsidRPr="008E2AD9">
        <w:rPr>
          <w:rFonts w:hint="eastAsia"/>
        </w:rPr>
        <w:t xml:space="preserve"> </w:t>
      </w:r>
      <w:r w:rsidRPr="008E2AD9">
        <w:rPr>
          <w:rFonts w:hint="eastAsia"/>
        </w:rPr>
        <w:t>中所述的目的。</w:t>
      </w:r>
    </w:p>
    <w:p w14:paraId="48D389D4" w14:textId="77777777" w:rsidR="00103924" w:rsidRPr="008E2AD9" w:rsidRDefault="00103924" w:rsidP="00C91713">
      <w:pPr>
        <w:pStyle w:val="ProductList-Body"/>
        <w:outlineLvl w:val="2"/>
        <w:rPr>
          <w:b/>
          <w:color w:val="0072C6"/>
        </w:rPr>
      </w:pPr>
      <w:r w:rsidRPr="008E2AD9">
        <w:rPr>
          <w:rFonts w:hint="eastAsia"/>
          <w:b/>
          <w:color w:val="0072C6"/>
        </w:rPr>
        <w:t>第三方软件组件</w:t>
      </w:r>
    </w:p>
    <w:p w14:paraId="765B5C82" w14:textId="77777777" w:rsidR="00AD5F09" w:rsidRPr="008E2AD9" w:rsidRDefault="00103924" w:rsidP="00AD5F09">
      <w:pPr>
        <w:pStyle w:val="ProductList-Body"/>
      </w:pPr>
      <w:r w:rsidRPr="008E2AD9">
        <w:rPr>
          <w:rFonts w:hint="eastAsia"/>
        </w:rPr>
        <w:t>该软件可能包含第三方软件组件。除非该软件中另有规定，否则将由世纪互联（而不是第三方）根据世纪互联的许可条款和声明向客户授予这些组件的许可。</w:t>
      </w:r>
    </w:p>
    <w:p w14:paraId="29F8E6E8" w14:textId="77777777" w:rsidR="00484AAC" w:rsidRPr="008E2AD9" w:rsidRDefault="00484AAC" w:rsidP="00AD5F09">
      <w:pPr>
        <w:pStyle w:val="ProductList-Body"/>
      </w:pPr>
    </w:p>
    <w:p w14:paraId="4CBF198A" w14:textId="77777777" w:rsidR="00780A9A" w:rsidRPr="008E2AD9" w:rsidRDefault="00780A9A" w:rsidP="1A67E690">
      <w:pPr>
        <w:pStyle w:val="ProductList-SubSubSectionHeading"/>
        <w:outlineLvl w:val="1"/>
      </w:pPr>
      <w:bookmarkStart w:id="23" w:name="_Toc516239386"/>
      <w:r w:rsidRPr="008E2AD9">
        <w:rPr>
          <w:rFonts w:hint="eastAsia"/>
        </w:rPr>
        <w:t>技术限制</w:t>
      </w:r>
      <w:bookmarkEnd w:id="23"/>
    </w:p>
    <w:p w14:paraId="5A439301" w14:textId="6C8917AC" w:rsidR="00780A9A" w:rsidRPr="008E2AD9" w:rsidRDefault="00755FED" w:rsidP="00AD5F09">
      <w:pPr>
        <w:pStyle w:val="ProductList-Body"/>
      </w:pPr>
      <w:r w:rsidRPr="008E2AD9">
        <w:rPr>
          <w:rFonts w:hint="eastAsia"/>
        </w:rPr>
        <w:t>您不得对服务进行反向工程、反向编译、反汇编或绕过任意服务的技术限制，除非适用的法律允许上述行为</w:t>
      </w:r>
      <w:r w:rsidR="00251D4D">
        <w:rPr>
          <w:rFonts w:hint="eastAsia"/>
        </w:rPr>
        <w:t>（尽管</w:t>
      </w:r>
      <w:r w:rsidR="00251D4D">
        <w:t>有此项限制）</w:t>
      </w:r>
      <w:r w:rsidRPr="008E2AD9">
        <w:rPr>
          <w:rFonts w:hint="eastAsia"/>
        </w:rPr>
        <w:t>。对于任意计费机制（包括计量您对服务使用情况的任何机制），您不得禁用、篡改或以其他方式尝试规避。您不得将任何服务和软件出租、租</w:t>
      </w:r>
      <w:r w:rsidRPr="008E2AD9">
        <w:rPr>
          <w:rFonts w:hint="eastAsia"/>
        </w:rPr>
        <w:lastRenderedPageBreak/>
        <w:t>赁、出借、转售、转让或分许可给第三方，也不得为第三方出租、租赁、出借、转售、转让或分许可任何服务和软件。您访问或使用本服务的方式不应侵犯任何第三方的权利，也不会以使我们的任意供应商承担第三方义务为目的。</w:t>
      </w:r>
      <w:r w:rsidRPr="008E2AD9">
        <w:rPr>
          <w:rFonts w:hint="eastAsia"/>
        </w:rPr>
        <w:t xml:space="preserve"> </w:t>
      </w:r>
    </w:p>
    <w:p w14:paraId="6D6B7F54" w14:textId="77777777" w:rsidR="00BA079C" w:rsidRPr="008E2AD9" w:rsidRDefault="00BA079C" w:rsidP="1A67E690">
      <w:pPr>
        <w:pStyle w:val="ProductList-SubSubSectionHeading"/>
        <w:outlineLvl w:val="1"/>
      </w:pPr>
      <w:bookmarkStart w:id="24" w:name="_Toc516239387"/>
      <w:r w:rsidRPr="008E2AD9">
        <w:rPr>
          <w:rFonts w:hint="eastAsia"/>
        </w:rPr>
        <w:t>导入</w:t>
      </w:r>
      <w:r w:rsidRPr="008E2AD9">
        <w:rPr>
          <w:rFonts w:hint="eastAsia"/>
        </w:rPr>
        <w:t>/</w:t>
      </w:r>
      <w:r w:rsidRPr="008E2AD9">
        <w:rPr>
          <w:rFonts w:hint="eastAsia"/>
        </w:rPr>
        <w:t>导出服务</w:t>
      </w:r>
      <w:bookmarkEnd w:id="24"/>
    </w:p>
    <w:p w14:paraId="50009DEB" w14:textId="77777777" w:rsidR="00BA079C" w:rsidRPr="008E2AD9" w:rsidRDefault="00BA079C">
      <w:pPr>
        <w:pStyle w:val="productlist-body0"/>
        <w:rPr>
          <w:rFonts w:asciiTheme="minorHAnsi" w:eastAsiaTheme="minorEastAsia" w:hAnsiTheme="minorHAnsi" w:cstheme="minorBidi"/>
        </w:rPr>
      </w:pPr>
      <w:r w:rsidRPr="008E2AD9">
        <w:rPr>
          <w:rFonts w:asciiTheme="minorHAnsi" w:hAnsiTheme="minorHAnsi" w:hint="eastAsia"/>
        </w:rPr>
        <w:t>客户必须遵守世纪互联关于对包含其数据的物理介质（以下简称“存储介质”）的准备、处理和发运工作的所有要求，才能使用任何导入</w:t>
      </w:r>
      <w:r w:rsidRPr="008E2AD9">
        <w:rPr>
          <w:rFonts w:asciiTheme="minorHAnsi" w:hAnsiTheme="minorHAnsi" w:hint="eastAsia"/>
        </w:rPr>
        <w:t>/</w:t>
      </w:r>
      <w:r w:rsidRPr="008E2AD9">
        <w:rPr>
          <w:rFonts w:asciiTheme="minorHAnsi" w:hAnsiTheme="minorHAnsi" w:hint="eastAsia"/>
        </w:rPr>
        <w:t>导出服务。客户自行负责确保遵照所有法律和法规提供存储介质和数据。世纪互联对该存储介质没有责任，且对丢失、破坏或损毁的存储介质不负责任。</w:t>
      </w:r>
      <w:r w:rsidRPr="008E2AD9">
        <w:rPr>
          <w:rFonts w:asciiTheme="minorHAnsi" w:hAnsiTheme="minorHAnsi" w:hint="eastAsia"/>
        </w:rPr>
        <w:t xml:space="preserve"> </w:t>
      </w:r>
    </w:p>
    <w:p w14:paraId="42B7297F" w14:textId="77777777" w:rsidR="00BA079C" w:rsidRPr="008E2AD9" w:rsidRDefault="00BA079C" w:rsidP="00C91713">
      <w:pPr>
        <w:pStyle w:val="ProductList-Body"/>
      </w:pPr>
    </w:p>
    <w:p w14:paraId="07BFC0E9" w14:textId="77777777" w:rsidR="00C84074" w:rsidRPr="008E2AD9" w:rsidRDefault="00C84074" w:rsidP="1A67E690">
      <w:pPr>
        <w:pStyle w:val="ProductList-SubSubSectionHeading"/>
        <w:outlineLvl w:val="1"/>
      </w:pPr>
      <w:bookmarkStart w:id="25" w:name="_Toc516239388"/>
      <w:bookmarkStart w:id="26" w:name="_Hlk512852734"/>
      <w:r w:rsidRPr="008E2AD9">
        <w:rPr>
          <w:rFonts w:hint="eastAsia"/>
        </w:rPr>
        <w:t>字体组件</w:t>
      </w:r>
      <w:bookmarkEnd w:id="25"/>
    </w:p>
    <w:p w14:paraId="625860F7" w14:textId="77777777" w:rsidR="00C84074" w:rsidRPr="008E2AD9" w:rsidRDefault="00C84074" w:rsidP="1A67E690">
      <w:pPr>
        <w:pStyle w:val="ProductList-Body"/>
      </w:pPr>
      <w:r w:rsidRPr="008E2AD9">
        <w:rPr>
          <w:rFonts w:hint="eastAsia"/>
        </w:rPr>
        <w:t>使用某个在线服务时，客户可以使用该在线服务安装的字体来显示和打印内容。客户可以仅在字体嵌入限制允许的情况下在内容中嵌入字体，并且能暂时将字体下载到打印机或其他输出设备以打印内容</w:t>
      </w:r>
      <w:bookmarkEnd w:id="26"/>
      <w:r w:rsidRPr="008E2AD9">
        <w:rPr>
          <w:rFonts w:hint="eastAsia"/>
        </w:rPr>
        <w:t>。</w:t>
      </w:r>
    </w:p>
    <w:p w14:paraId="738CD804" w14:textId="77777777" w:rsidR="00C84074" w:rsidRPr="008E2AD9" w:rsidRDefault="00C84074" w:rsidP="00AD5F09">
      <w:pPr>
        <w:pStyle w:val="ProductList-Body"/>
      </w:pPr>
    </w:p>
    <w:p w14:paraId="7D480E0E" w14:textId="77777777" w:rsidR="00003E20" w:rsidRPr="008E2AD9" w:rsidRDefault="00003E20" w:rsidP="1A67E690">
      <w:pPr>
        <w:pStyle w:val="ProductList-SubSubSectionHeading"/>
        <w:outlineLvl w:val="1"/>
      </w:pPr>
      <w:bookmarkStart w:id="27" w:name="_Toc516239389"/>
      <w:bookmarkStart w:id="28" w:name="NonMicrosoftProducts"/>
      <w:r w:rsidRPr="008E2AD9">
        <w:rPr>
          <w:rFonts w:hint="eastAsia"/>
        </w:rPr>
        <w:t>在线服务变更与可用性</w:t>
      </w:r>
      <w:bookmarkEnd w:id="27"/>
    </w:p>
    <w:p w14:paraId="505031FC" w14:textId="625E0403" w:rsidR="00E17C8B" w:rsidRPr="008E2AD9" w:rsidRDefault="008600DA" w:rsidP="1A67E690">
      <w:pPr>
        <w:pStyle w:val="ProductList-Body"/>
      </w:pPr>
      <w:r w:rsidRPr="000B77FF">
        <w:rPr>
          <w:rFonts w:hint="eastAsia"/>
        </w:rPr>
        <w:t>世纪互联可以不时对每个在线服务进行商业上合理的更改。在以下情况下，世纪互联可能会修改或终止所在国家</w:t>
      </w:r>
      <w:r w:rsidRPr="000B77FF">
        <w:t>/</w:t>
      </w:r>
      <w:r w:rsidRPr="000B77FF">
        <w:rPr>
          <w:rFonts w:hint="eastAsia"/>
        </w:rPr>
        <w:t>地区的在线服务：</w:t>
      </w:r>
      <w:r w:rsidRPr="000B77FF">
        <w:t xml:space="preserve">(1) </w:t>
      </w:r>
      <w:r w:rsidRPr="000B77FF">
        <w:rPr>
          <w:rFonts w:hint="eastAsia"/>
        </w:rPr>
        <w:t>世纪互联受到并非普遍适用于在当地运营的企业的政府规章、义务或其他要求的约束；</w:t>
      </w:r>
      <w:r w:rsidRPr="000B77FF">
        <w:t xml:space="preserve">(2) </w:t>
      </w:r>
      <w:r w:rsidRPr="000B77FF">
        <w:rPr>
          <w:rFonts w:hint="eastAsia"/>
        </w:rPr>
        <w:t>由于存在某些政府规章、义务或其他要求，世纪互联必须对在线服务进行修改，否则世纪互联将难以继续运营在线服务；和</w:t>
      </w:r>
      <w:r w:rsidRPr="000B77FF">
        <w:t>/</w:t>
      </w:r>
      <w:r w:rsidRPr="000B77FF">
        <w:rPr>
          <w:rFonts w:hint="eastAsia"/>
        </w:rPr>
        <w:t>或</w:t>
      </w:r>
      <w:r w:rsidRPr="000B77FF">
        <w:t xml:space="preserve"> (3) </w:t>
      </w:r>
      <w:r w:rsidRPr="000B77FF">
        <w:rPr>
          <w:rFonts w:hint="eastAsia"/>
        </w:rPr>
        <w:t>由于存在某些政府规章、义务或其他要求，世纪互联认定这些条款或在线服务与此类要求或义务之间可能会存在冲突。如果世纪互联出于法规原因而终止在线服务，那么对于为终止后的时段</w:t>
      </w:r>
      <w:r w:rsidR="009D39F1" w:rsidRPr="000B77FF">
        <w:rPr>
          <w:rFonts w:hint="eastAsia"/>
        </w:rPr>
        <w:t>提前</w:t>
      </w:r>
      <w:r w:rsidRPr="000B77FF">
        <w:rPr>
          <w:rFonts w:hint="eastAsia"/>
        </w:rPr>
        <w:t>支付的款项，客户将获得全额退款。</w:t>
      </w:r>
      <w:r w:rsidRPr="008E2AD9">
        <w:rPr>
          <w:rFonts w:hint="eastAsia"/>
        </w:rPr>
        <w:t xml:space="preserve"> </w:t>
      </w:r>
    </w:p>
    <w:p w14:paraId="2F9A76FA" w14:textId="77777777" w:rsidR="00E17C8B" w:rsidRPr="008E2AD9" w:rsidRDefault="00E17C8B" w:rsidP="00E17C8B">
      <w:pPr>
        <w:pStyle w:val="ProductList-Body"/>
      </w:pPr>
    </w:p>
    <w:p w14:paraId="53D313E9" w14:textId="77777777" w:rsidR="00E17C8B" w:rsidRPr="008E2AD9" w:rsidRDefault="00E17C8B" w:rsidP="1A67E690">
      <w:pPr>
        <w:pStyle w:val="ProductList-Body"/>
      </w:pPr>
      <w:r w:rsidRPr="008E2AD9">
        <w:rPr>
          <w:rFonts w:hint="eastAsia"/>
        </w:rPr>
        <w:t>有关可用性的信息，客户可参阅世纪互联在线服务产品可用性的世纪互联在线服务条款部分。</w:t>
      </w:r>
      <w:r w:rsidRPr="008E2AD9">
        <w:rPr>
          <w:rFonts w:hint="eastAsia"/>
        </w:rPr>
        <w:t xml:space="preserve"> </w:t>
      </w:r>
    </w:p>
    <w:p w14:paraId="63AFA93C" w14:textId="77777777" w:rsidR="00E17C8B" w:rsidRPr="008E2AD9" w:rsidRDefault="00E17C8B" w:rsidP="008B1C4E">
      <w:pPr>
        <w:pStyle w:val="ProductList-Body"/>
      </w:pPr>
    </w:p>
    <w:p w14:paraId="64FC4999" w14:textId="77777777" w:rsidR="0055338C" w:rsidRPr="008E2AD9" w:rsidRDefault="0055338C" w:rsidP="1A67E690">
      <w:pPr>
        <w:pStyle w:val="ProductList-SubSubSectionHeading"/>
        <w:outlineLvl w:val="1"/>
      </w:pPr>
    </w:p>
    <w:p w14:paraId="3DA05484" w14:textId="77777777" w:rsidR="00913F1D" w:rsidRPr="008E2AD9" w:rsidRDefault="00913F1D">
      <w:pPr>
        <w:pStyle w:val="ProductList-SubSubSectionHeading"/>
        <w:outlineLvl w:val="1"/>
      </w:pPr>
    </w:p>
    <w:p w14:paraId="4AD70EF0" w14:textId="77777777" w:rsidR="002D36D3" w:rsidRPr="008E2AD9" w:rsidRDefault="002D36D3" w:rsidP="00C91713">
      <w:pPr>
        <w:pStyle w:val="ProductList-SubSubSectionHeading"/>
        <w:outlineLvl w:val="1"/>
      </w:pPr>
      <w:bookmarkStart w:id="29" w:name="_Toc516239390"/>
      <w:r w:rsidRPr="008E2AD9">
        <w:rPr>
          <w:rFonts w:hint="eastAsia"/>
        </w:rPr>
        <w:t>有关国家机密的声明和保证。</w:t>
      </w:r>
      <w:r w:rsidRPr="008E2AD9">
        <w:rPr>
          <w:rFonts w:hint="eastAsia"/>
        </w:rPr>
        <w:t xml:space="preserve">  </w:t>
      </w:r>
      <w:bookmarkEnd w:id="29"/>
    </w:p>
    <w:p w14:paraId="3764F5DD" w14:textId="4BCCE1E6" w:rsidR="002D36D3" w:rsidRPr="008E2AD9" w:rsidRDefault="00073EB4" w:rsidP="00C91713">
      <w:pPr>
        <w:pStyle w:val="CommentText"/>
        <w:rPr>
          <w:color w:val="000000" w:themeColor="text1"/>
          <w:sz w:val="18"/>
          <w:szCs w:val="18"/>
        </w:rPr>
      </w:pPr>
      <w:r w:rsidRPr="008E2AD9">
        <w:rPr>
          <w:rFonts w:hint="eastAsia"/>
          <w:color w:val="000000" w:themeColor="text1"/>
          <w:sz w:val="18"/>
          <w:szCs w:val="18"/>
        </w:rPr>
        <w:t>客户声明并保证客户数据不包括国家机密，或者，如任何客户数据构成了国家机密，客户已获得了必要的批准，以便向世纪互联及</w:t>
      </w:r>
      <w:r w:rsidR="00183D29">
        <w:rPr>
          <w:rFonts w:hint="eastAsia"/>
          <w:color w:val="000000" w:themeColor="text1"/>
          <w:sz w:val="18"/>
          <w:szCs w:val="18"/>
        </w:rPr>
        <w:t>世纪互联</w:t>
      </w:r>
      <w:r w:rsidRPr="008E2AD9">
        <w:rPr>
          <w:rFonts w:hint="eastAsia"/>
          <w:color w:val="000000" w:themeColor="text1"/>
          <w:sz w:val="18"/>
          <w:szCs w:val="18"/>
        </w:rPr>
        <w:t>的关联公司、承包商和供应商披露此等国家机密。</w:t>
      </w:r>
    </w:p>
    <w:p w14:paraId="3738EF9C" w14:textId="77777777" w:rsidR="00913F1D" w:rsidRPr="008E2AD9" w:rsidRDefault="00913F1D" w:rsidP="1A67E690">
      <w:pPr>
        <w:pStyle w:val="ProductList-SubSubSectionHeading"/>
        <w:outlineLvl w:val="1"/>
      </w:pPr>
    </w:p>
    <w:p w14:paraId="1E4D02B9" w14:textId="77777777" w:rsidR="00913F1D" w:rsidRPr="008E2AD9" w:rsidRDefault="00913F1D" w:rsidP="1A67E690">
      <w:pPr>
        <w:pStyle w:val="ProductList-SubSubSectionHeading"/>
        <w:outlineLvl w:val="1"/>
      </w:pPr>
    </w:p>
    <w:p w14:paraId="0B6E3EE3" w14:textId="77777777" w:rsidR="00E613B5" w:rsidRPr="008E2AD9" w:rsidRDefault="00E613B5" w:rsidP="1A67E690">
      <w:pPr>
        <w:pStyle w:val="ProductList-SubSubSectionHeading"/>
        <w:outlineLvl w:val="1"/>
      </w:pPr>
      <w:bookmarkStart w:id="30" w:name="_Toc516239391"/>
      <w:r w:rsidRPr="008E2AD9">
        <w:rPr>
          <w:rFonts w:hint="eastAsia"/>
        </w:rPr>
        <w:t>遵守法律</w:t>
      </w:r>
      <w:bookmarkEnd w:id="30"/>
    </w:p>
    <w:p w14:paraId="1F6F4F7A" w14:textId="0E03033C" w:rsidR="00814F68" w:rsidRPr="008E2AD9" w:rsidRDefault="00073EB4" w:rsidP="00814F68">
      <w:pPr>
        <w:rPr>
          <w:rFonts w:eastAsiaTheme="minorHAnsi"/>
          <w:color w:val="000000" w:themeColor="text1"/>
          <w:sz w:val="18"/>
          <w:szCs w:val="18"/>
        </w:rPr>
      </w:pPr>
      <w:r w:rsidRPr="008E2AD9">
        <w:rPr>
          <w:rFonts w:hint="eastAsia"/>
          <w:color w:val="000000" w:themeColor="text1"/>
          <w:sz w:val="18"/>
          <w:szCs w:val="18"/>
        </w:rPr>
        <w:t>世纪互联在提供服务时将遵守所有适用</w:t>
      </w:r>
      <w:r w:rsidR="009D39F1">
        <w:rPr>
          <w:rFonts w:hint="eastAsia"/>
          <w:color w:val="000000" w:themeColor="text1"/>
          <w:sz w:val="18"/>
          <w:szCs w:val="18"/>
        </w:rPr>
        <w:t>的</w:t>
      </w:r>
      <w:r w:rsidRPr="008E2AD9">
        <w:rPr>
          <w:rFonts w:hint="eastAsia"/>
          <w:color w:val="000000" w:themeColor="text1"/>
          <w:sz w:val="18"/>
          <w:szCs w:val="18"/>
        </w:rPr>
        <w:t>法律（包括适用的安全违规通知</w:t>
      </w:r>
      <w:r w:rsidR="009D39F1">
        <w:rPr>
          <w:rFonts w:hint="eastAsia"/>
          <w:color w:val="000000" w:themeColor="text1"/>
          <w:sz w:val="18"/>
          <w:szCs w:val="18"/>
        </w:rPr>
        <w:t>方面</w:t>
      </w:r>
      <w:r w:rsidR="009D39F1">
        <w:rPr>
          <w:color w:val="000000" w:themeColor="text1"/>
          <w:sz w:val="18"/>
          <w:szCs w:val="18"/>
        </w:rPr>
        <w:t>的</w:t>
      </w:r>
      <w:r w:rsidRPr="008E2AD9">
        <w:rPr>
          <w:rFonts w:hint="eastAsia"/>
          <w:color w:val="000000" w:themeColor="text1"/>
          <w:sz w:val="18"/>
          <w:szCs w:val="18"/>
        </w:rPr>
        <w:t>法律），但不包括适用于客户或客户行业但通常不适用于信息技术服务提供商的任何法律。客户应当遵守客户数据及服务使用所适用的所有法律。</w:t>
      </w:r>
    </w:p>
    <w:p w14:paraId="0C48B9F7" w14:textId="1810CABD" w:rsidR="00814F68" w:rsidRPr="008E2AD9" w:rsidRDefault="00073EB4" w:rsidP="00814F68">
      <w:pPr>
        <w:rPr>
          <w:rFonts w:eastAsiaTheme="minorHAnsi"/>
          <w:color w:val="000000" w:themeColor="text1"/>
          <w:sz w:val="18"/>
          <w:szCs w:val="18"/>
        </w:rPr>
      </w:pPr>
      <w:r w:rsidRPr="008E2AD9">
        <w:rPr>
          <w:rFonts w:hint="eastAsia"/>
          <w:color w:val="000000" w:themeColor="text1"/>
          <w:sz w:val="18"/>
          <w:szCs w:val="18"/>
        </w:rPr>
        <w:t>客户确认</w:t>
      </w:r>
      <w:r w:rsidR="00183D29">
        <w:rPr>
          <w:rFonts w:hint="eastAsia"/>
          <w:color w:val="000000" w:themeColor="text1"/>
          <w:sz w:val="18"/>
          <w:szCs w:val="18"/>
        </w:rPr>
        <w:t>知晓</w:t>
      </w:r>
      <w:r w:rsidRPr="008E2AD9">
        <w:rPr>
          <w:rFonts w:hint="eastAsia"/>
          <w:color w:val="000000" w:themeColor="text1"/>
          <w:sz w:val="18"/>
          <w:szCs w:val="18"/>
        </w:rPr>
        <w:t>，依据中国法规：</w:t>
      </w:r>
    </w:p>
    <w:p w14:paraId="5D12E683" w14:textId="192E73C6" w:rsidR="00814F68" w:rsidRPr="008E2AD9" w:rsidRDefault="009D39F1" w:rsidP="00FD705A">
      <w:pPr>
        <w:pStyle w:val="ListParagraph"/>
        <w:spacing w:before="120" w:after="0" w:line="240" w:lineRule="auto"/>
        <w:ind w:left="630" w:hanging="360"/>
        <w:jc w:val="both"/>
        <w:rPr>
          <w:color w:val="000000" w:themeColor="text1"/>
          <w:sz w:val="18"/>
          <w:szCs w:val="18"/>
        </w:rPr>
      </w:pPr>
      <w:r w:rsidRPr="00FD705A">
        <w:rPr>
          <w:rFonts w:hint="eastAsia"/>
          <w:b/>
          <w:color w:val="000000" w:themeColor="text1"/>
          <w:sz w:val="18"/>
          <w:szCs w:val="18"/>
        </w:rPr>
        <w:t>（</w:t>
      </w:r>
      <w:r w:rsidRPr="00FD705A">
        <w:rPr>
          <w:b/>
          <w:color w:val="000000" w:themeColor="text1"/>
          <w:sz w:val="18"/>
          <w:szCs w:val="18"/>
        </w:rPr>
        <w:t>i</w:t>
      </w:r>
      <w:r w:rsidRPr="00FD705A">
        <w:rPr>
          <w:rFonts w:hint="eastAsia"/>
          <w:b/>
          <w:color w:val="000000" w:themeColor="text1"/>
          <w:sz w:val="18"/>
          <w:szCs w:val="18"/>
        </w:rPr>
        <w:t>）</w:t>
      </w:r>
      <w:r w:rsidR="00814F68" w:rsidRPr="008E2AD9">
        <w:rPr>
          <w:rFonts w:hint="eastAsia"/>
          <w:color w:val="000000" w:themeColor="text1"/>
          <w:sz w:val="18"/>
          <w:szCs w:val="18"/>
        </w:rPr>
        <w:t>互联网信息服务提供商不得制作、复制、发布或散播包含以下内容（“禁止内容”）的信息。有以下情况的内容属禁止内容：</w:t>
      </w:r>
    </w:p>
    <w:p w14:paraId="392208C1" w14:textId="77777777" w:rsidR="00814F68" w:rsidRPr="008E2AD9" w:rsidRDefault="00814F68" w:rsidP="00FD705A">
      <w:pPr>
        <w:pStyle w:val="Heading5"/>
        <w:keepNext w:val="0"/>
        <w:keepLines w:val="0"/>
        <w:numPr>
          <w:ilvl w:val="1"/>
          <w:numId w:val="10"/>
        </w:numPr>
        <w:spacing w:before="120" w:line="240" w:lineRule="auto"/>
        <w:jc w:val="both"/>
        <w:rPr>
          <w:rFonts w:asciiTheme="minorHAnsi" w:eastAsia="Times New Roman" w:hAnsiTheme="minorHAnsi" w:cs="Arial"/>
          <w:color w:val="000000" w:themeColor="text1"/>
          <w:sz w:val="18"/>
          <w:szCs w:val="18"/>
        </w:rPr>
      </w:pPr>
      <w:r w:rsidRPr="008E2AD9">
        <w:rPr>
          <w:rFonts w:asciiTheme="minorHAnsi" w:hAnsiTheme="minorHAnsi" w:hint="eastAsia"/>
          <w:color w:val="000000" w:themeColor="text1"/>
          <w:sz w:val="18"/>
          <w:szCs w:val="18"/>
        </w:rPr>
        <w:t>反对宪法所确定的基本原则的；</w:t>
      </w:r>
    </w:p>
    <w:p w14:paraId="69B6B3CB" w14:textId="77777777" w:rsidR="00814F68" w:rsidRPr="008E2AD9" w:rsidRDefault="00814F68" w:rsidP="00FD705A">
      <w:pPr>
        <w:pStyle w:val="Heading5"/>
        <w:keepNext w:val="0"/>
        <w:keepLines w:val="0"/>
        <w:numPr>
          <w:ilvl w:val="1"/>
          <w:numId w:val="10"/>
        </w:numPr>
        <w:spacing w:before="120" w:line="240" w:lineRule="auto"/>
        <w:jc w:val="both"/>
        <w:rPr>
          <w:rFonts w:asciiTheme="minorHAnsi" w:eastAsia="Times New Roman" w:hAnsiTheme="minorHAnsi" w:cs="Arial"/>
          <w:color w:val="000000" w:themeColor="text1"/>
          <w:sz w:val="18"/>
          <w:szCs w:val="18"/>
        </w:rPr>
      </w:pPr>
      <w:r w:rsidRPr="008E2AD9">
        <w:rPr>
          <w:rFonts w:asciiTheme="minorHAnsi" w:hAnsiTheme="minorHAnsi" w:hint="eastAsia"/>
          <w:color w:val="000000" w:themeColor="text1"/>
          <w:sz w:val="18"/>
          <w:szCs w:val="18"/>
        </w:rPr>
        <w:t>危害国家安全、泄露国家机密，颠覆国家政权，破坏国家统一的；</w:t>
      </w:r>
    </w:p>
    <w:p w14:paraId="211C713A" w14:textId="77777777" w:rsidR="00814F68" w:rsidRPr="008E2AD9" w:rsidRDefault="00814F68" w:rsidP="00FD705A">
      <w:pPr>
        <w:pStyle w:val="Heading5"/>
        <w:keepNext w:val="0"/>
        <w:keepLines w:val="0"/>
        <w:numPr>
          <w:ilvl w:val="1"/>
          <w:numId w:val="10"/>
        </w:numPr>
        <w:spacing w:before="120" w:line="240" w:lineRule="auto"/>
        <w:jc w:val="both"/>
        <w:rPr>
          <w:rFonts w:asciiTheme="minorHAnsi" w:eastAsia="Times New Roman" w:hAnsiTheme="minorHAnsi" w:cs="Arial"/>
          <w:color w:val="000000" w:themeColor="text1"/>
          <w:sz w:val="18"/>
          <w:szCs w:val="18"/>
        </w:rPr>
      </w:pPr>
      <w:r w:rsidRPr="008E2AD9">
        <w:rPr>
          <w:rFonts w:asciiTheme="minorHAnsi" w:hAnsiTheme="minorHAnsi" w:hint="eastAsia"/>
          <w:color w:val="000000" w:themeColor="text1"/>
          <w:sz w:val="18"/>
          <w:szCs w:val="18"/>
        </w:rPr>
        <w:t>损害国家荣誉和利益的；</w:t>
      </w:r>
    </w:p>
    <w:p w14:paraId="5B3088EC" w14:textId="77777777" w:rsidR="00814F68" w:rsidRPr="008E2AD9" w:rsidRDefault="00814F68" w:rsidP="00FD705A">
      <w:pPr>
        <w:pStyle w:val="Heading5"/>
        <w:keepNext w:val="0"/>
        <w:keepLines w:val="0"/>
        <w:numPr>
          <w:ilvl w:val="1"/>
          <w:numId w:val="10"/>
        </w:numPr>
        <w:spacing w:before="120" w:line="240" w:lineRule="auto"/>
        <w:jc w:val="both"/>
        <w:rPr>
          <w:rFonts w:asciiTheme="minorHAnsi" w:eastAsia="Times New Roman" w:hAnsiTheme="minorHAnsi" w:cs="Arial"/>
          <w:color w:val="000000" w:themeColor="text1"/>
          <w:sz w:val="18"/>
          <w:szCs w:val="18"/>
        </w:rPr>
      </w:pPr>
      <w:r w:rsidRPr="008E2AD9">
        <w:rPr>
          <w:rFonts w:asciiTheme="minorHAnsi" w:hAnsiTheme="minorHAnsi" w:hint="eastAsia"/>
          <w:color w:val="000000" w:themeColor="text1"/>
          <w:sz w:val="18"/>
          <w:szCs w:val="18"/>
        </w:rPr>
        <w:t>煽动民族仇恨、民族歧视，破坏民族团结的；</w:t>
      </w:r>
    </w:p>
    <w:p w14:paraId="7001B12E" w14:textId="77777777" w:rsidR="00814F68" w:rsidRPr="008E2AD9" w:rsidRDefault="00814F68" w:rsidP="00FD705A">
      <w:pPr>
        <w:pStyle w:val="Heading5"/>
        <w:keepNext w:val="0"/>
        <w:keepLines w:val="0"/>
        <w:numPr>
          <w:ilvl w:val="1"/>
          <w:numId w:val="10"/>
        </w:numPr>
        <w:spacing w:before="120" w:line="240" w:lineRule="auto"/>
        <w:jc w:val="both"/>
        <w:rPr>
          <w:rFonts w:asciiTheme="minorHAnsi" w:eastAsia="Times New Roman" w:hAnsiTheme="minorHAnsi" w:cs="Arial"/>
          <w:color w:val="000000" w:themeColor="text1"/>
          <w:sz w:val="18"/>
          <w:szCs w:val="18"/>
        </w:rPr>
      </w:pPr>
      <w:r w:rsidRPr="008E2AD9">
        <w:rPr>
          <w:rFonts w:asciiTheme="minorHAnsi" w:hAnsiTheme="minorHAnsi" w:hint="eastAsia"/>
          <w:color w:val="000000" w:themeColor="text1"/>
          <w:sz w:val="18"/>
          <w:szCs w:val="18"/>
        </w:rPr>
        <w:t>破坏国家宗教政策，宣扬邪教和封建迷信的；</w:t>
      </w:r>
    </w:p>
    <w:p w14:paraId="0BF71DB0" w14:textId="77777777" w:rsidR="00814F68" w:rsidRPr="008E2AD9" w:rsidRDefault="00814F68" w:rsidP="00FD705A">
      <w:pPr>
        <w:pStyle w:val="Heading5"/>
        <w:keepNext w:val="0"/>
        <w:keepLines w:val="0"/>
        <w:numPr>
          <w:ilvl w:val="1"/>
          <w:numId w:val="10"/>
        </w:numPr>
        <w:spacing w:before="120" w:line="240" w:lineRule="auto"/>
        <w:jc w:val="both"/>
        <w:rPr>
          <w:rFonts w:asciiTheme="minorHAnsi" w:eastAsia="Times New Roman" w:hAnsiTheme="minorHAnsi" w:cs="Arial"/>
          <w:color w:val="000000" w:themeColor="text1"/>
          <w:sz w:val="18"/>
          <w:szCs w:val="18"/>
        </w:rPr>
      </w:pPr>
      <w:r w:rsidRPr="008E2AD9">
        <w:rPr>
          <w:rFonts w:asciiTheme="minorHAnsi" w:hAnsiTheme="minorHAnsi" w:hint="eastAsia"/>
          <w:color w:val="000000" w:themeColor="text1"/>
          <w:sz w:val="18"/>
          <w:szCs w:val="18"/>
        </w:rPr>
        <w:t>散布谣言，扰乱社会秩序，破坏社会稳定的；</w:t>
      </w:r>
    </w:p>
    <w:p w14:paraId="223A92AD" w14:textId="77777777" w:rsidR="00814F68" w:rsidRPr="008E2AD9" w:rsidRDefault="00814F68" w:rsidP="00FD705A">
      <w:pPr>
        <w:pStyle w:val="Heading5"/>
        <w:keepNext w:val="0"/>
        <w:keepLines w:val="0"/>
        <w:numPr>
          <w:ilvl w:val="1"/>
          <w:numId w:val="10"/>
        </w:numPr>
        <w:spacing w:before="120" w:line="240" w:lineRule="auto"/>
        <w:jc w:val="both"/>
        <w:rPr>
          <w:rFonts w:asciiTheme="minorHAnsi" w:eastAsia="Times New Roman" w:hAnsiTheme="minorHAnsi" w:cs="Arial"/>
          <w:color w:val="000000" w:themeColor="text1"/>
          <w:sz w:val="18"/>
          <w:szCs w:val="18"/>
        </w:rPr>
      </w:pPr>
      <w:r w:rsidRPr="008E2AD9">
        <w:rPr>
          <w:rFonts w:asciiTheme="minorHAnsi" w:hAnsiTheme="minorHAnsi" w:hint="eastAsia"/>
          <w:color w:val="000000" w:themeColor="text1"/>
          <w:sz w:val="18"/>
          <w:szCs w:val="18"/>
        </w:rPr>
        <w:t>散布淫秽、色情、赌博、暴力、凶杀、恐怖或者教唆犯罪的；</w:t>
      </w:r>
    </w:p>
    <w:p w14:paraId="3C19B0FE" w14:textId="77777777" w:rsidR="00814F68" w:rsidRPr="008E2AD9" w:rsidRDefault="00814F68" w:rsidP="00FD705A">
      <w:pPr>
        <w:pStyle w:val="Heading5"/>
        <w:keepNext w:val="0"/>
        <w:keepLines w:val="0"/>
        <w:numPr>
          <w:ilvl w:val="1"/>
          <w:numId w:val="10"/>
        </w:numPr>
        <w:spacing w:before="120" w:line="240" w:lineRule="auto"/>
        <w:jc w:val="both"/>
        <w:rPr>
          <w:rFonts w:asciiTheme="minorHAnsi" w:eastAsia="Times New Roman" w:hAnsiTheme="minorHAnsi" w:cs="Arial"/>
          <w:color w:val="000000" w:themeColor="text1"/>
          <w:sz w:val="18"/>
          <w:szCs w:val="18"/>
        </w:rPr>
      </w:pPr>
      <w:r w:rsidRPr="008E2AD9">
        <w:rPr>
          <w:rFonts w:asciiTheme="minorHAnsi" w:hAnsiTheme="minorHAnsi" w:hint="eastAsia"/>
          <w:color w:val="000000" w:themeColor="text1"/>
          <w:sz w:val="18"/>
          <w:szCs w:val="18"/>
        </w:rPr>
        <w:t>侮辱或者诽谤他人，侵害他人合法权益的；</w:t>
      </w:r>
    </w:p>
    <w:p w14:paraId="40A7D851" w14:textId="77777777" w:rsidR="00814F68" w:rsidRPr="008E2AD9" w:rsidRDefault="00814F68" w:rsidP="00FD705A">
      <w:pPr>
        <w:pStyle w:val="Heading5"/>
        <w:keepNext w:val="0"/>
        <w:keepLines w:val="0"/>
        <w:numPr>
          <w:ilvl w:val="1"/>
          <w:numId w:val="10"/>
        </w:numPr>
        <w:spacing w:before="120" w:line="240" w:lineRule="auto"/>
        <w:jc w:val="both"/>
        <w:rPr>
          <w:rFonts w:asciiTheme="minorHAnsi" w:eastAsia="Times New Roman" w:hAnsiTheme="minorHAnsi" w:cs="Arial"/>
          <w:color w:val="000000" w:themeColor="text1"/>
          <w:sz w:val="18"/>
          <w:szCs w:val="18"/>
        </w:rPr>
      </w:pPr>
      <w:r w:rsidRPr="008E2AD9">
        <w:rPr>
          <w:rFonts w:asciiTheme="minorHAnsi" w:hAnsiTheme="minorHAnsi" w:hint="eastAsia"/>
          <w:color w:val="000000" w:themeColor="text1"/>
          <w:sz w:val="18"/>
          <w:szCs w:val="18"/>
        </w:rPr>
        <w:t>含有法律、行政法规禁止的其他内容的。</w:t>
      </w:r>
    </w:p>
    <w:p w14:paraId="02225F51" w14:textId="2E9E71B3" w:rsidR="00814F68" w:rsidRDefault="00814F68" w:rsidP="00FD705A">
      <w:pPr>
        <w:pStyle w:val="Heading5"/>
        <w:keepNext w:val="0"/>
        <w:keepLines w:val="0"/>
        <w:numPr>
          <w:ilvl w:val="0"/>
          <w:numId w:val="10"/>
        </w:numPr>
        <w:spacing w:before="120" w:line="240" w:lineRule="auto"/>
        <w:jc w:val="both"/>
        <w:rPr>
          <w:rFonts w:asciiTheme="minorHAnsi" w:hAnsiTheme="minorHAnsi"/>
          <w:color w:val="000000" w:themeColor="text1"/>
          <w:sz w:val="18"/>
          <w:szCs w:val="18"/>
        </w:rPr>
      </w:pPr>
      <w:r w:rsidRPr="008E2AD9">
        <w:rPr>
          <w:rFonts w:asciiTheme="minorHAnsi" w:hAnsiTheme="minorHAnsi" w:hint="eastAsia"/>
          <w:color w:val="000000" w:themeColor="text1"/>
          <w:sz w:val="18"/>
          <w:szCs w:val="18"/>
        </w:rPr>
        <w:t>若互联网信息服务提供商发现在其网站上发布的信息属于禁止内容，则应立即终止上述发布，保留相关记录，并向相关国家机构报告。</w:t>
      </w:r>
    </w:p>
    <w:p w14:paraId="0F7CBD17" w14:textId="77777777" w:rsidR="009D39F1" w:rsidRPr="00FD705A" w:rsidRDefault="009D39F1" w:rsidP="00FD705A"/>
    <w:p w14:paraId="7BAF4944" w14:textId="77777777" w:rsidR="00814F68" w:rsidRPr="008E2AD9" w:rsidRDefault="00073EB4" w:rsidP="009D39F1">
      <w:pPr>
        <w:keepNext/>
        <w:ind w:firstLine="360"/>
        <w:rPr>
          <w:rFonts w:eastAsiaTheme="minorHAnsi"/>
          <w:color w:val="000000" w:themeColor="text1"/>
          <w:sz w:val="18"/>
          <w:szCs w:val="18"/>
        </w:rPr>
      </w:pPr>
      <w:r w:rsidRPr="008E2AD9">
        <w:rPr>
          <w:rFonts w:hint="eastAsia"/>
          <w:color w:val="000000" w:themeColor="text1"/>
          <w:sz w:val="18"/>
          <w:szCs w:val="18"/>
        </w:rPr>
        <w:t>客户进一步同意：</w:t>
      </w:r>
    </w:p>
    <w:p w14:paraId="0E9AA14E" w14:textId="25AA5AA5" w:rsidR="00814F68" w:rsidRPr="008E2AD9" w:rsidRDefault="00814F68" w:rsidP="00FD705A">
      <w:pPr>
        <w:pStyle w:val="Heading5"/>
        <w:keepNext w:val="0"/>
        <w:keepLines w:val="0"/>
        <w:numPr>
          <w:ilvl w:val="0"/>
          <w:numId w:val="10"/>
        </w:numPr>
        <w:spacing w:before="120" w:line="240" w:lineRule="auto"/>
        <w:jc w:val="both"/>
        <w:rPr>
          <w:rFonts w:asciiTheme="minorHAnsi" w:eastAsia="SimSun" w:hAnsiTheme="minorHAnsi" w:cs="Arial"/>
          <w:color w:val="000000" w:themeColor="text1"/>
          <w:sz w:val="18"/>
          <w:szCs w:val="18"/>
        </w:rPr>
      </w:pPr>
      <w:r w:rsidRPr="008E2AD9">
        <w:rPr>
          <w:rFonts w:asciiTheme="minorHAnsi" w:hAnsiTheme="minorHAnsi" w:hint="eastAsia"/>
          <w:color w:val="000000" w:themeColor="text1"/>
          <w:sz w:val="18"/>
          <w:szCs w:val="18"/>
        </w:rPr>
        <w:t>若客户使用服务开展业务</w:t>
      </w:r>
      <w:r w:rsidR="00183D29">
        <w:rPr>
          <w:rFonts w:asciiTheme="minorHAnsi" w:hAnsiTheme="minorHAnsi" w:hint="eastAsia"/>
          <w:color w:val="000000" w:themeColor="text1"/>
          <w:sz w:val="18"/>
          <w:szCs w:val="18"/>
        </w:rPr>
        <w:t>或</w:t>
      </w:r>
      <w:r w:rsidR="00183D29">
        <w:rPr>
          <w:rFonts w:asciiTheme="minorHAnsi" w:hAnsiTheme="minorHAnsi"/>
          <w:color w:val="000000" w:themeColor="text1"/>
          <w:sz w:val="18"/>
          <w:szCs w:val="18"/>
        </w:rPr>
        <w:t>经营的组织</w:t>
      </w:r>
      <w:r w:rsidRPr="008E2AD9">
        <w:rPr>
          <w:rFonts w:asciiTheme="minorHAnsi" w:hAnsiTheme="minorHAnsi" w:hint="eastAsia"/>
          <w:color w:val="000000" w:themeColor="text1"/>
          <w:sz w:val="18"/>
          <w:szCs w:val="18"/>
        </w:rPr>
        <w:t>须经相关政府机构许可或批准，客户应当取得该等相关许可或批准，包括但不限于：</w:t>
      </w:r>
    </w:p>
    <w:p w14:paraId="5D2AF198" w14:textId="77777777" w:rsidR="00814F68" w:rsidRPr="008E2AD9" w:rsidRDefault="00814F68" w:rsidP="00FD705A">
      <w:pPr>
        <w:pStyle w:val="Heading5"/>
        <w:keepNext w:val="0"/>
        <w:keepLines w:val="0"/>
        <w:numPr>
          <w:ilvl w:val="0"/>
          <w:numId w:val="11"/>
        </w:numPr>
        <w:spacing w:before="120" w:line="240" w:lineRule="auto"/>
        <w:jc w:val="both"/>
        <w:rPr>
          <w:rFonts w:asciiTheme="minorHAnsi" w:eastAsia="SimSun" w:hAnsiTheme="minorHAnsi" w:cs="Arial"/>
          <w:color w:val="000000" w:themeColor="text1"/>
          <w:sz w:val="18"/>
          <w:szCs w:val="18"/>
        </w:rPr>
      </w:pPr>
      <w:r w:rsidRPr="008E2AD9">
        <w:rPr>
          <w:rFonts w:hint="eastAsia"/>
          <w:color w:val="000000" w:themeColor="text1"/>
          <w:sz w:val="18"/>
          <w:szCs w:val="18"/>
        </w:rPr>
        <w:lastRenderedPageBreak/>
        <w:t>若客户的网站提供非经营性互联网信息服务，客户应当在政府机构办理非经营性网站的备案；及</w:t>
      </w:r>
    </w:p>
    <w:p w14:paraId="53834044" w14:textId="1F3AC978" w:rsidR="00814F68" w:rsidRPr="008E2AD9" w:rsidRDefault="00814F68" w:rsidP="00FD705A">
      <w:pPr>
        <w:pStyle w:val="Heading5"/>
        <w:keepNext w:val="0"/>
        <w:keepLines w:val="0"/>
        <w:numPr>
          <w:ilvl w:val="0"/>
          <w:numId w:val="11"/>
        </w:numPr>
        <w:spacing w:before="120" w:line="240" w:lineRule="auto"/>
        <w:jc w:val="both"/>
        <w:rPr>
          <w:rFonts w:asciiTheme="minorHAnsi" w:eastAsia="SimSun" w:hAnsiTheme="minorHAnsi" w:cs="Arial"/>
          <w:color w:val="000000" w:themeColor="text1"/>
          <w:sz w:val="18"/>
          <w:szCs w:val="18"/>
        </w:rPr>
      </w:pPr>
      <w:r w:rsidRPr="008E2AD9">
        <w:rPr>
          <w:rFonts w:hint="eastAsia"/>
          <w:color w:val="000000" w:themeColor="text1"/>
          <w:sz w:val="18"/>
          <w:szCs w:val="18"/>
        </w:rPr>
        <w:t>若客户的网站提供经营性互联网信息服务，客户应当从政府机构取得经营性网站</w:t>
      </w:r>
      <w:r w:rsidRPr="008E2AD9">
        <w:rPr>
          <w:rFonts w:hint="eastAsia"/>
          <w:color w:val="000000" w:themeColor="text1"/>
          <w:sz w:val="18"/>
          <w:szCs w:val="18"/>
        </w:rPr>
        <w:t xml:space="preserve"> </w:t>
      </w:r>
      <w:r w:rsidR="00183D29">
        <w:rPr>
          <w:color w:val="000000" w:themeColor="text1"/>
          <w:sz w:val="18"/>
          <w:szCs w:val="18"/>
        </w:rPr>
        <w:t xml:space="preserve"> </w:t>
      </w:r>
      <w:r w:rsidR="00183D29">
        <w:rPr>
          <w:rFonts w:hint="eastAsia"/>
          <w:color w:val="000000" w:themeColor="text1"/>
          <w:sz w:val="18"/>
          <w:szCs w:val="18"/>
        </w:rPr>
        <w:t>增值</w:t>
      </w:r>
      <w:r w:rsidR="00183D29">
        <w:rPr>
          <w:color w:val="000000" w:themeColor="text1"/>
          <w:sz w:val="18"/>
          <w:szCs w:val="18"/>
        </w:rPr>
        <w:t>电信业务</w:t>
      </w:r>
      <w:r w:rsidRPr="008E2AD9">
        <w:rPr>
          <w:rFonts w:hint="eastAsia"/>
          <w:color w:val="000000" w:themeColor="text1"/>
          <w:sz w:val="18"/>
          <w:szCs w:val="18"/>
        </w:rPr>
        <w:t>许可证。</w:t>
      </w:r>
    </w:p>
    <w:p w14:paraId="6D4547B1" w14:textId="77777777" w:rsidR="00814F68" w:rsidRPr="008E2AD9" w:rsidRDefault="00814F68" w:rsidP="00FD705A">
      <w:pPr>
        <w:pStyle w:val="ListParagraph"/>
        <w:numPr>
          <w:ilvl w:val="0"/>
          <w:numId w:val="10"/>
        </w:numPr>
        <w:tabs>
          <w:tab w:val="left" w:pos="990"/>
        </w:tabs>
        <w:spacing w:before="120" w:after="0" w:line="240" w:lineRule="auto"/>
        <w:jc w:val="both"/>
        <w:rPr>
          <w:color w:val="000000" w:themeColor="text1"/>
          <w:sz w:val="18"/>
          <w:szCs w:val="18"/>
        </w:rPr>
      </w:pPr>
      <w:r w:rsidRPr="008E2AD9">
        <w:rPr>
          <w:rFonts w:hint="eastAsia"/>
          <w:color w:val="000000" w:themeColor="text1"/>
          <w:sz w:val="18"/>
          <w:szCs w:val="18"/>
        </w:rPr>
        <w:t>若客户为一家使用服务的互联网信息服务提供商，客户应当记录提供的信息内容及其发布时间、互联网地址或域名，并在相关政府机构依法查询时，协助提供上述信息。</w:t>
      </w:r>
    </w:p>
    <w:p w14:paraId="7252DE49" w14:textId="77777777" w:rsidR="009D39F1" w:rsidRDefault="009D39F1" w:rsidP="00814F68">
      <w:pPr>
        <w:rPr>
          <w:color w:val="000000" w:themeColor="text1"/>
          <w:sz w:val="18"/>
          <w:szCs w:val="18"/>
        </w:rPr>
      </w:pPr>
    </w:p>
    <w:p w14:paraId="15DC4D16" w14:textId="2D4FBD5D" w:rsidR="00814F68" w:rsidRPr="008E2AD9" w:rsidRDefault="00473241" w:rsidP="00814F68">
      <w:pPr>
        <w:rPr>
          <w:rFonts w:eastAsiaTheme="minorHAnsi"/>
          <w:color w:val="000000" w:themeColor="text1"/>
          <w:sz w:val="18"/>
          <w:szCs w:val="18"/>
        </w:rPr>
      </w:pPr>
      <w:r w:rsidRPr="008E2AD9">
        <w:rPr>
          <w:rFonts w:hint="eastAsia"/>
          <w:color w:val="000000" w:themeColor="text1"/>
          <w:sz w:val="18"/>
          <w:szCs w:val="18"/>
        </w:rPr>
        <w:t>客户在注册服务时必须提供真实身份和联系方式，如信息发生变更，应立即在门户网站上进行变更。世纪互联将通过上述信息联系到客户，详见隐私声明中的规定。客户保证</w:t>
      </w:r>
      <w:r w:rsidR="009D39F1">
        <w:rPr>
          <w:rFonts w:hint="eastAsia"/>
          <w:color w:val="000000" w:themeColor="text1"/>
          <w:sz w:val="18"/>
          <w:szCs w:val="18"/>
        </w:rPr>
        <w:t>其</w:t>
      </w:r>
      <w:r w:rsidRPr="008E2AD9">
        <w:rPr>
          <w:rFonts w:hint="eastAsia"/>
          <w:color w:val="000000" w:themeColor="text1"/>
          <w:sz w:val="18"/>
          <w:szCs w:val="18"/>
        </w:rPr>
        <w:t>所提供的信息是真实、完整和有效的，否则客户将承担全部后果。</w:t>
      </w:r>
    </w:p>
    <w:p w14:paraId="3F85FB2A" w14:textId="77777777" w:rsidR="00E613B5" w:rsidRPr="008E2AD9" w:rsidRDefault="00E613B5" w:rsidP="00306A6D">
      <w:pPr>
        <w:pStyle w:val="ProductList-Body"/>
      </w:pPr>
    </w:p>
    <w:p w14:paraId="1201609D" w14:textId="77777777" w:rsidR="00AD5F09" w:rsidRPr="008E2AD9" w:rsidRDefault="008B6C64" w:rsidP="1A67E690">
      <w:pPr>
        <w:pStyle w:val="ProductList-SubSubSectionHeading"/>
        <w:outlineLvl w:val="1"/>
      </w:pPr>
      <w:bookmarkStart w:id="31" w:name="_Toc516239392"/>
      <w:r w:rsidRPr="008E2AD9">
        <w:rPr>
          <w:rFonts w:hint="eastAsia"/>
        </w:rPr>
        <w:t>其他</w:t>
      </w:r>
      <w:bookmarkEnd w:id="31"/>
    </w:p>
    <w:p w14:paraId="59E41F28" w14:textId="77777777" w:rsidR="00A0314A" w:rsidRPr="008E2AD9" w:rsidRDefault="00A0314A" w:rsidP="00306A6D">
      <w:pPr>
        <w:pStyle w:val="ProductList-Body"/>
      </w:pPr>
    </w:p>
    <w:p w14:paraId="1F8C1D3F" w14:textId="77777777" w:rsidR="0084654B" w:rsidRPr="008E2AD9" w:rsidRDefault="0084654B" w:rsidP="0084654B">
      <w:pPr>
        <w:pStyle w:val="ProductList-Body"/>
        <w:ind w:left="180"/>
        <w:outlineLvl w:val="2"/>
        <w:rPr>
          <w:color w:val="0072C6"/>
        </w:rPr>
      </w:pPr>
      <w:bookmarkStart w:id="32" w:name="_Toc487134000"/>
      <w:r w:rsidRPr="008E2AD9">
        <w:rPr>
          <w:rFonts w:hint="eastAsia"/>
          <w:b/>
          <w:color w:val="0072C6"/>
        </w:rPr>
        <w:t>非世纪互联产品</w:t>
      </w:r>
    </w:p>
    <w:p w14:paraId="3A84B1C5" w14:textId="6720582C" w:rsidR="00A4563E" w:rsidRPr="008E2AD9" w:rsidRDefault="0084654B" w:rsidP="00C91713">
      <w:pPr>
        <w:pStyle w:val="ProductList-Body"/>
        <w:ind w:left="158"/>
      </w:pPr>
      <w:r w:rsidRPr="008E2AD9">
        <w:rPr>
          <w:rFonts w:hint="eastAsia"/>
        </w:rPr>
        <w:t>客户使用在线服务时，世纪互联可向客户提供非世纪互联产品（例如，通过商店或库，或者以搜索结果的形式提供）。如果客户为配合在线服务而安装或使用了任何非世纪互联产品，则客户安装和使用此类产品的方式不应导致世纪互联或世纪互联许可方的知识产权或技术必须承担客户的批量许可协议中未明确规定的任何义务。为方便客户，世纪互联可能会在客户的在线服务</w:t>
      </w:r>
      <w:r w:rsidR="002B47BD">
        <w:rPr>
          <w:rFonts w:hint="eastAsia"/>
        </w:rPr>
        <w:t>账</w:t>
      </w:r>
      <w:r w:rsidRPr="008E2AD9">
        <w:rPr>
          <w:rFonts w:hint="eastAsia"/>
        </w:rPr>
        <w:t>单中列出对某些非世纪互联产品的收费。不过，世纪互联不对任何非世纪互联产品承担任何责任或义务。对于客户为配合在线服务而安装或使用的任何非世纪互联产品，亦或是通过在线商店获得或管理的任何非世纪互联产品，客户应自行承担责任。使用任何非世纪互联产品时，客户应受其与该非世纪互联产品发布者签订的许可、服务和</w:t>
      </w:r>
      <w:r w:rsidRPr="008E2AD9">
        <w:rPr>
          <w:rFonts w:hint="eastAsia"/>
        </w:rPr>
        <w:t>/</w:t>
      </w:r>
      <w:r w:rsidRPr="008E2AD9">
        <w:rPr>
          <w:rFonts w:hint="eastAsia"/>
        </w:rPr>
        <w:t>或隐私条款（如有）的约束。</w:t>
      </w:r>
      <w:r w:rsidRPr="008E2AD9">
        <w:rPr>
          <w:rFonts w:hint="eastAsia"/>
        </w:rPr>
        <w:t xml:space="preserve"> </w:t>
      </w:r>
      <w:bookmarkEnd w:id="28"/>
      <w:bookmarkEnd w:id="32"/>
    </w:p>
    <w:p w14:paraId="16CC84BC" w14:textId="77777777" w:rsidR="00306A6D" w:rsidRPr="008E2AD9" w:rsidRDefault="00C64CBB" w:rsidP="00C91713">
      <w:pPr>
        <w:pStyle w:val="ProductList-Body"/>
        <w:ind w:left="180"/>
        <w:outlineLvl w:val="2"/>
        <w:rPr>
          <w:color w:val="0072C6"/>
        </w:rPr>
      </w:pPr>
      <w:bookmarkStart w:id="33" w:name="_Toc487134008"/>
      <w:bookmarkStart w:id="34" w:name="CompetitiveBenchmarking"/>
      <w:r w:rsidRPr="008E2AD9">
        <w:rPr>
          <w:rFonts w:hint="eastAsia"/>
          <w:b/>
          <w:color w:val="0072C6"/>
        </w:rPr>
        <w:t>竞争性基准测试</w:t>
      </w:r>
      <w:bookmarkEnd w:id="33"/>
      <w:bookmarkEnd w:id="34"/>
    </w:p>
    <w:p w14:paraId="67E8A046" w14:textId="238C9018" w:rsidR="001214C1" w:rsidRDefault="00C64CBB" w:rsidP="00EB0BCC">
      <w:pPr>
        <w:pStyle w:val="ProductList-Body"/>
        <w:ind w:left="158"/>
      </w:pPr>
      <w:r w:rsidRPr="008E2AD9">
        <w:rPr>
          <w:rFonts w:hint="eastAsia"/>
        </w:rPr>
        <w:t>如果客户提供与某种在线服务构成竞争的服务，那么使用在线服务即表示客户同意放弃约束该竞争性服务的条款中所述的对竞争性使用和基准测试的限制。如果客户无意放弃该使用条款中所述的此类限制，则不得使用在线服务。</w:t>
      </w:r>
      <w:bookmarkStart w:id="35" w:name="_Toc487134010"/>
      <w:bookmarkStart w:id="36" w:name="PrivacyandSecurityTerms"/>
    </w:p>
    <w:p w14:paraId="6280A14A" w14:textId="77777777" w:rsidR="00EB0BCC" w:rsidRPr="008E2AD9" w:rsidRDefault="00EB0BCC" w:rsidP="00EB0BCC">
      <w:pPr>
        <w:pStyle w:val="ProductList-Body"/>
        <w:ind w:left="158"/>
      </w:pPr>
    </w:p>
    <w:p w14:paraId="28BE656B" w14:textId="77777777" w:rsidR="00065FFF" w:rsidRDefault="00065FFF">
      <w:pPr>
        <w:rPr>
          <w:rFonts w:asciiTheme="majorHAnsi" w:hAnsiTheme="majorHAnsi"/>
          <w:b/>
          <w:sz w:val="40"/>
        </w:rPr>
      </w:pPr>
      <w:bookmarkStart w:id="37" w:name="_Toc516239393"/>
      <w:r>
        <w:br w:type="page"/>
      </w:r>
    </w:p>
    <w:p w14:paraId="6259941D" w14:textId="4BC03BAE" w:rsidR="004D27A6" w:rsidRPr="008E2AD9" w:rsidRDefault="00C77D51" w:rsidP="005E2584">
      <w:pPr>
        <w:pStyle w:val="ProductList-SectionHeading"/>
        <w:tabs>
          <w:tab w:val="center" w:pos="5400"/>
        </w:tabs>
        <w:outlineLvl w:val="0"/>
      </w:pPr>
      <w:r w:rsidRPr="008E2AD9">
        <w:rPr>
          <w:rFonts w:hint="eastAsia"/>
        </w:rPr>
        <w:lastRenderedPageBreak/>
        <w:t>数据保护条款</w:t>
      </w:r>
      <w:bookmarkEnd w:id="35"/>
      <w:bookmarkEnd w:id="36"/>
      <w:bookmarkEnd w:id="37"/>
    </w:p>
    <w:p w14:paraId="219411F3" w14:textId="77777777" w:rsidR="00881735" w:rsidRPr="008E2AD9" w:rsidRDefault="00881735" w:rsidP="00C91713">
      <w:pPr>
        <w:pStyle w:val="ProductList-Body"/>
        <w:spacing w:after="120"/>
      </w:pPr>
      <w:r w:rsidRPr="008E2AD9">
        <w:rPr>
          <w:rFonts w:hint="eastAsia"/>
        </w:rPr>
        <w:t>本节在线服务条款包括以下小节：</w:t>
      </w:r>
    </w:p>
    <w:p w14:paraId="488162F4" w14:textId="77777777" w:rsidR="00881735" w:rsidRPr="008E2AD9" w:rsidRDefault="00881735" w:rsidP="00FD705A">
      <w:pPr>
        <w:pStyle w:val="ProductList-Body"/>
        <w:numPr>
          <w:ilvl w:val="0"/>
          <w:numId w:val="8"/>
        </w:numPr>
        <w:sectPr w:rsidR="00881735" w:rsidRPr="008E2AD9" w:rsidSect="00881735">
          <w:headerReference w:type="even" r:id="rId19"/>
          <w:headerReference w:type="default" r:id="rId20"/>
          <w:footerReference w:type="even" r:id="rId21"/>
          <w:footerReference w:type="default" r:id="rId22"/>
          <w:headerReference w:type="first" r:id="rId23"/>
          <w:footerReference w:type="first" r:id="rId24"/>
          <w:type w:val="continuous"/>
          <w:pgSz w:w="12240" w:h="15840"/>
          <w:pgMar w:top="1440" w:right="720" w:bottom="1440" w:left="720" w:header="720" w:footer="720" w:gutter="0"/>
          <w:cols w:space="720"/>
          <w:titlePg/>
          <w:docGrid w:linePitch="360"/>
        </w:sectPr>
      </w:pPr>
    </w:p>
    <w:p w14:paraId="26BE1604" w14:textId="77777777" w:rsidR="00881735" w:rsidRPr="008E2AD9" w:rsidRDefault="00881735" w:rsidP="00FD705A">
      <w:pPr>
        <w:pStyle w:val="ProductList-Body"/>
        <w:numPr>
          <w:ilvl w:val="0"/>
          <w:numId w:val="8"/>
        </w:numPr>
      </w:pPr>
      <w:bookmarkStart w:id="38" w:name="_Toc487134012"/>
      <w:r w:rsidRPr="008E2AD9">
        <w:rPr>
          <w:rFonts w:hint="eastAsia"/>
        </w:rPr>
        <w:t>范围</w:t>
      </w:r>
      <w:bookmarkEnd w:id="38"/>
    </w:p>
    <w:p w14:paraId="655F5617" w14:textId="77777777" w:rsidR="00881735" w:rsidRPr="008E2AD9" w:rsidRDefault="00881735" w:rsidP="00FD705A">
      <w:pPr>
        <w:pStyle w:val="ProductList-Body"/>
        <w:numPr>
          <w:ilvl w:val="0"/>
          <w:numId w:val="8"/>
        </w:numPr>
      </w:pPr>
      <w:r w:rsidRPr="008E2AD9">
        <w:rPr>
          <w:rFonts w:hint="eastAsia"/>
        </w:rPr>
        <w:t>客户数据处理；所有权</w:t>
      </w:r>
    </w:p>
    <w:p w14:paraId="1576AADE" w14:textId="77777777" w:rsidR="00881735" w:rsidRPr="008E2AD9" w:rsidRDefault="00881735" w:rsidP="00FD705A">
      <w:pPr>
        <w:pStyle w:val="ProductList-Body"/>
        <w:numPr>
          <w:ilvl w:val="0"/>
          <w:numId w:val="8"/>
        </w:numPr>
      </w:pPr>
      <w:r w:rsidRPr="008E2AD9">
        <w:rPr>
          <w:rFonts w:hint="eastAsia"/>
        </w:rPr>
        <w:t>客户数据的披露</w:t>
      </w:r>
    </w:p>
    <w:p w14:paraId="0485B974" w14:textId="77777777" w:rsidR="00881735" w:rsidRPr="008E2AD9" w:rsidRDefault="00881735" w:rsidP="00FD705A">
      <w:pPr>
        <w:pStyle w:val="ProductList-Body"/>
        <w:numPr>
          <w:ilvl w:val="0"/>
          <w:numId w:val="8"/>
        </w:numPr>
      </w:pPr>
      <w:r w:rsidRPr="008E2AD9">
        <w:rPr>
          <w:rFonts w:hint="eastAsia"/>
        </w:rPr>
        <w:t>个人数据处理；</w:t>
      </w:r>
      <w:r w:rsidRPr="008E2AD9">
        <w:rPr>
          <w:rFonts w:hint="eastAsia"/>
        </w:rPr>
        <w:t>GDPR</w:t>
      </w:r>
    </w:p>
    <w:p w14:paraId="19285077" w14:textId="77777777" w:rsidR="00881735" w:rsidRPr="008E2AD9" w:rsidRDefault="00881735" w:rsidP="00FD705A">
      <w:pPr>
        <w:pStyle w:val="ProductList-Body"/>
        <w:numPr>
          <w:ilvl w:val="0"/>
          <w:numId w:val="8"/>
        </w:numPr>
      </w:pPr>
      <w:r w:rsidRPr="008E2AD9">
        <w:rPr>
          <w:rFonts w:hint="eastAsia"/>
        </w:rPr>
        <w:t>数据安全</w:t>
      </w:r>
    </w:p>
    <w:p w14:paraId="3AA396FC" w14:textId="77777777" w:rsidR="00881735" w:rsidRPr="008E2AD9" w:rsidRDefault="00881735" w:rsidP="00FD705A">
      <w:pPr>
        <w:pStyle w:val="ProductList-Body"/>
        <w:numPr>
          <w:ilvl w:val="0"/>
          <w:numId w:val="8"/>
        </w:numPr>
      </w:pPr>
      <w:r w:rsidRPr="008E2AD9">
        <w:rPr>
          <w:rFonts w:hint="eastAsia"/>
        </w:rPr>
        <w:t>安全事件通知</w:t>
      </w:r>
    </w:p>
    <w:p w14:paraId="30E40C67" w14:textId="77777777" w:rsidR="00881735" w:rsidRPr="008E2AD9" w:rsidRDefault="00881735" w:rsidP="00FD705A">
      <w:pPr>
        <w:pStyle w:val="ProductList-Body"/>
        <w:numPr>
          <w:ilvl w:val="0"/>
          <w:numId w:val="8"/>
        </w:numPr>
      </w:pPr>
      <w:r w:rsidRPr="008E2AD9">
        <w:rPr>
          <w:rFonts w:hint="eastAsia"/>
        </w:rPr>
        <w:t>数据传输和位置</w:t>
      </w:r>
    </w:p>
    <w:p w14:paraId="37BC9081" w14:textId="77777777" w:rsidR="00881735" w:rsidRPr="008E2AD9" w:rsidRDefault="00881735" w:rsidP="00FD705A">
      <w:pPr>
        <w:pStyle w:val="ProductList-Body"/>
        <w:numPr>
          <w:ilvl w:val="0"/>
          <w:numId w:val="8"/>
        </w:numPr>
      </w:pPr>
      <w:r w:rsidRPr="008E2AD9">
        <w:rPr>
          <w:rFonts w:hint="eastAsia"/>
        </w:rPr>
        <w:t>数据保留和删除</w:t>
      </w:r>
    </w:p>
    <w:p w14:paraId="58006A78" w14:textId="77777777" w:rsidR="00881735" w:rsidRPr="008E2AD9" w:rsidRDefault="00881735" w:rsidP="00FD705A">
      <w:pPr>
        <w:pStyle w:val="ProductList-Body"/>
        <w:numPr>
          <w:ilvl w:val="0"/>
          <w:numId w:val="8"/>
        </w:numPr>
      </w:pPr>
      <w:r w:rsidRPr="008E2AD9">
        <w:rPr>
          <w:rFonts w:hint="eastAsia"/>
        </w:rPr>
        <w:t>处理方保密承诺</w:t>
      </w:r>
    </w:p>
    <w:p w14:paraId="230173FC" w14:textId="77777777" w:rsidR="00881735" w:rsidRPr="008E2AD9" w:rsidRDefault="00881735" w:rsidP="00FD705A">
      <w:pPr>
        <w:pStyle w:val="ProductList-Body"/>
        <w:numPr>
          <w:ilvl w:val="0"/>
          <w:numId w:val="8"/>
        </w:numPr>
      </w:pPr>
      <w:r w:rsidRPr="008E2AD9">
        <w:rPr>
          <w:rFonts w:hint="eastAsia"/>
        </w:rPr>
        <w:t>有关使用子处理方的通知和管理</w:t>
      </w:r>
    </w:p>
    <w:p w14:paraId="09CB3DBA" w14:textId="77777777" w:rsidR="00881735" w:rsidRPr="008E2AD9" w:rsidRDefault="00881735" w:rsidP="00FD705A">
      <w:pPr>
        <w:pStyle w:val="ProductList-Body"/>
        <w:numPr>
          <w:ilvl w:val="0"/>
          <w:numId w:val="8"/>
        </w:numPr>
      </w:pPr>
      <w:r w:rsidRPr="008E2AD9">
        <w:rPr>
          <w:rFonts w:hint="eastAsia"/>
        </w:rPr>
        <w:t>如何联系世纪互联</w:t>
      </w:r>
    </w:p>
    <w:p w14:paraId="550BBE5E" w14:textId="77777777" w:rsidR="00881735" w:rsidRPr="008E2AD9" w:rsidRDefault="00881735" w:rsidP="00FD705A">
      <w:pPr>
        <w:pStyle w:val="ProductList-Body"/>
        <w:numPr>
          <w:ilvl w:val="0"/>
          <w:numId w:val="8"/>
        </w:numPr>
      </w:pPr>
      <w:r w:rsidRPr="008E2AD9">
        <w:rPr>
          <w:rFonts w:hint="eastAsia"/>
        </w:rPr>
        <w:t>附录</w:t>
      </w:r>
      <w:r w:rsidRPr="008E2AD9">
        <w:rPr>
          <w:rFonts w:hint="eastAsia"/>
        </w:rPr>
        <w:t xml:space="preserve"> A</w:t>
      </w:r>
      <w:r w:rsidRPr="008E2AD9">
        <w:rPr>
          <w:rFonts w:hint="eastAsia"/>
        </w:rPr>
        <w:t>——核心在线服务</w:t>
      </w:r>
    </w:p>
    <w:p w14:paraId="3E930606" w14:textId="77777777" w:rsidR="00881735" w:rsidRPr="008E2AD9" w:rsidRDefault="00881735" w:rsidP="00FD705A">
      <w:pPr>
        <w:pStyle w:val="ProductList-Body"/>
        <w:numPr>
          <w:ilvl w:val="0"/>
          <w:numId w:val="8"/>
        </w:numPr>
        <w:sectPr w:rsidR="00881735" w:rsidRPr="008E2AD9" w:rsidSect="002B2ED3">
          <w:type w:val="continuous"/>
          <w:pgSz w:w="12240" w:h="15840"/>
          <w:pgMar w:top="1440" w:right="720" w:bottom="1440" w:left="720" w:header="720" w:footer="720" w:gutter="0"/>
          <w:cols w:num="2" w:space="720"/>
          <w:titlePg/>
          <w:docGrid w:linePitch="360"/>
        </w:sectPr>
      </w:pPr>
      <w:r w:rsidRPr="008E2AD9">
        <w:rPr>
          <w:rFonts w:hint="eastAsia"/>
        </w:rPr>
        <w:t>附录</w:t>
      </w:r>
      <w:r w:rsidRPr="008E2AD9">
        <w:rPr>
          <w:rFonts w:hint="eastAsia"/>
        </w:rPr>
        <w:t xml:space="preserve"> B</w:t>
      </w:r>
      <w:r w:rsidRPr="008E2AD9">
        <w:rPr>
          <w:rFonts w:hint="eastAsia"/>
        </w:rPr>
        <w:t>——安全措施</w:t>
      </w:r>
    </w:p>
    <w:p w14:paraId="295AE0E8" w14:textId="77777777" w:rsidR="00881735" w:rsidRPr="008E2AD9" w:rsidRDefault="00881735" w:rsidP="00881735">
      <w:pPr>
        <w:pStyle w:val="ProductList-Body"/>
        <w:ind w:left="720"/>
      </w:pPr>
    </w:p>
    <w:p w14:paraId="1E72FE1F" w14:textId="77777777" w:rsidR="003B3FEE" w:rsidRPr="008E2AD9" w:rsidRDefault="003B3FEE" w:rsidP="00800097">
      <w:pPr>
        <w:pStyle w:val="ProductList-Body"/>
        <w:sectPr w:rsidR="003B3FEE" w:rsidRPr="008E2AD9" w:rsidSect="00A60F2D">
          <w:footerReference w:type="default" r:id="rId25"/>
          <w:footerReference w:type="first" r:id="rId26"/>
          <w:type w:val="continuous"/>
          <w:pgSz w:w="12240" w:h="15840"/>
          <w:pgMar w:top="1440" w:right="720" w:bottom="1440" w:left="720" w:header="720" w:footer="720" w:gutter="0"/>
          <w:cols w:num="2" w:space="720"/>
          <w:titlePg/>
          <w:docGrid w:linePitch="360"/>
        </w:sectPr>
      </w:pPr>
    </w:p>
    <w:p w14:paraId="3C8BBCEF" w14:textId="77777777" w:rsidR="00F77036" w:rsidRPr="008E2AD9" w:rsidRDefault="00F77036" w:rsidP="00800097">
      <w:pPr>
        <w:pStyle w:val="ProductList-Body"/>
      </w:pPr>
    </w:p>
    <w:p w14:paraId="57DBF636" w14:textId="77777777" w:rsidR="006F2E8D" w:rsidRPr="008E2AD9" w:rsidRDefault="0041310B" w:rsidP="1A67E690">
      <w:pPr>
        <w:pStyle w:val="ProductList-SubSubSectionHeading"/>
        <w:outlineLvl w:val="1"/>
      </w:pPr>
      <w:bookmarkStart w:id="39" w:name="_Toc516239394"/>
      <w:r w:rsidRPr="008E2AD9">
        <w:rPr>
          <w:rFonts w:hint="eastAsia"/>
        </w:rPr>
        <w:t>范围</w:t>
      </w:r>
      <w:bookmarkEnd w:id="39"/>
    </w:p>
    <w:p w14:paraId="2C816A35" w14:textId="68B98F52" w:rsidR="00F77036" w:rsidRPr="008E2AD9" w:rsidRDefault="00F77036" w:rsidP="1A67E690">
      <w:pPr>
        <w:pStyle w:val="ProductList-Body"/>
      </w:pPr>
      <w:r w:rsidRPr="008E2AD9">
        <w:rPr>
          <w:rFonts w:hint="eastAsia"/>
        </w:rPr>
        <w:t>本节中的条款（“数据保护条款”）适用于所有在线服务（但不包括</w:t>
      </w:r>
      <w:r w:rsidRPr="008E2AD9">
        <w:rPr>
          <w:rFonts w:hint="eastAsia"/>
        </w:rPr>
        <w:t xml:space="preserve"> Azure Stack</w:t>
      </w:r>
      <w:r w:rsidRPr="008E2AD9">
        <w:rPr>
          <w:rFonts w:hint="eastAsia"/>
        </w:rPr>
        <w:t>、</w:t>
      </w:r>
      <w:r w:rsidRPr="008E2AD9">
        <w:rPr>
          <w:rFonts w:hint="eastAsia"/>
        </w:rPr>
        <w:t>Microsoft Genomics</w:t>
      </w:r>
      <w:r w:rsidRPr="008E2AD9">
        <w:rPr>
          <w:rFonts w:hint="eastAsia"/>
        </w:rPr>
        <w:t>、</w:t>
      </w:r>
      <w:r w:rsidRPr="008E2AD9">
        <w:rPr>
          <w:rFonts w:hint="eastAsia"/>
        </w:rPr>
        <w:t>Microsoft Translator</w:t>
      </w:r>
      <w:r w:rsidRPr="008E2AD9">
        <w:rPr>
          <w:rFonts w:hint="eastAsia"/>
        </w:rPr>
        <w:t>、</w:t>
      </w:r>
      <w:r w:rsidRPr="008E2AD9">
        <w:rPr>
          <w:rFonts w:hint="eastAsia"/>
        </w:rPr>
        <w:t>Visual Studio Mobile Center</w:t>
      </w:r>
      <w:r w:rsidRPr="008E2AD9">
        <w:rPr>
          <w:rFonts w:hint="eastAsia"/>
        </w:rPr>
        <w:t>，这些在线服务受适用</w:t>
      </w:r>
      <w:hyperlink w:anchor="OnlineServiceSpecificTerms" w:history="1">
        <w:r w:rsidRPr="008E2AD9">
          <w:rPr>
            <w:rStyle w:val="Hyperlink"/>
            <w:rFonts w:hint="eastAsia"/>
          </w:rPr>
          <w:t>特定于在线服务的条款</w:t>
        </w:r>
      </w:hyperlink>
      <w:r w:rsidRPr="008E2AD9">
        <w:rPr>
          <w:rFonts w:hint="eastAsia"/>
        </w:rPr>
        <w:t>中的隐私和安全条款的约束）。</w:t>
      </w:r>
    </w:p>
    <w:p w14:paraId="7BD43F01" w14:textId="77777777" w:rsidR="00BD60F6" w:rsidRPr="008E2AD9" w:rsidRDefault="00BD60F6" w:rsidP="00BD60F6">
      <w:pPr>
        <w:pStyle w:val="ProductList-Body"/>
      </w:pPr>
    </w:p>
    <w:p w14:paraId="1881FBB5" w14:textId="4CFA3305" w:rsidR="00A37FC3" w:rsidRPr="008E2AD9" w:rsidRDefault="00A37FC3" w:rsidP="1A67E690">
      <w:pPr>
        <w:pStyle w:val="ProductList-Body"/>
      </w:pPr>
      <w:r w:rsidRPr="008E2AD9">
        <w:rPr>
          <w:rFonts w:hint="eastAsia"/>
        </w:rPr>
        <w:t>与在线服务通常采用的隐私和安全措施相比，预览版采用的此类措施可能会减少或有所不同。除非另有说明，否则相应在线服务的</w:t>
      </w:r>
      <w:r w:rsidRPr="008E2AD9">
        <w:rPr>
          <w:rFonts w:hint="eastAsia"/>
        </w:rPr>
        <w:t xml:space="preserve"> SLA </w:t>
      </w:r>
      <w:r w:rsidRPr="008E2AD9">
        <w:rPr>
          <w:rFonts w:hint="eastAsia"/>
        </w:rPr>
        <w:t>中不包含预览版；</w:t>
      </w:r>
      <w:r w:rsidRPr="00FD705A">
        <w:rPr>
          <w:rFonts w:hint="eastAsia"/>
        </w:rPr>
        <w:t>并且客户不应使用预览版来处理须遵守法律或法规合规性要求的个人数据和其他数据。本节中的以下条款（“数据保护条款”）不适用于预览版：个人数据处理、</w:t>
      </w:r>
      <w:r w:rsidRPr="00FD705A">
        <w:rPr>
          <w:rFonts w:hint="eastAsia"/>
        </w:rPr>
        <w:t>GDPR</w:t>
      </w:r>
      <w:r w:rsidRPr="00FD705A">
        <w:rPr>
          <w:rFonts w:hint="eastAsia"/>
        </w:rPr>
        <w:t>、数据安全</w:t>
      </w:r>
      <w:r w:rsidR="006622A0" w:rsidRPr="00FD705A">
        <w:t>。</w:t>
      </w:r>
    </w:p>
    <w:p w14:paraId="4DA2096C" w14:textId="77777777" w:rsidR="00BD60F6" w:rsidRPr="008E2AD9" w:rsidRDefault="00BD60F6" w:rsidP="00953F81">
      <w:pPr>
        <w:pStyle w:val="ProductList-Body"/>
      </w:pPr>
    </w:p>
    <w:p w14:paraId="5C5056B0" w14:textId="77777777" w:rsidR="00A37FC3" w:rsidRPr="008E2AD9" w:rsidRDefault="00A37FC3" w:rsidP="1A67E690">
      <w:pPr>
        <w:pStyle w:val="ProductList-Body"/>
      </w:pPr>
    </w:p>
    <w:p w14:paraId="111A91B4" w14:textId="77777777" w:rsidR="00BD60F6" w:rsidRPr="008E2AD9" w:rsidRDefault="00BD60F6" w:rsidP="00953F81">
      <w:pPr>
        <w:pStyle w:val="ProductList-Body"/>
      </w:pPr>
    </w:p>
    <w:p w14:paraId="43547238" w14:textId="77777777" w:rsidR="0041310B" w:rsidRPr="008E2AD9" w:rsidRDefault="00481392" w:rsidP="1A67E690">
      <w:pPr>
        <w:pStyle w:val="ProductList-SubSubSectionHeading"/>
        <w:outlineLvl w:val="1"/>
      </w:pPr>
      <w:bookmarkStart w:id="40" w:name="_Toc516239395"/>
      <w:r w:rsidRPr="008E2AD9">
        <w:rPr>
          <w:rFonts w:hint="eastAsia"/>
        </w:rPr>
        <w:t>客户数据处理；所有权</w:t>
      </w:r>
      <w:bookmarkEnd w:id="40"/>
    </w:p>
    <w:p w14:paraId="19AEA14B" w14:textId="77777777" w:rsidR="00F77036" w:rsidRPr="008E2AD9" w:rsidRDefault="00F77036" w:rsidP="00F77036">
      <w:pPr>
        <w:pStyle w:val="ProductList-Body"/>
      </w:pPr>
      <w:r w:rsidRPr="008E2AD9">
        <w:rPr>
          <w:rFonts w:hint="eastAsia"/>
        </w:rPr>
        <w:t>仅为客户提供在线服务的目的使用或以其他方式处理客户数据，包括与提供这些服务相符的目的。世纪互联不会出于任何广告或类似商业目的使用或以其他方式处理客户数据或从其中获取信息。在双方之间，客户保有对客户数据的所有权利、所有权和权益。除了客户授予世纪互联的向客户提供在线服务的权利之外，世纪互联不获得有关客户数据的任何权利。本段落不影响世纪互联在其许可给客户的软件或服务中的权利。</w:t>
      </w:r>
    </w:p>
    <w:p w14:paraId="5B6E70A5" w14:textId="77777777" w:rsidR="00EE6A6E" w:rsidRPr="008E2AD9" w:rsidRDefault="00EE6A6E" w:rsidP="00B21476">
      <w:pPr>
        <w:pStyle w:val="ProductList-Body"/>
      </w:pPr>
    </w:p>
    <w:p w14:paraId="36E43ED6" w14:textId="77777777" w:rsidR="005A06FD" w:rsidRPr="008E2AD9" w:rsidRDefault="005A06FD" w:rsidP="00C91713">
      <w:pPr>
        <w:pStyle w:val="ProductList-SubSubSectionHeading"/>
        <w:outlineLvl w:val="1"/>
      </w:pPr>
      <w:bookmarkStart w:id="41" w:name="_Toc487134014"/>
      <w:bookmarkStart w:id="42" w:name="_Toc516239396"/>
      <w:r w:rsidRPr="008E2AD9">
        <w:rPr>
          <w:rFonts w:hint="eastAsia"/>
        </w:rPr>
        <w:t>客户数据的披露</w:t>
      </w:r>
      <w:bookmarkEnd w:id="41"/>
      <w:bookmarkEnd w:id="42"/>
    </w:p>
    <w:p w14:paraId="6D4B69DC" w14:textId="3584308B" w:rsidR="00F77036" w:rsidRPr="008E2AD9" w:rsidRDefault="00257FF3" w:rsidP="00F824AC">
      <w:pPr>
        <w:pStyle w:val="ProductList-Body"/>
        <w:spacing w:after="120"/>
      </w:pPr>
      <w:r w:rsidRPr="008E2AD9">
        <w:rPr>
          <w:rFonts w:hint="eastAsia"/>
        </w:rPr>
        <w:t>世纪互联将不会在世纪互联或其供应商外部披露客户数据，除非</w:t>
      </w:r>
      <w:r w:rsidRPr="008E2AD9">
        <w:rPr>
          <w:rFonts w:hint="eastAsia"/>
        </w:rPr>
        <w:t xml:space="preserve"> (1) </w:t>
      </w:r>
      <w:r w:rsidRPr="008E2AD9">
        <w:rPr>
          <w:rFonts w:hint="eastAsia"/>
        </w:rPr>
        <w:t>客户指示、</w:t>
      </w:r>
      <w:r w:rsidRPr="008E2AD9">
        <w:rPr>
          <w:rFonts w:hint="eastAsia"/>
        </w:rPr>
        <w:t xml:space="preserve">(2) </w:t>
      </w:r>
      <w:r w:rsidR="00235397">
        <w:rPr>
          <w:rFonts w:hint="eastAsia"/>
        </w:rPr>
        <w:t>在线服务条款</w:t>
      </w:r>
      <w:r w:rsidRPr="008E2AD9">
        <w:rPr>
          <w:rFonts w:hint="eastAsia"/>
        </w:rPr>
        <w:t xml:space="preserve"> </w:t>
      </w:r>
      <w:r w:rsidRPr="008E2AD9">
        <w:rPr>
          <w:rFonts w:hint="eastAsia"/>
        </w:rPr>
        <w:t>规定或</w:t>
      </w:r>
      <w:r w:rsidRPr="008E2AD9">
        <w:rPr>
          <w:rFonts w:hint="eastAsia"/>
        </w:rPr>
        <w:t xml:space="preserve"> (3) </w:t>
      </w:r>
      <w:r w:rsidRPr="008E2AD9">
        <w:rPr>
          <w:rFonts w:hint="eastAsia"/>
        </w:rPr>
        <w:t>法律要求。</w:t>
      </w:r>
      <w:r w:rsidRPr="008E2AD9">
        <w:rPr>
          <w:rFonts w:hint="eastAsia"/>
        </w:rPr>
        <w:t xml:space="preserve"> </w:t>
      </w:r>
    </w:p>
    <w:p w14:paraId="01292020" w14:textId="2B47034A" w:rsidR="00F77036" w:rsidRPr="008E2AD9" w:rsidRDefault="008720C4" w:rsidP="00F824AC">
      <w:pPr>
        <w:pStyle w:val="ProductList-Body"/>
        <w:spacing w:after="120"/>
      </w:pPr>
      <w:r w:rsidRPr="008E2AD9">
        <w:rPr>
          <w:rFonts w:hint="eastAsia"/>
        </w:rPr>
        <w:t>除非法律要求，否则世纪互联不会向执法部门披露客户数据。如果执法部门要求世纪互联提供客户数据，世纪互联将建议执法部门直接与客户联系，由客户向其提供相关数据。如果世纪互联被强制要求向执法部门披露客户数据，世纪互联将采取商业上合理的</w:t>
      </w:r>
      <w:r w:rsidR="001B1C7A">
        <w:rPr>
          <w:rFonts w:hint="eastAsia"/>
        </w:rPr>
        <w:t>努力，</w:t>
      </w:r>
      <w:r w:rsidRPr="008E2AD9">
        <w:rPr>
          <w:rFonts w:hint="eastAsia"/>
        </w:rPr>
        <w:t>立即通知客户并提供需求的副本，除非法律禁止这样做。</w:t>
      </w:r>
    </w:p>
    <w:p w14:paraId="21C22133" w14:textId="20EF89DF" w:rsidR="00F77036" w:rsidRPr="008E2AD9" w:rsidRDefault="00F77036" w:rsidP="00F824AC">
      <w:pPr>
        <w:pStyle w:val="ProductList-Body"/>
        <w:spacing w:after="120"/>
      </w:pPr>
      <w:r w:rsidRPr="008E2AD9">
        <w:rPr>
          <w:rFonts w:hint="eastAsia"/>
        </w:rPr>
        <w:t>收到任何其他第三方对客户数据的请求后，除非法律禁止</w:t>
      </w:r>
      <w:r w:rsidR="006622A0" w:rsidRPr="008E2AD9">
        <w:rPr>
          <w:rFonts w:hint="eastAsia"/>
        </w:rPr>
        <w:t>，世纪互联将立即通知客户</w:t>
      </w:r>
      <w:r w:rsidRPr="008E2AD9">
        <w:rPr>
          <w:rFonts w:hint="eastAsia"/>
        </w:rPr>
        <w:t>。除非法律要求，否则世纪互联将拒绝相关请求。如果该请求有效，世纪互联将尝试安排第三方直接从客户处请求数据。</w:t>
      </w:r>
    </w:p>
    <w:p w14:paraId="2F807680" w14:textId="77777777" w:rsidR="00F77036" w:rsidRPr="008E2AD9" w:rsidRDefault="00055CC9" w:rsidP="00AE69BA">
      <w:pPr>
        <w:pStyle w:val="ProductList-Body"/>
        <w:spacing w:after="120"/>
      </w:pPr>
      <w:r w:rsidRPr="008E2AD9">
        <w:rPr>
          <w:rFonts w:hint="eastAsia"/>
        </w:rPr>
        <w:t>世纪互联将不会向任何第三方提供以下内容：</w:t>
      </w:r>
      <w:r w:rsidRPr="008E2AD9">
        <w:rPr>
          <w:rFonts w:hint="eastAsia"/>
        </w:rPr>
        <w:t xml:space="preserve">(a) </w:t>
      </w:r>
      <w:r w:rsidRPr="008E2AD9">
        <w:rPr>
          <w:rFonts w:hint="eastAsia"/>
        </w:rPr>
        <w:t>对客户数据的直接、间接、全部或自由访问权限；</w:t>
      </w:r>
      <w:r w:rsidRPr="008E2AD9">
        <w:rPr>
          <w:rFonts w:hint="eastAsia"/>
        </w:rPr>
        <w:t xml:space="preserve">(b) </w:t>
      </w:r>
      <w:r w:rsidRPr="008E2AD9">
        <w:rPr>
          <w:rFonts w:hint="eastAsia"/>
        </w:rPr>
        <w:t>用于保护客户数据安全的平台加密密钥或破解此类加密的能力；或</w:t>
      </w:r>
      <w:r w:rsidRPr="008E2AD9">
        <w:rPr>
          <w:rFonts w:hint="eastAsia"/>
        </w:rPr>
        <w:t xml:space="preserve"> (c) </w:t>
      </w:r>
      <w:r w:rsidRPr="008E2AD9">
        <w:rPr>
          <w:rFonts w:hint="eastAsia"/>
        </w:rPr>
        <w:t>对客户数据的访问权限（如果世纪互联意识到相关数据将用于第三方的请求中所述内容以外的目的）。</w:t>
      </w:r>
      <w:r w:rsidRPr="008E2AD9">
        <w:rPr>
          <w:rFonts w:hint="eastAsia"/>
        </w:rPr>
        <w:t xml:space="preserve"> </w:t>
      </w:r>
    </w:p>
    <w:p w14:paraId="6E4ECABA" w14:textId="77777777" w:rsidR="00F77036" w:rsidRPr="008E2AD9" w:rsidRDefault="00F77036" w:rsidP="00F77036">
      <w:pPr>
        <w:pStyle w:val="ProductList-Body"/>
      </w:pPr>
      <w:r w:rsidRPr="008E2AD9">
        <w:rPr>
          <w:rFonts w:hint="eastAsia"/>
        </w:rPr>
        <w:t>为支持上述条款，世纪互联可能会向第三方提供客户的基本联系信息。</w:t>
      </w:r>
      <w:r w:rsidRPr="008E2AD9">
        <w:rPr>
          <w:rFonts w:hint="eastAsia"/>
        </w:rPr>
        <w:t xml:space="preserve"> </w:t>
      </w:r>
    </w:p>
    <w:p w14:paraId="5FC428EF" w14:textId="77777777" w:rsidR="000B7DA3" w:rsidRPr="008E2AD9" w:rsidRDefault="000B7DA3" w:rsidP="00F77036">
      <w:pPr>
        <w:pStyle w:val="ProductList-Body"/>
      </w:pPr>
    </w:p>
    <w:p w14:paraId="03633584" w14:textId="77777777" w:rsidR="00B92918" w:rsidRPr="008E2AD9" w:rsidRDefault="00B92918" w:rsidP="1A67E690">
      <w:pPr>
        <w:pStyle w:val="ProductList-SubSubSectionHeading"/>
        <w:outlineLvl w:val="1"/>
      </w:pPr>
      <w:bookmarkStart w:id="43" w:name="_Toc516239397"/>
      <w:r w:rsidRPr="008E2AD9">
        <w:rPr>
          <w:rFonts w:hint="eastAsia"/>
        </w:rPr>
        <w:t>个人数据处理；</w:t>
      </w:r>
      <w:r w:rsidRPr="008E2AD9">
        <w:rPr>
          <w:rFonts w:hint="eastAsia"/>
        </w:rPr>
        <w:t>GDPR</w:t>
      </w:r>
      <w:bookmarkEnd w:id="43"/>
    </w:p>
    <w:p w14:paraId="1008B085" w14:textId="2088EA15" w:rsidR="00AA65F9" w:rsidRPr="008E2AD9" w:rsidRDefault="004F4FE7" w:rsidP="00205026">
      <w:pPr>
        <w:pStyle w:val="ProductList-Body"/>
      </w:pPr>
      <w:r w:rsidRPr="008E2AD9">
        <w:rPr>
          <w:rFonts w:hint="eastAsia"/>
        </w:rPr>
        <w:t>客户通过使用在线服务向世纪互联提供或以</w:t>
      </w:r>
      <w:r w:rsidR="001D7672">
        <w:rPr>
          <w:rFonts w:hint="eastAsia"/>
        </w:rPr>
        <w:t>客户</w:t>
      </w:r>
      <w:r w:rsidRPr="008E2AD9">
        <w:rPr>
          <w:rFonts w:hint="eastAsia"/>
        </w:rPr>
        <w:t>的名义提供的所有数据也是客户数据。客户使用在线服务还可能生成假名化识别符，这些也是个人数据。如果世纪互联是受</w:t>
      </w:r>
      <w:r w:rsidRPr="008E2AD9">
        <w:rPr>
          <w:rFonts w:hint="eastAsia"/>
        </w:rPr>
        <w:t xml:space="preserve"> GDPR </w:t>
      </w:r>
      <w:r w:rsidRPr="008E2AD9">
        <w:rPr>
          <w:rFonts w:hint="eastAsia"/>
        </w:rPr>
        <w:t>约束的个人数据的处理方和子处理方，则附件</w:t>
      </w:r>
      <w:r w:rsidRPr="008E2AD9">
        <w:rPr>
          <w:rFonts w:hint="eastAsia"/>
        </w:rPr>
        <w:t xml:space="preserve"> 4 </w:t>
      </w:r>
      <w:r w:rsidRPr="008E2AD9">
        <w:rPr>
          <w:rFonts w:hint="eastAsia"/>
        </w:rPr>
        <w:t>的</w:t>
      </w:r>
      <w:r w:rsidRPr="008E2AD9">
        <w:rPr>
          <w:rFonts w:hint="eastAsia"/>
        </w:rPr>
        <w:t xml:space="preserve"> GDPR </w:t>
      </w:r>
      <w:r w:rsidRPr="008E2AD9">
        <w:rPr>
          <w:rFonts w:hint="eastAsia"/>
        </w:rPr>
        <w:t>条款约束此类处理，双方还同意本小节中的以下条款（“个人数据处理；</w:t>
      </w:r>
      <w:r w:rsidRPr="008E2AD9">
        <w:rPr>
          <w:rFonts w:hint="eastAsia"/>
        </w:rPr>
        <w:t>GDPR</w:t>
      </w:r>
      <w:r w:rsidRPr="008E2AD9">
        <w:rPr>
          <w:rFonts w:hint="eastAsia"/>
        </w:rPr>
        <w:t>”）：</w:t>
      </w:r>
    </w:p>
    <w:p w14:paraId="38688E32" w14:textId="77777777" w:rsidR="00B92918" w:rsidRPr="008E2AD9" w:rsidRDefault="00B92918" w:rsidP="00F77036">
      <w:pPr>
        <w:pStyle w:val="ProductList-Body"/>
      </w:pPr>
    </w:p>
    <w:p w14:paraId="1E23F0A1" w14:textId="77777777" w:rsidR="000B3F63" w:rsidRPr="008E2AD9" w:rsidRDefault="000B3F63">
      <w:pPr>
        <w:pStyle w:val="ProductList-Body"/>
        <w:ind w:left="180"/>
        <w:outlineLvl w:val="2"/>
        <w:rPr>
          <w:b/>
          <w:color w:val="0072C6"/>
        </w:rPr>
      </w:pPr>
      <w:r w:rsidRPr="008E2AD9">
        <w:rPr>
          <w:rFonts w:hint="eastAsia"/>
          <w:b/>
          <w:bCs/>
          <w:color w:val="0072C6"/>
        </w:rPr>
        <w:t>处理方与控制方的角色与职责</w:t>
      </w:r>
    </w:p>
    <w:p w14:paraId="63D30982" w14:textId="327879E1" w:rsidR="00660C01" w:rsidRPr="008E2AD9" w:rsidRDefault="00660C01" w:rsidP="00205026">
      <w:pPr>
        <w:pStyle w:val="ProductList-Body"/>
        <w:ind w:left="158"/>
      </w:pPr>
      <w:r w:rsidRPr="00FD705A">
        <w:rPr>
          <w:rFonts w:hint="eastAsia"/>
        </w:rPr>
        <w:t>客户和世纪互联同意，客户是个人数据的控制方，而世纪互联是此类数据的处理方，但</w:t>
      </w:r>
      <w:r w:rsidRPr="00FD705A">
        <w:rPr>
          <w:rFonts w:hint="eastAsia"/>
        </w:rPr>
        <w:t xml:space="preserve"> (a) </w:t>
      </w:r>
      <w:r w:rsidRPr="00FD705A">
        <w:rPr>
          <w:rFonts w:hint="eastAsia"/>
        </w:rPr>
        <w:t>客户作为个人数据处理方，此时世纪互联是子处理方，或</w:t>
      </w:r>
      <w:r w:rsidRPr="00FD705A">
        <w:rPr>
          <w:rFonts w:hint="eastAsia"/>
        </w:rPr>
        <w:t xml:space="preserve"> (b) </w:t>
      </w:r>
      <w:r w:rsidRPr="00FD705A">
        <w:rPr>
          <w:rFonts w:hint="eastAsia"/>
        </w:rPr>
        <w:t>特定于在线服务的条款中另有规定的情况除外。世纪互联将仅处理客户成文指示中说明的个人数据。客户同意，其</w:t>
      </w:r>
      <w:r w:rsidR="00B255D5" w:rsidRPr="00FD705A">
        <w:rPr>
          <w:rFonts w:hint="eastAsia"/>
        </w:rPr>
        <w:t>客户</w:t>
      </w:r>
      <w:r w:rsidRPr="00FD705A">
        <w:rPr>
          <w:rFonts w:hint="eastAsia"/>
        </w:rPr>
        <w:t>协议</w:t>
      </w:r>
      <w:r w:rsidR="001D7672" w:rsidRPr="00FD705A">
        <w:rPr>
          <w:rFonts w:hint="eastAsia"/>
        </w:rPr>
        <w:t>（</w:t>
      </w:r>
      <w:r w:rsidRPr="00FD705A">
        <w:rPr>
          <w:rFonts w:hint="eastAsia"/>
        </w:rPr>
        <w:t>（包括</w:t>
      </w:r>
      <w:r w:rsidRPr="00FD705A">
        <w:rPr>
          <w:rFonts w:hint="eastAsia"/>
        </w:rPr>
        <w:t xml:space="preserve"> </w:t>
      </w:r>
      <w:r w:rsidR="00235397" w:rsidRPr="00FD705A">
        <w:rPr>
          <w:rFonts w:hint="eastAsia"/>
        </w:rPr>
        <w:t>在线服务条款</w:t>
      </w:r>
      <w:r w:rsidRPr="00FD705A">
        <w:rPr>
          <w:rFonts w:hint="eastAsia"/>
        </w:rPr>
        <w:t>）以及客户在在线服务中对相关功能的使用和配置构成客户就个人数据的处理向世纪互联发出的最终完整成文指示。任何附加或替代的说明必须依照修订</w:t>
      </w:r>
      <w:r w:rsidR="008824FC" w:rsidRPr="00FD705A">
        <w:rPr>
          <w:rFonts w:hint="eastAsia"/>
        </w:rPr>
        <w:t>客户</w:t>
      </w:r>
      <w:r w:rsidRPr="00FD705A">
        <w:rPr>
          <w:rFonts w:hint="eastAsia"/>
        </w:rPr>
        <w:t>协议的流程得到认可。在适用</w:t>
      </w:r>
      <w:r w:rsidRPr="00FD705A">
        <w:rPr>
          <w:rFonts w:hint="eastAsia"/>
        </w:rPr>
        <w:t xml:space="preserve"> GDPR </w:t>
      </w:r>
      <w:r w:rsidRPr="00FD705A">
        <w:rPr>
          <w:rFonts w:hint="eastAsia"/>
        </w:rPr>
        <w:t>且客户是处理方的任何情况下，客户向世纪互联保证，客户的指示（包括任命世纪互联作为处理方或子处理方）已获得相关控制方的授权。</w:t>
      </w:r>
    </w:p>
    <w:p w14:paraId="3220A2D5" w14:textId="77777777" w:rsidR="00205026" w:rsidRPr="008E2AD9" w:rsidRDefault="00205026" w:rsidP="00205026">
      <w:pPr>
        <w:pStyle w:val="ProductList-Body"/>
        <w:ind w:left="158"/>
      </w:pPr>
    </w:p>
    <w:p w14:paraId="2913A0B8" w14:textId="77777777" w:rsidR="00205026" w:rsidRPr="008E2AD9" w:rsidRDefault="00205026">
      <w:pPr>
        <w:pStyle w:val="ProductList-Body"/>
        <w:ind w:left="180"/>
        <w:outlineLvl w:val="2"/>
        <w:rPr>
          <w:b/>
          <w:color w:val="0072C6"/>
        </w:rPr>
      </w:pPr>
      <w:r w:rsidRPr="008E2AD9">
        <w:rPr>
          <w:rFonts w:hint="eastAsia"/>
          <w:b/>
          <w:bCs/>
          <w:color w:val="0072C6"/>
        </w:rPr>
        <w:lastRenderedPageBreak/>
        <w:t>处理详细信息</w:t>
      </w:r>
    </w:p>
    <w:p w14:paraId="7109766D" w14:textId="77777777" w:rsidR="002C6359" w:rsidRPr="008E2AD9" w:rsidRDefault="002C6359" w:rsidP="1A67E690">
      <w:pPr>
        <w:pStyle w:val="ProductList-Body"/>
        <w:ind w:left="158"/>
      </w:pPr>
      <w:r w:rsidRPr="008E2AD9">
        <w:rPr>
          <w:rFonts w:hint="eastAsia"/>
        </w:rPr>
        <w:t>双方确认并同意：</w:t>
      </w:r>
    </w:p>
    <w:p w14:paraId="13112DA9" w14:textId="77777777" w:rsidR="002C6359" w:rsidRPr="008E2AD9" w:rsidRDefault="002C6359" w:rsidP="00307406">
      <w:pPr>
        <w:pStyle w:val="ProductList-Body"/>
        <w:numPr>
          <w:ilvl w:val="0"/>
          <w:numId w:val="9"/>
        </w:numPr>
      </w:pPr>
      <w:r w:rsidRPr="008E2AD9">
        <w:rPr>
          <w:rFonts w:hint="eastAsia"/>
        </w:rPr>
        <w:t>处理的内容仅限于</w:t>
      </w:r>
      <w:r w:rsidRPr="008E2AD9">
        <w:rPr>
          <w:rFonts w:hint="eastAsia"/>
        </w:rPr>
        <w:t xml:space="preserve"> GDPR </w:t>
      </w:r>
      <w:r w:rsidRPr="008E2AD9">
        <w:rPr>
          <w:rFonts w:hint="eastAsia"/>
        </w:rPr>
        <w:t>范围内的个人数据；</w:t>
      </w:r>
    </w:p>
    <w:p w14:paraId="15115BD4" w14:textId="52E88873" w:rsidR="002C6359" w:rsidRPr="00FD705A" w:rsidRDefault="002C6359" w:rsidP="00307406">
      <w:pPr>
        <w:pStyle w:val="ProductList-Body"/>
        <w:numPr>
          <w:ilvl w:val="0"/>
          <w:numId w:val="9"/>
        </w:numPr>
      </w:pPr>
      <w:r w:rsidRPr="00FD705A">
        <w:rPr>
          <w:rFonts w:hint="eastAsia"/>
        </w:rPr>
        <w:t>处理的期限应为客户使用在线服务权利的期限，直至根据客户指示或</w:t>
      </w:r>
      <w:r w:rsidRPr="00FD705A">
        <w:t xml:space="preserve"> </w:t>
      </w:r>
      <w:r w:rsidR="00235397" w:rsidRPr="00FD705A">
        <w:t>在线服务条款</w:t>
      </w:r>
      <w:r w:rsidRPr="00FD705A">
        <w:t xml:space="preserve"> </w:t>
      </w:r>
      <w:r w:rsidRPr="00FD705A">
        <w:rPr>
          <w:rFonts w:hint="eastAsia"/>
        </w:rPr>
        <w:t>条款删除或归还所有个人数据；</w:t>
      </w:r>
    </w:p>
    <w:p w14:paraId="55FC86AB" w14:textId="11CB3090" w:rsidR="002C6359" w:rsidRPr="00FD705A" w:rsidRDefault="002C6359" w:rsidP="00307406">
      <w:pPr>
        <w:pStyle w:val="ProductList-Body"/>
        <w:numPr>
          <w:ilvl w:val="0"/>
          <w:numId w:val="9"/>
        </w:numPr>
      </w:pPr>
      <w:r w:rsidRPr="00FD705A">
        <w:rPr>
          <w:rFonts w:hint="eastAsia"/>
        </w:rPr>
        <w:t>处理的性质和目的应为依照</w:t>
      </w:r>
      <w:r w:rsidR="00E217AF" w:rsidRPr="00FD705A">
        <w:rPr>
          <w:rFonts w:hint="eastAsia"/>
        </w:rPr>
        <w:t>客户</w:t>
      </w:r>
      <w:r w:rsidRPr="00FD705A">
        <w:rPr>
          <w:rFonts w:hint="eastAsia"/>
        </w:rPr>
        <w:t>协议提供在线服务；</w:t>
      </w:r>
    </w:p>
    <w:p w14:paraId="53C71FDE" w14:textId="77777777" w:rsidR="002C6359" w:rsidRPr="008E2AD9" w:rsidRDefault="002C6359" w:rsidP="00307406">
      <w:pPr>
        <w:pStyle w:val="ProductList-Body"/>
        <w:numPr>
          <w:ilvl w:val="0"/>
          <w:numId w:val="9"/>
        </w:numPr>
      </w:pPr>
      <w:r w:rsidRPr="008E2AD9">
        <w:rPr>
          <w:rFonts w:hint="eastAsia"/>
        </w:rPr>
        <w:t>在线服务所处理的个人数据的类型包括</w:t>
      </w:r>
      <w:r w:rsidRPr="008E2AD9">
        <w:rPr>
          <w:rFonts w:hint="eastAsia"/>
        </w:rPr>
        <w:t xml:space="preserve"> GDPR </w:t>
      </w:r>
      <w:r w:rsidRPr="008E2AD9">
        <w:rPr>
          <w:rFonts w:hint="eastAsia"/>
        </w:rPr>
        <w:t>第</w:t>
      </w:r>
      <w:r w:rsidRPr="008E2AD9">
        <w:rPr>
          <w:rFonts w:hint="eastAsia"/>
        </w:rPr>
        <w:t xml:space="preserve"> 4 </w:t>
      </w:r>
      <w:r w:rsidRPr="008E2AD9">
        <w:rPr>
          <w:rFonts w:hint="eastAsia"/>
        </w:rPr>
        <w:t>条中明确标明的类型；及</w:t>
      </w:r>
    </w:p>
    <w:p w14:paraId="191E6802" w14:textId="77777777" w:rsidR="00205026" w:rsidRPr="008E2AD9" w:rsidRDefault="002C6359" w:rsidP="00307406">
      <w:pPr>
        <w:pStyle w:val="ProductList-Body"/>
        <w:numPr>
          <w:ilvl w:val="0"/>
          <w:numId w:val="9"/>
        </w:numPr>
        <w:ind w:left="922"/>
      </w:pPr>
      <w:r w:rsidRPr="008E2AD9">
        <w:rPr>
          <w:rFonts w:hint="eastAsia"/>
        </w:rPr>
        <w:t>数据主体的类别为客户的代表和最终用户，例如，客户的员工、承包商、合作方和客户。</w:t>
      </w:r>
    </w:p>
    <w:p w14:paraId="3E88DED5" w14:textId="77777777" w:rsidR="003530F1" w:rsidRPr="008E2AD9" w:rsidRDefault="003530F1" w:rsidP="00661C51">
      <w:pPr>
        <w:pStyle w:val="ProductList-Body"/>
      </w:pPr>
    </w:p>
    <w:p w14:paraId="23D95D82" w14:textId="77777777" w:rsidR="006B4B51" w:rsidRPr="008E2AD9" w:rsidRDefault="003530F1">
      <w:pPr>
        <w:pStyle w:val="ProductList-Body"/>
        <w:ind w:left="180"/>
        <w:outlineLvl w:val="2"/>
        <w:rPr>
          <w:b/>
          <w:color w:val="0072C6"/>
        </w:rPr>
      </w:pPr>
      <w:r w:rsidRPr="008E2AD9">
        <w:rPr>
          <w:rFonts w:hint="eastAsia"/>
          <w:b/>
          <w:bCs/>
          <w:color w:val="0072C6"/>
        </w:rPr>
        <w:t>数据主体权利；请求协助</w:t>
      </w:r>
    </w:p>
    <w:p w14:paraId="64E50CAE" w14:textId="77777777" w:rsidR="006B4B51" w:rsidRPr="008E2AD9" w:rsidRDefault="00E57957" w:rsidP="008C074D">
      <w:pPr>
        <w:pStyle w:val="ProductList-Body"/>
        <w:ind w:left="180"/>
      </w:pPr>
      <w:r w:rsidRPr="008E2AD9">
        <w:rPr>
          <w:rFonts w:hint="eastAsia"/>
        </w:rPr>
        <w:t>世纪互联向客户提供服务将符合在线服务功能以及世纪互联作为数据主体的个人数据处理方的角色，有能力满足数据主体要求行使</w:t>
      </w:r>
      <w:r w:rsidRPr="008E2AD9">
        <w:rPr>
          <w:rFonts w:hint="eastAsia"/>
        </w:rPr>
        <w:t xml:space="preserve"> GDPR </w:t>
      </w:r>
      <w:r w:rsidRPr="008E2AD9">
        <w:rPr>
          <w:rFonts w:hint="eastAsia"/>
        </w:rPr>
        <w:t>赋予的权利的请求。世纪互联满足客户的合理请求，协助客户响应此类数据主体请求。如果世纪互联接收到客户数据主体发出的要求行使</w:t>
      </w:r>
      <w:r w:rsidRPr="008E2AD9">
        <w:rPr>
          <w:rFonts w:hint="eastAsia"/>
        </w:rPr>
        <w:t xml:space="preserve"> GDPR </w:t>
      </w:r>
      <w:r w:rsidRPr="008E2AD9">
        <w:rPr>
          <w:rFonts w:hint="eastAsia"/>
        </w:rPr>
        <w:t>赋予的一项或多项权利的请求，该请求涉及世纪互联是数据处理方或子处理方的在线服务，则世纪互联</w:t>
      </w:r>
      <w:r w:rsidRPr="008E2AD9">
        <w:rPr>
          <w:rFonts w:hint="eastAsia"/>
        </w:rPr>
        <w:t xml:space="preserve"> </w:t>
      </w:r>
      <w:r w:rsidRPr="008E2AD9">
        <w:rPr>
          <w:rFonts w:hint="eastAsia"/>
        </w:rPr>
        <w:t>应让数据主体直接向客户提出请求。客户负责回应任何此类请求，包括必要时使用在线服务的功能。世纪互联满足客户的合理请求，协助客户响应此类数据主体请求。</w:t>
      </w:r>
    </w:p>
    <w:p w14:paraId="422461DA" w14:textId="77777777" w:rsidR="008C074D" w:rsidRPr="008E2AD9" w:rsidRDefault="008C074D" w:rsidP="008C074D">
      <w:pPr>
        <w:pStyle w:val="ProductList-Body"/>
        <w:ind w:left="180"/>
      </w:pPr>
    </w:p>
    <w:p w14:paraId="08CABE97" w14:textId="77777777" w:rsidR="008C074D" w:rsidRPr="008E2AD9" w:rsidRDefault="008C074D">
      <w:pPr>
        <w:pStyle w:val="ProductList-Body"/>
        <w:ind w:left="180"/>
        <w:outlineLvl w:val="2"/>
        <w:rPr>
          <w:b/>
          <w:color w:val="0072C6"/>
        </w:rPr>
      </w:pPr>
      <w:r w:rsidRPr="008E2AD9">
        <w:rPr>
          <w:rFonts w:hint="eastAsia"/>
          <w:b/>
          <w:bCs/>
          <w:color w:val="0072C6"/>
        </w:rPr>
        <w:t>处理活动的记录</w:t>
      </w:r>
    </w:p>
    <w:p w14:paraId="64FE6AE3" w14:textId="77777777" w:rsidR="008C074D" w:rsidRPr="008E2AD9" w:rsidRDefault="00E57957" w:rsidP="1A67E690">
      <w:pPr>
        <w:pStyle w:val="ProductList-Body"/>
        <w:ind w:left="158"/>
      </w:pPr>
      <w:r w:rsidRPr="008E2AD9">
        <w:rPr>
          <w:rFonts w:hint="eastAsia"/>
        </w:rPr>
        <w:t>世纪互联应保留</w:t>
      </w:r>
      <w:r w:rsidRPr="008E2AD9">
        <w:rPr>
          <w:rFonts w:hint="eastAsia"/>
        </w:rPr>
        <w:t xml:space="preserve"> GDPR </w:t>
      </w:r>
      <w:r w:rsidRPr="008E2AD9">
        <w:rPr>
          <w:rFonts w:hint="eastAsia"/>
        </w:rPr>
        <w:t>第</w:t>
      </w:r>
      <w:r w:rsidRPr="008E2AD9">
        <w:rPr>
          <w:rFonts w:hint="eastAsia"/>
        </w:rPr>
        <w:t xml:space="preserve"> 30(2) </w:t>
      </w:r>
      <w:r w:rsidRPr="008E2AD9">
        <w:rPr>
          <w:rFonts w:hint="eastAsia"/>
        </w:rPr>
        <w:t>条所要求的所有记录，并在其代表客户处理个人数据所允许的范围内，在客户提出请求时将此类记录提供给客户。</w:t>
      </w:r>
    </w:p>
    <w:p w14:paraId="0F5783F9" w14:textId="77777777" w:rsidR="008C074D" w:rsidRPr="008E2AD9" w:rsidRDefault="008C074D" w:rsidP="00661C51">
      <w:pPr>
        <w:pStyle w:val="ProductList-Body"/>
        <w:ind w:left="180"/>
      </w:pPr>
    </w:p>
    <w:p w14:paraId="2B6EA473" w14:textId="77777777" w:rsidR="00EF5075" w:rsidRPr="008E2AD9" w:rsidRDefault="00EF5075" w:rsidP="1A67E690">
      <w:pPr>
        <w:pStyle w:val="ProductList-SubSubSectionHeading"/>
        <w:outlineLvl w:val="1"/>
      </w:pPr>
      <w:bookmarkStart w:id="44" w:name="_Toc516239398"/>
      <w:r w:rsidRPr="008E2AD9">
        <w:rPr>
          <w:rFonts w:hint="eastAsia"/>
        </w:rPr>
        <w:t>数据安全</w:t>
      </w:r>
      <w:bookmarkEnd w:id="44"/>
    </w:p>
    <w:p w14:paraId="4EA7A412" w14:textId="77777777" w:rsidR="000B3F63" w:rsidRPr="008E2AD9" w:rsidRDefault="000B3F63" w:rsidP="00F77036">
      <w:pPr>
        <w:pStyle w:val="ProductList-Body"/>
      </w:pPr>
    </w:p>
    <w:p w14:paraId="104E2DA5" w14:textId="77777777" w:rsidR="00782460" w:rsidRPr="008E2AD9" w:rsidRDefault="00782460">
      <w:pPr>
        <w:pStyle w:val="ProductList-Body"/>
        <w:ind w:left="180"/>
        <w:outlineLvl w:val="2"/>
        <w:rPr>
          <w:b/>
          <w:color w:val="0072C6"/>
        </w:rPr>
      </w:pPr>
      <w:r w:rsidRPr="008E2AD9">
        <w:rPr>
          <w:rFonts w:hint="eastAsia"/>
          <w:b/>
          <w:bCs/>
          <w:color w:val="0072C6"/>
        </w:rPr>
        <w:t>安全做法和策略</w:t>
      </w:r>
    </w:p>
    <w:p w14:paraId="2239C406" w14:textId="77777777" w:rsidR="004F15B7" w:rsidRPr="008E2AD9" w:rsidRDefault="00E57957" w:rsidP="1A67E690">
      <w:pPr>
        <w:pStyle w:val="ProductList-Body"/>
        <w:ind w:left="158"/>
      </w:pPr>
      <w:bookmarkStart w:id="45" w:name="_Hlk504328104"/>
      <w:r w:rsidRPr="008E2AD9">
        <w:rPr>
          <w:rFonts w:hint="eastAsia"/>
        </w:rPr>
        <w:t>世纪互联将实施和维持适当的技术和组织措施，以保护客户数据和个人数据。这些措施应在世纪互联安全策略中规定。世纪互联将向客户提供该安全策略，以及用于在线服务的安全控制措施的描述和客户合理请求的有关世纪互联安全做法和策略的其他信息。</w:t>
      </w:r>
    </w:p>
    <w:p w14:paraId="1D21CCAF" w14:textId="77777777" w:rsidR="004F15B7" w:rsidRPr="008E2AD9" w:rsidRDefault="004F15B7" w:rsidP="004F15B7">
      <w:pPr>
        <w:pStyle w:val="ProductList-Body"/>
        <w:ind w:left="158"/>
      </w:pPr>
    </w:p>
    <w:p w14:paraId="34B61963" w14:textId="77777777" w:rsidR="004F15B7" w:rsidRPr="008E2AD9" w:rsidRDefault="004F15B7" w:rsidP="00C91713">
      <w:pPr>
        <w:pStyle w:val="ProductList-Body"/>
        <w:ind w:left="720"/>
      </w:pPr>
      <w:r w:rsidRPr="008E2AD9">
        <w:rPr>
          <w:rFonts w:hint="eastAsia"/>
        </w:rPr>
        <w:t>此外，这些措施应符合</w:t>
      </w:r>
      <w:r w:rsidRPr="008E2AD9">
        <w:rPr>
          <w:rFonts w:hint="eastAsia"/>
        </w:rPr>
        <w:t xml:space="preserve"> ISO 27001</w:t>
      </w:r>
      <w:r w:rsidRPr="008E2AD9">
        <w:rPr>
          <w:rFonts w:hint="eastAsia"/>
        </w:rPr>
        <w:t>、</w:t>
      </w:r>
      <w:r w:rsidRPr="008E2AD9">
        <w:rPr>
          <w:rFonts w:hint="eastAsia"/>
        </w:rPr>
        <w:t>ISO 27002</w:t>
      </w:r>
      <w:r w:rsidRPr="008E2AD9">
        <w:rPr>
          <w:rFonts w:hint="eastAsia"/>
        </w:rPr>
        <w:t>、</w:t>
      </w:r>
      <w:r w:rsidRPr="008E2AD9">
        <w:rPr>
          <w:rFonts w:hint="eastAsia"/>
        </w:rPr>
        <w:t xml:space="preserve">ISO 27018 </w:t>
      </w:r>
      <w:r w:rsidRPr="008E2AD9">
        <w:rPr>
          <w:rFonts w:hint="eastAsia"/>
        </w:rPr>
        <w:t>中规定的要求。</w:t>
      </w:r>
      <w:r w:rsidRPr="008E2AD9">
        <w:rPr>
          <w:rFonts w:hint="eastAsia"/>
        </w:rPr>
        <w:t xml:space="preserve"> </w:t>
      </w:r>
      <w:bookmarkEnd w:id="45"/>
    </w:p>
    <w:p w14:paraId="48F8AD34" w14:textId="77777777" w:rsidR="004F15B7" w:rsidRPr="008E2AD9" w:rsidRDefault="004F15B7" w:rsidP="00C91713">
      <w:pPr>
        <w:pStyle w:val="ProductList-Body"/>
        <w:ind w:left="158"/>
        <w:rPr>
          <w:i/>
          <w:color w:val="000000" w:themeColor="text1"/>
        </w:rPr>
      </w:pPr>
    </w:p>
    <w:p w14:paraId="07196D40" w14:textId="77777777" w:rsidR="00EF5075" w:rsidRPr="008E2AD9" w:rsidRDefault="00EF5075" w:rsidP="00F77036">
      <w:pPr>
        <w:pStyle w:val="ProductList-Body"/>
      </w:pPr>
    </w:p>
    <w:p w14:paraId="7580DD0E" w14:textId="77777777" w:rsidR="004F15B7" w:rsidRPr="008E2AD9" w:rsidRDefault="00494998">
      <w:pPr>
        <w:pStyle w:val="ProductList-Body"/>
        <w:ind w:left="180"/>
        <w:outlineLvl w:val="2"/>
        <w:rPr>
          <w:b/>
          <w:color w:val="0072C6"/>
        </w:rPr>
      </w:pPr>
      <w:r w:rsidRPr="008E2AD9">
        <w:rPr>
          <w:rFonts w:hint="eastAsia"/>
          <w:b/>
          <w:bCs/>
          <w:color w:val="0072C6"/>
        </w:rPr>
        <w:t>客户责任</w:t>
      </w:r>
    </w:p>
    <w:p w14:paraId="6BAD53C0" w14:textId="3B12D220" w:rsidR="00200B28" w:rsidRPr="008E2AD9" w:rsidRDefault="00200B28" w:rsidP="1A67E690">
      <w:pPr>
        <w:pStyle w:val="ProductList-Body"/>
        <w:ind w:left="158"/>
      </w:pPr>
      <w:r w:rsidRPr="008E2AD9">
        <w:rPr>
          <w:rFonts w:hint="eastAsia"/>
        </w:rPr>
        <w:t>客户全权负责独立确定在线服务的技术和组织措施是否符合客户的要求，包括其在</w:t>
      </w:r>
      <w:r w:rsidRPr="008E2AD9">
        <w:rPr>
          <w:rFonts w:hint="eastAsia"/>
        </w:rPr>
        <w:t xml:space="preserve"> GDPR </w:t>
      </w:r>
      <w:r w:rsidRPr="008E2AD9">
        <w:rPr>
          <w:rFonts w:hint="eastAsia"/>
        </w:rPr>
        <w:t>或其他适用的数据保护法律和法规中的任何安全义务。客户确认并同意（考虑到技术现状、实施成本、数据处理的性质、范围、上下文环境和目的，以及个人风险），世纪互联实施和维持的安全做法和策略提供了适合其个人数据风险的安全级别。客户负责针对客户提供或控制的组件（例如通过</w:t>
      </w:r>
      <w:r w:rsidRPr="008E2AD9">
        <w:rPr>
          <w:rFonts w:hint="eastAsia"/>
        </w:rPr>
        <w:t xml:space="preserve"> Microsoft Intune </w:t>
      </w:r>
      <w:r w:rsidRPr="008E2AD9">
        <w:rPr>
          <w:rFonts w:hint="eastAsia"/>
        </w:rPr>
        <w:t>登记的设备或</w:t>
      </w:r>
      <w:r w:rsidRPr="008E2AD9">
        <w:rPr>
          <w:rFonts w:hint="eastAsia"/>
        </w:rPr>
        <w:t xml:space="preserve"> Microsoft Azure </w:t>
      </w:r>
      <w:r w:rsidRPr="008E2AD9">
        <w:rPr>
          <w:rFonts w:hint="eastAsia"/>
        </w:rPr>
        <w:t>客户虚拟机或应用程序中的设备）实施和维持隐私保护及安全措施。</w:t>
      </w:r>
    </w:p>
    <w:p w14:paraId="7372DBB7" w14:textId="77777777" w:rsidR="00200B28" w:rsidRPr="008E2AD9" w:rsidRDefault="00200B28" w:rsidP="00200B28">
      <w:pPr>
        <w:pStyle w:val="ProductList-Body"/>
      </w:pPr>
    </w:p>
    <w:p w14:paraId="1863FC23" w14:textId="77777777" w:rsidR="00200B28" w:rsidRPr="008E2AD9" w:rsidRDefault="00257FE1">
      <w:pPr>
        <w:pStyle w:val="ProductList-Body"/>
        <w:ind w:left="180"/>
        <w:outlineLvl w:val="2"/>
        <w:rPr>
          <w:b/>
          <w:color w:val="0072C6"/>
        </w:rPr>
      </w:pPr>
      <w:r w:rsidRPr="008E2AD9">
        <w:rPr>
          <w:rFonts w:hint="eastAsia"/>
          <w:b/>
          <w:bCs/>
          <w:color w:val="0072C6"/>
        </w:rPr>
        <w:t>审计合规性</w:t>
      </w:r>
    </w:p>
    <w:p w14:paraId="4ECC798B" w14:textId="77777777" w:rsidR="000252EF" w:rsidRPr="008E2AD9" w:rsidRDefault="00E57957" w:rsidP="1A67E690">
      <w:pPr>
        <w:pStyle w:val="ProductList-Body"/>
        <w:ind w:left="158"/>
      </w:pPr>
      <w:r w:rsidRPr="008E2AD9">
        <w:rPr>
          <w:rFonts w:hint="eastAsia"/>
        </w:rPr>
        <w:t>世纪互联将对该服务在处理客户数据和个人数据时使用的计算机、计算环境和物理数据中心的安全性进行审计，如下所示：</w:t>
      </w:r>
    </w:p>
    <w:p w14:paraId="155FB77E" w14:textId="77777777" w:rsidR="000252EF" w:rsidRPr="008E2AD9" w:rsidRDefault="004458EB" w:rsidP="00FD705A">
      <w:pPr>
        <w:pStyle w:val="ProductList-Body"/>
        <w:numPr>
          <w:ilvl w:val="0"/>
          <w:numId w:val="3"/>
        </w:numPr>
        <w:ind w:left="608" w:hanging="270"/>
      </w:pPr>
      <w:r w:rsidRPr="008E2AD9">
        <w:rPr>
          <w:rFonts w:hint="eastAsia"/>
        </w:rPr>
        <w:t>在提供标准或框架进行审计的情况下，每年至少启动一次此类控制标准或框架的审计。</w:t>
      </w:r>
    </w:p>
    <w:p w14:paraId="140F2921" w14:textId="77777777" w:rsidR="004F4BBB" w:rsidRPr="008E2AD9" w:rsidRDefault="000252EF" w:rsidP="00FD705A">
      <w:pPr>
        <w:pStyle w:val="ProductList-Body"/>
        <w:numPr>
          <w:ilvl w:val="0"/>
          <w:numId w:val="3"/>
        </w:numPr>
        <w:ind w:left="608" w:hanging="270"/>
      </w:pPr>
      <w:r w:rsidRPr="008E2AD9">
        <w:rPr>
          <w:rFonts w:hint="eastAsia"/>
        </w:rPr>
        <w:t>每次审计将根据每个适用的控制标准或框架的监管或认证机构的标准和规则执行。</w:t>
      </w:r>
    </w:p>
    <w:p w14:paraId="24A98DFD" w14:textId="77777777" w:rsidR="00B436B3" w:rsidRPr="008E2AD9" w:rsidRDefault="000252EF" w:rsidP="00FD705A">
      <w:pPr>
        <w:pStyle w:val="ProductList-Body"/>
        <w:numPr>
          <w:ilvl w:val="0"/>
          <w:numId w:val="3"/>
        </w:numPr>
        <w:ind w:left="608" w:hanging="270"/>
      </w:pPr>
      <w:r w:rsidRPr="008E2AD9">
        <w:rPr>
          <w:rFonts w:hint="eastAsia"/>
        </w:rPr>
        <w:t>每次审计将由合格、独立的第三方安全审计人员执行，这些人员由世纪互联选择并支付相关费用。</w:t>
      </w:r>
    </w:p>
    <w:p w14:paraId="17B8E2D4" w14:textId="77777777" w:rsidR="003D1071" w:rsidRPr="008E2AD9" w:rsidRDefault="003D1071" w:rsidP="00C91713">
      <w:pPr>
        <w:pStyle w:val="ProductList-Body"/>
        <w:ind w:left="158"/>
        <w:rPr>
          <w:strike/>
        </w:rPr>
      </w:pPr>
    </w:p>
    <w:p w14:paraId="2AE2902C" w14:textId="5C13DFBF" w:rsidR="003D1071" w:rsidRPr="008E2AD9" w:rsidRDefault="00010D92" w:rsidP="00C91713">
      <w:pPr>
        <w:pStyle w:val="ProductList-Body"/>
        <w:ind w:left="158"/>
      </w:pPr>
      <w:r w:rsidRPr="008E2AD9">
        <w:rPr>
          <w:rFonts w:hint="eastAsia"/>
        </w:rPr>
        <w:t>应客户要求，世纪互联应向客户提供世纪互联各</w:t>
      </w:r>
      <w:r w:rsidR="00F51AE7">
        <w:rPr>
          <w:rFonts w:hint="eastAsia"/>
        </w:rPr>
        <w:t>份</w:t>
      </w:r>
      <w:r w:rsidRPr="008E2AD9">
        <w:rPr>
          <w:rFonts w:hint="eastAsia"/>
        </w:rPr>
        <w:t>审计报告。世纪互联审计报告将受世纪互联和审计人员的保密和分发限制的约束。</w:t>
      </w:r>
    </w:p>
    <w:p w14:paraId="50C1A174" w14:textId="77777777" w:rsidR="008E338D" w:rsidRPr="008E2AD9" w:rsidRDefault="008E338D" w:rsidP="00C91713">
      <w:pPr>
        <w:pStyle w:val="ProductList-Body"/>
        <w:ind w:left="158"/>
      </w:pPr>
    </w:p>
    <w:p w14:paraId="2F5BC532" w14:textId="017B8D04" w:rsidR="00126B6F" w:rsidRPr="008E2AD9" w:rsidRDefault="00126B6F" w:rsidP="1A67E690">
      <w:pPr>
        <w:pStyle w:val="ProductList-Body"/>
        <w:ind w:left="158"/>
      </w:pPr>
      <w:r w:rsidRPr="008E2AD9">
        <w:rPr>
          <w:rFonts w:hint="eastAsia"/>
        </w:rPr>
        <w:t>如果客户与世纪互联签订了标准合同条款或者适用</w:t>
      </w:r>
      <w:r w:rsidRPr="008E2AD9">
        <w:rPr>
          <w:rFonts w:hint="eastAsia"/>
        </w:rPr>
        <w:t xml:space="preserve"> GDPR </w:t>
      </w:r>
      <w:r w:rsidRPr="008E2AD9">
        <w:rPr>
          <w:rFonts w:hint="eastAsia"/>
        </w:rPr>
        <w:t>条款，则客户同意行使其审计权利，指示世纪互联根据本节</w:t>
      </w:r>
      <w:r w:rsidRPr="008E2AD9">
        <w:rPr>
          <w:rFonts w:hint="eastAsia"/>
        </w:rPr>
        <w:t xml:space="preserve"> </w:t>
      </w:r>
      <w:r w:rsidR="00235397">
        <w:rPr>
          <w:rFonts w:hint="eastAsia"/>
        </w:rPr>
        <w:t>在线服务条款</w:t>
      </w:r>
      <w:r w:rsidRPr="008E2AD9">
        <w:rPr>
          <w:rFonts w:hint="eastAsia"/>
        </w:rPr>
        <w:t xml:space="preserve"> </w:t>
      </w:r>
      <w:r w:rsidRPr="008E2AD9">
        <w:rPr>
          <w:rFonts w:hint="eastAsia"/>
        </w:rPr>
        <w:t>的规定执行审计。如果客户想要更改本指示，则客户有权按标准合同条款和</w:t>
      </w:r>
      <w:r w:rsidRPr="008E2AD9">
        <w:rPr>
          <w:rFonts w:hint="eastAsia"/>
        </w:rPr>
        <w:t xml:space="preserve"> GDPR </w:t>
      </w:r>
      <w:r w:rsidRPr="008E2AD9">
        <w:rPr>
          <w:rFonts w:hint="eastAsia"/>
        </w:rPr>
        <w:t>条款中的规定进行更改，且应提交书面请求。</w:t>
      </w:r>
    </w:p>
    <w:p w14:paraId="6EA8D1C6" w14:textId="77777777" w:rsidR="00126B6F" w:rsidRPr="008E2AD9" w:rsidRDefault="00126B6F" w:rsidP="00C91713">
      <w:pPr>
        <w:pStyle w:val="ProductList-Body"/>
        <w:ind w:left="158"/>
      </w:pPr>
    </w:p>
    <w:p w14:paraId="5D848520" w14:textId="77777777" w:rsidR="008E338D" w:rsidRPr="008E2AD9" w:rsidRDefault="008E338D" w:rsidP="00C91713">
      <w:pPr>
        <w:pStyle w:val="ProductList-Body"/>
        <w:ind w:left="158"/>
      </w:pPr>
      <w:r w:rsidRPr="008E2AD9">
        <w:rPr>
          <w:rFonts w:hint="eastAsia"/>
        </w:rPr>
        <w:t>如果标准合同条款适用，则本节是标准合同条款中的条款</w:t>
      </w:r>
      <w:r w:rsidRPr="008E2AD9">
        <w:rPr>
          <w:rFonts w:hint="eastAsia"/>
        </w:rPr>
        <w:t xml:space="preserve"> 5 </w:t>
      </w:r>
      <w:r w:rsidRPr="008E2AD9">
        <w:rPr>
          <w:rFonts w:hint="eastAsia"/>
        </w:rPr>
        <w:t>的第</w:t>
      </w:r>
      <w:r w:rsidRPr="008E2AD9">
        <w:rPr>
          <w:rFonts w:hint="eastAsia"/>
        </w:rPr>
        <w:t xml:space="preserve"> f </w:t>
      </w:r>
      <w:r w:rsidRPr="008E2AD9">
        <w:rPr>
          <w:rFonts w:hint="eastAsia"/>
        </w:rPr>
        <w:t>段和条款</w:t>
      </w:r>
      <w:r w:rsidRPr="008E2AD9">
        <w:rPr>
          <w:rFonts w:hint="eastAsia"/>
        </w:rPr>
        <w:t xml:space="preserve"> 12 </w:t>
      </w:r>
      <w:r w:rsidRPr="008E2AD9">
        <w:rPr>
          <w:rFonts w:hint="eastAsia"/>
        </w:rPr>
        <w:t>的第</w:t>
      </w:r>
      <w:r w:rsidRPr="008E2AD9">
        <w:rPr>
          <w:rFonts w:hint="eastAsia"/>
        </w:rPr>
        <w:t xml:space="preserve"> 2 </w:t>
      </w:r>
      <w:r w:rsidRPr="008E2AD9">
        <w:rPr>
          <w:rFonts w:hint="eastAsia"/>
        </w:rPr>
        <w:t>段的附加内容。</w:t>
      </w:r>
    </w:p>
    <w:p w14:paraId="3FF4018E" w14:textId="77777777" w:rsidR="003E5207" w:rsidRPr="008E2AD9" w:rsidRDefault="003E5207" w:rsidP="000252EF">
      <w:pPr>
        <w:pStyle w:val="ProductList-Body"/>
        <w:ind w:left="158"/>
      </w:pPr>
    </w:p>
    <w:p w14:paraId="0EEC71C4" w14:textId="77777777" w:rsidR="003E5207" w:rsidRPr="008E2AD9" w:rsidRDefault="003E5207" w:rsidP="1A67E690">
      <w:pPr>
        <w:pStyle w:val="ProductList-Body"/>
        <w:ind w:left="158"/>
      </w:pPr>
      <w:r w:rsidRPr="008E2AD9">
        <w:rPr>
          <w:rFonts w:hint="eastAsia"/>
        </w:rPr>
        <w:t>本节中的任何内容均未更改标准合同条款或</w:t>
      </w:r>
      <w:r w:rsidRPr="008E2AD9">
        <w:rPr>
          <w:rFonts w:hint="eastAsia"/>
        </w:rPr>
        <w:t xml:space="preserve"> GDPR </w:t>
      </w:r>
      <w:r w:rsidRPr="008E2AD9">
        <w:rPr>
          <w:rFonts w:hint="eastAsia"/>
        </w:rPr>
        <w:t>条款的内容，也不会影响任何监管机关或数据主体在标准合同条款或</w:t>
      </w:r>
      <w:r w:rsidRPr="008E2AD9">
        <w:rPr>
          <w:rFonts w:hint="eastAsia"/>
        </w:rPr>
        <w:t xml:space="preserve"> GDPR </w:t>
      </w:r>
      <w:r w:rsidRPr="008E2AD9">
        <w:rPr>
          <w:rFonts w:hint="eastAsia"/>
        </w:rPr>
        <w:t>下享有的权利。世纪互联公司是本节中的目标第三方受益人。</w:t>
      </w:r>
    </w:p>
    <w:p w14:paraId="1FD52321" w14:textId="77777777" w:rsidR="005867EA" w:rsidRPr="008E2AD9" w:rsidRDefault="005867EA" w:rsidP="00C91713">
      <w:pPr>
        <w:pStyle w:val="ProductList-Body"/>
        <w:ind w:left="158"/>
      </w:pPr>
    </w:p>
    <w:p w14:paraId="4EB161EF" w14:textId="77777777" w:rsidR="005867EA" w:rsidRPr="008E2AD9" w:rsidRDefault="005867EA" w:rsidP="00C91713">
      <w:pPr>
        <w:pStyle w:val="ProductList-SubSubSectionHeading"/>
        <w:outlineLvl w:val="1"/>
      </w:pPr>
      <w:bookmarkStart w:id="46" w:name="_Toc516239399"/>
      <w:r w:rsidRPr="008E2AD9">
        <w:rPr>
          <w:rFonts w:hint="eastAsia"/>
        </w:rPr>
        <w:t>安全事件通知</w:t>
      </w:r>
      <w:bookmarkEnd w:id="46"/>
    </w:p>
    <w:p w14:paraId="0606E977" w14:textId="77777777" w:rsidR="006A7F69" w:rsidRPr="008E2AD9" w:rsidRDefault="00C15846" w:rsidP="1A67E690">
      <w:pPr>
        <w:pStyle w:val="ProductList-Body"/>
      </w:pPr>
      <w:bookmarkStart w:id="47" w:name="_Hlk504328309"/>
      <w:r w:rsidRPr="008E2AD9">
        <w:rPr>
          <w:rFonts w:hint="eastAsia"/>
        </w:rPr>
        <w:t>如果世纪互联意识到违反安全规则导致由世纪互联处理的客户数据或个人数据遭到意外或非法破坏、丢失、更改、未经授权披露或访问（以下均简称“安全事件”）</w:t>
      </w:r>
      <w:bookmarkEnd w:id="47"/>
      <w:r w:rsidRPr="008E2AD9">
        <w:rPr>
          <w:rFonts w:hint="eastAsia"/>
        </w:rPr>
        <w:t>，世纪互联将立即、没有不当拖延地</w:t>
      </w:r>
      <w:r w:rsidRPr="008E2AD9">
        <w:rPr>
          <w:rFonts w:hint="eastAsia"/>
        </w:rPr>
        <w:t xml:space="preserve"> (1) </w:t>
      </w:r>
      <w:r w:rsidRPr="008E2AD9">
        <w:rPr>
          <w:rFonts w:hint="eastAsia"/>
        </w:rPr>
        <w:t>向客户通知安全事件；</w:t>
      </w:r>
      <w:r w:rsidRPr="008E2AD9">
        <w:rPr>
          <w:rFonts w:hint="eastAsia"/>
        </w:rPr>
        <w:t xml:space="preserve">(2) </w:t>
      </w:r>
      <w:r w:rsidRPr="008E2AD9">
        <w:rPr>
          <w:rFonts w:hint="eastAsia"/>
        </w:rPr>
        <w:t>调查安全事件并向客户提供有关安全事件的详细信息；</w:t>
      </w:r>
      <w:r w:rsidRPr="008E2AD9">
        <w:rPr>
          <w:rFonts w:hint="eastAsia"/>
        </w:rPr>
        <w:t xml:space="preserve"> (3) </w:t>
      </w:r>
      <w:r w:rsidRPr="008E2AD9">
        <w:rPr>
          <w:rFonts w:hint="eastAsia"/>
        </w:rPr>
        <w:t>采取合理措施减缓影响并最大限度地减少安全事件导致的损坏。</w:t>
      </w:r>
    </w:p>
    <w:p w14:paraId="52373353" w14:textId="77777777" w:rsidR="00D045C1" w:rsidRPr="008E2AD9" w:rsidRDefault="00D045C1" w:rsidP="00C15846">
      <w:pPr>
        <w:pStyle w:val="ProductList-Body"/>
      </w:pPr>
    </w:p>
    <w:p w14:paraId="2AB8E0BA" w14:textId="77777777" w:rsidR="00D045C1" w:rsidRPr="008E2AD9" w:rsidRDefault="00D045C1" w:rsidP="1A67E690">
      <w:pPr>
        <w:pStyle w:val="ProductList-Body"/>
      </w:pPr>
      <w:r w:rsidRPr="008E2AD9">
        <w:rPr>
          <w:rFonts w:hint="eastAsia"/>
        </w:rPr>
        <w:lastRenderedPageBreak/>
        <w:t>安全事件通知将通过世纪互联选择的任何方式（包括电子邮件）发送给客户的一个或多个管理员。客户须自行负责确保其管理员维护每个适用的在线服务门户上的联系信息的准确性。客户全权负责遵守适用于客户的事件通知法规下的义务，履行与任何安全事件相关的任何第三方通知义务。</w:t>
      </w:r>
    </w:p>
    <w:p w14:paraId="119216CA" w14:textId="77777777" w:rsidR="004C58C1" w:rsidRPr="008E2AD9" w:rsidRDefault="004C58C1" w:rsidP="00C15846">
      <w:pPr>
        <w:pStyle w:val="ProductList-Body"/>
      </w:pPr>
    </w:p>
    <w:p w14:paraId="2C810758" w14:textId="77777777" w:rsidR="004C58C1" w:rsidRPr="008E2AD9" w:rsidRDefault="00E57957" w:rsidP="1A67E690">
      <w:pPr>
        <w:pStyle w:val="ProductList-Body"/>
      </w:pPr>
      <w:r w:rsidRPr="008E2AD9">
        <w:rPr>
          <w:rFonts w:hint="eastAsia"/>
        </w:rPr>
        <w:t>世纪互联应采取合理的措施协助客户履行</w:t>
      </w:r>
      <w:r w:rsidRPr="008E2AD9">
        <w:rPr>
          <w:rFonts w:hint="eastAsia"/>
        </w:rPr>
        <w:t xml:space="preserve"> GDPR </w:t>
      </w:r>
      <w:r w:rsidRPr="008E2AD9">
        <w:rPr>
          <w:rFonts w:hint="eastAsia"/>
        </w:rPr>
        <w:t>第</w:t>
      </w:r>
      <w:r w:rsidRPr="008E2AD9">
        <w:rPr>
          <w:rFonts w:hint="eastAsia"/>
        </w:rPr>
        <w:t xml:space="preserve"> 33 </w:t>
      </w:r>
      <w:r w:rsidRPr="008E2AD9">
        <w:rPr>
          <w:rFonts w:hint="eastAsia"/>
        </w:rPr>
        <w:t>条或其他适用法律或条例规定的客户义务，将该安全事件通知相关监督机构和数据主体。</w:t>
      </w:r>
    </w:p>
    <w:p w14:paraId="6D038B24" w14:textId="77777777" w:rsidR="00557B7D" w:rsidRPr="008E2AD9" w:rsidRDefault="00557B7D" w:rsidP="00C15846">
      <w:pPr>
        <w:pStyle w:val="ProductList-Body"/>
      </w:pPr>
    </w:p>
    <w:p w14:paraId="3BFDCB8E" w14:textId="77777777" w:rsidR="00557B7D" w:rsidRPr="008E2AD9" w:rsidRDefault="009F7515" w:rsidP="00C91713">
      <w:pPr>
        <w:pStyle w:val="ProductList-Body"/>
      </w:pPr>
      <w:r w:rsidRPr="008E2AD9">
        <w:rPr>
          <w:rFonts w:hint="eastAsia"/>
        </w:rPr>
        <w:t>世纪互联根据本节规定报告或响应安全事件的义务不表示世纪互联承认与安全事件有关的任何过错或责任。</w:t>
      </w:r>
    </w:p>
    <w:p w14:paraId="1276DA95" w14:textId="77777777" w:rsidR="00DE4F17" w:rsidRPr="008E2AD9" w:rsidRDefault="00DE4F17" w:rsidP="00C15846">
      <w:pPr>
        <w:pStyle w:val="ProductList-Body"/>
      </w:pPr>
    </w:p>
    <w:p w14:paraId="74AC515B" w14:textId="77777777" w:rsidR="00DE4F17" w:rsidRPr="008E2AD9" w:rsidRDefault="00DE4F17" w:rsidP="00627778">
      <w:pPr>
        <w:pStyle w:val="ProductList-Body"/>
      </w:pPr>
      <w:r w:rsidRPr="008E2AD9">
        <w:rPr>
          <w:rFonts w:hint="eastAsia"/>
        </w:rPr>
        <w:t>如有任何可能的帐户或身份验证凭据的误用或任何与在线服务有关的安全事件，客户必须立刻通知世纪互联。</w:t>
      </w:r>
    </w:p>
    <w:p w14:paraId="11B9F7FD" w14:textId="77777777" w:rsidR="004F15B7" w:rsidRPr="008E2AD9" w:rsidRDefault="004F15B7" w:rsidP="00F77036">
      <w:pPr>
        <w:pStyle w:val="ProductList-Body"/>
      </w:pPr>
    </w:p>
    <w:p w14:paraId="266B55FD" w14:textId="77777777" w:rsidR="00DE4F17" w:rsidRPr="008E2AD9" w:rsidRDefault="00DE4F17" w:rsidP="1A67E690">
      <w:pPr>
        <w:pStyle w:val="ProductList-SubSubSectionHeading"/>
        <w:outlineLvl w:val="1"/>
      </w:pPr>
      <w:bookmarkStart w:id="48" w:name="_Toc516239400"/>
      <w:r w:rsidRPr="008E2AD9">
        <w:rPr>
          <w:rFonts w:hint="eastAsia"/>
        </w:rPr>
        <w:t>数据位置</w:t>
      </w:r>
      <w:bookmarkEnd w:id="48"/>
    </w:p>
    <w:p w14:paraId="7ECEA3C6" w14:textId="77777777" w:rsidR="00DE4F17" w:rsidRPr="008E2AD9" w:rsidRDefault="00DE4F17" w:rsidP="00F77036">
      <w:pPr>
        <w:pStyle w:val="ProductList-Body"/>
      </w:pPr>
    </w:p>
    <w:p w14:paraId="586DCD1A" w14:textId="7BDD71C5" w:rsidR="00BD1FF2" w:rsidRPr="008E2AD9" w:rsidRDefault="00BD1FF2" w:rsidP="00FD705A">
      <w:pPr>
        <w:pStyle w:val="ProductList-Body"/>
      </w:pPr>
      <w:r w:rsidRPr="008E2AD9">
        <w:rPr>
          <w:rFonts w:hint="eastAsia"/>
        </w:rPr>
        <w:t>世纪互联仅将客户数据存储在中华人民共和国境内</w:t>
      </w:r>
      <w:r w:rsidR="00175A37" w:rsidRPr="008E2AD9">
        <w:rPr>
          <w:rFonts w:hint="eastAsia"/>
        </w:rPr>
        <w:t>（不包括香港特别行政区、澳门特别行政区和台湾）</w:t>
      </w:r>
      <w:r w:rsidRPr="008E2AD9">
        <w:rPr>
          <w:rFonts w:hint="eastAsia"/>
        </w:rPr>
        <w:t>。</w:t>
      </w:r>
      <w:r w:rsidRPr="008E2AD9">
        <w:rPr>
          <w:rFonts w:hint="eastAsia"/>
        </w:rPr>
        <w:t xml:space="preserve">  </w:t>
      </w:r>
    </w:p>
    <w:p w14:paraId="07624720" w14:textId="77777777" w:rsidR="005738F7" w:rsidRPr="008E2AD9" w:rsidRDefault="005738F7" w:rsidP="007E45A2">
      <w:pPr>
        <w:pStyle w:val="ProductList-Body"/>
        <w:ind w:left="158"/>
      </w:pPr>
    </w:p>
    <w:p w14:paraId="604F4095" w14:textId="77777777" w:rsidR="00FB1755" w:rsidRPr="008E2AD9" w:rsidRDefault="00FB1755" w:rsidP="00D32837">
      <w:pPr>
        <w:pStyle w:val="ProductList-Body"/>
        <w:ind w:left="158"/>
      </w:pPr>
    </w:p>
    <w:p w14:paraId="5B6D898A" w14:textId="77777777" w:rsidR="004C5D78" w:rsidRPr="008E2AD9" w:rsidRDefault="004C5D78" w:rsidP="1A67E690">
      <w:pPr>
        <w:pStyle w:val="ProductList-SubSubSectionHeading"/>
        <w:outlineLvl w:val="1"/>
      </w:pPr>
      <w:bookmarkStart w:id="49" w:name="_Toc516239401"/>
      <w:r w:rsidRPr="008E2AD9">
        <w:rPr>
          <w:rFonts w:hint="eastAsia"/>
        </w:rPr>
        <w:t>数据保留和删除</w:t>
      </w:r>
      <w:bookmarkEnd w:id="49"/>
    </w:p>
    <w:p w14:paraId="1442652D" w14:textId="77777777" w:rsidR="00DD547B" w:rsidRPr="008E2AD9" w:rsidRDefault="00DD547B" w:rsidP="1A67E690">
      <w:pPr>
        <w:pStyle w:val="ProductList-Body"/>
      </w:pPr>
      <w:r w:rsidRPr="008E2AD9">
        <w:rPr>
          <w:rFonts w:hint="eastAsia"/>
        </w:rPr>
        <w:t>在客户订购期限内，客户可随时访问、提取、删除存储在每项在线服务中的客户数据。</w:t>
      </w:r>
    </w:p>
    <w:p w14:paraId="5230345B" w14:textId="77777777" w:rsidR="003C7CFC" w:rsidRPr="008E2AD9" w:rsidRDefault="003C7CFC" w:rsidP="003C7CFC">
      <w:pPr>
        <w:pStyle w:val="ProductList-Body"/>
      </w:pPr>
    </w:p>
    <w:p w14:paraId="1E556C10" w14:textId="79628FEB" w:rsidR="00DD547B" w:rsidRPr="008E2AD9" w:rsidRDefault="00DD547B" w:rsidP="1A67E690">
      <w:pPr>
        <w:pStyle w:val="ProductList-Body"/>
      </w:pPr>
      <w:r w:rsidRPr="008E2AD9">
        <w:rPr>
          <w:rFonts w:hint="eastAsia"/>
        </w:rPr>
        <w:t>除免费试用服务外，在客户的订购期满或终止后，</w:t>
      </w:r>
      <w:r w:rsidR="007D1704">
        <w:rPr>
          <w:rFonts w:hint="eastAsia"/>
        </w:rPr>
        <w:t>对于</w:t>
      </w:r>
      <w:r w:rsidRPr="008E2AD9">
        <w:rPr>
          <w:rFonts w:hint="eastAsia"/>
        </w:rPr>
        <w:t>继续存储在在线服务中的客户数据</w:t>
      </w:r>
      <w:r w:rsidR="007D1704">
        <w:rPr>
          <w:rFonts w:hint="eastAsia"/>
        </w:rPr>
        <w:t>，世纪互联</w:t>
      </w:r>
      <w:r w:rsidR="007D1704" w:rsidRPr="008E2AD9">
        <w:rPr>
          <w:rFonts w:hint="eastAsia"/>
        </w:rPr>
        <w:t>将</w:t>
      </w:r>
      <w:r w:rsidRPr="008E2AD9">
        <w:rPr>
          <w:rFonts w:hint="eastAsia"/>
        </w:rPr>
        <w:t>在限制功能帐户中保留九十</w:t>
      </w:r>
      <w:r w:rsidRPr="008E2AD9">
        <w:rPr>
          <w:rFonts w:hint="eastAsia"/>
        </w:rPr>
        <w:t xml:space="preserve"> (90) </w:t>
      </w:r>
      <w:r w:rsidRPr="008E2AD9">
        <w:rPr>
          <w:rFonts w:hint="eastAsia"/>
        </w:rPr>
        <w:t>天，以便客户能够提取这些数据。在</w:t>
      </w:r>
      <w:r w:rsidRPr="008E2AD9">
        <w:rPr>
          <w:rFonts w:hint="eastAsia"/>
        </w:rPr>
        <w:t xml:space="preserve"> 90 </w:t>
      </w:r>
      <w:r w:rsidRPr="008E2AD9">
        <w:rPr>
          <w:rFonts w:hint="eastAsia"/>
        </w:rPr>
        <w:t>天的保留期结束后，世纪互联将禁用客户的账户并在</w:t>
      </w:r>
      <w:r w:rsidRPr="008E2AD9">
        <w:rPr>
          <w:rFonts w:hint="eastAsia"/>
        </w:rPr>
        <w:t xml:space="preserve"> 90 </w:t>
      </w:r>
      <w:r w:rsidRPr="008E2AD9">
        <w:rPr>
          <w:rFonts w:hint="eastAsia"/>
        </w:rPr>
        <w:t>天内删除客户数据和个人数据，除非适用法律允许或要求或本协议授权世纪互联保留此类数据。</w:t>
      </w:r>
    </w:p>
    <w:p w14:paraId="4E1F75F5" w14:textId="77777777" w:rsidR="00EF0739" w:rsidRPr="008E2AD9" w:rsidRDefault="00EF0739" w:rsidP="00C91713">
      <w:pPr>
        <w:pStyle w:val="ProductList-Body"/>
      </w:pPr>
    </w:p>
    <w:p w14:paraId="27FD112C" w14:textId="77777777" w:rsidR="008A140C" w:rsidRPr="008E2AD9" w:rsidRDefault="008A140C" w:rsidP="1A67E690">
      <w:pPr>
        <w:pStyle w:val="ProductList-Body"/>
      </w:pPr>
      <w:r w:rsidRPr="008E2AD9">
        <w:rPr>
          <w:rFonts w:hint="eastAsia"/>
        </w:rPr>
        <w:t>在线服务可能不支持客户提供的软件的保留或提取。依照本节的规定，世纪互联不对客户数据或个人数据的删除承担任何责任。</w:t>
      </w:r>
    </w:p>
    <w:p w14:paraId="32887E4E" w14:textId="77777777" w:rsidR="008A140C" w:rsidRPr="008E2AD9" w:rsidRDefault="008A140C" w:rsidP="00F77036">
      <w:pPr>
        <w:pStyle w:val="ProductList-Body"/>
      </w:pPr>
    </w:p>
    <w:p w14:paraId="39624E74" w14:textId="77777777" w:rsidR="008C538F" w:rsidRPr="008E2AD9" w:rsidRDefault="008C538F" w:rsidP="1A67E690">
      <w:pPr>
        <w:pStyle w:val="ProductList-SubSubSectionHeading"/>
        <w:outlineLvl w:val="1"/>
      </w:pPr>
      <w:bookmarkStart w:id="50" w:name="_Toc516239402"/>
      <w:r w:rsidRPr="008E2AD9">
        <w:rPr>
          <w:rFonts w:hint="eastAsia"/>
        </w:rPr>
        <w:t>处理方保密承诺</w:t>
      </w:r>
      <w:bookmarkEnd w:id="50"/>
    </w:p>
    <w:p w14:paraId="0B6882FF" w14:textId="77777777" w:rsidR="008E3D4A" w:rsidRPr="008E2AD9" w:rsidRDefault="00E57957" w:rsidP="008E3D4A">
      <w:pPr>
        <w:pStyle w:val="ProductList-Body"/>
      </w:pPr>
      <w:r w:rsidRPr="008E2AD9">
        <w:rPr>
          <w:rFonts w:hint="eastAsia"/>
        </w:rPr>
        <w:t>世纪互联将确保其负责处理客户数据和个人数据的人员</w:t>
      </w:r>
      <w:r w:rsidRPr="008E2AD9">
        <w:rPr>
          <w:rFonts w:hint="eastAsia"/>
        </w:rPr>
        <w:t xml:space="preserve"> (i) </w:t>
      </w:r>
      <w:r w:rsidRPr="008E2AD9">
        <w:rPr>
          <w:rFonts w:hint="eastAsia"/>
        </w:rPr>
        <w:t>将仅依照客户指示处理个人数据；且</w:t>
      </w:r>
      <w:r w:rsidRPr="008E2AD9">
        <w:rPr>
          <w:rFonts w:hint="eastAsia"/>
        </w:rPr>
        <w:t xml:space="preserve"> (ii) </w:t>
      </w:r>
      <w:r w:rsidRPr="008E2AD9">
        <w:rPr>
          <w:rFonts w:hint="eastAsia"/>
        </w:rPr>
        <w:t>即便在离职之后仍有义务继续保持此类数据的机密性和安全性。</w:t>
      </w:r>
    </w:p>
    <w:p w14:paraId="437635B9" w14:textId="77777777" w:rsidR="008C538F" w:rsidRPr="008E2AD9" w:rsidRDefault="008C538F" w:rsidP="00F77036">
      <w:pPr>
        <w:pStyle w:val="ProductList-Body"/>
      </w:pPr>
    </w:p>
    <w:p w14:paraId="28F7BFD1" w14:textId="77777777" w:rsidR="00131390" w:rsidRPr="008E2AD9" w:rsidRDefault="00131390" w:rsidP="00131390">
      <w:pPr>
        <w:pStyle w:val="ProductList-SubSubSectionHeading"/>
        <w:outlineLvl w:val="1"/>
      </w:pPr>
      <w:bookmarkStart w:id="51" w:name="_Toc516239403"/>
      <w:r w:rsidRPr="008E2AD9">
        <w:rPr>
          <w:rFonts w:hint="eastAsia"/>
        </w:rPr>
        <w:t>有关使用子处理方的通知和管理</w:t>
      </w:r>
      <w:bookmarkEnd w:id="51"/>
    </w:p>
    <w:p w14:paraId="438684F3" w14:textId="77777777" w:rsidR="00E743E0" w:rsidRPr="008E2AD9" w:rsidRDefault="00E57957" w:rsidP="001B0C2D">
      <w:pPr>
        <w:pStyle w:val="ProductList-Body"/>
      </w:pPr>
      <w:r w:rsidRPr="008E2AD9">
        <w:rPr>
          <w:rFonts w:hint="eastAsia"/>
        </w:rPr>
        <w:t>世纪互联可能会雇用第三方来代表世纪互联提供某些有限或辅助服务。客户同意雇用这些第三方和世纪互联关联公司作为子处理方。如果根据标准合同条款或</w:t>
      </w:r>
      <w:r w:rsidRPr="008E2AD9">
        <w:rPr>
          <w:rFonts w:hint="eastAsia"/>
        </w:rPr>
        <w:t xml:space="preserve"> GDPR </w:t>
      </w:r>
      <w:r w:rsidRPr="008E2AD9">
        <w:rPr>
          <w:rFonts w:hint="eastAsia"/>
        </w:rPr>
        <w:t>条款需要此类同意，上述授权将构成客户事先书面同意世纪互联分包处理客户数据和个人数据。</w:t>
      </w:r>
    </w:p>
    <w:p w14:paraId="1AA737D2" w14:textId="77777777" w:rsidR="00E743E0" w:rsidRPr="008E2AD9" w:rsidRDefault="00E743E0" w:rsidP="001B0C2D">
      <w:pPr>
        <w:pStyle w:val="ProductList-Body"/>
        <w:rPr>
          <w:szCs w:val="18"/>
        </w:rPr>
      </w:pPr>
    </w:p>
    <w:p w14:paraId="1C152917" w14:textId="7420E507" w:rsidR="00352886" w:rsidRPr="008E2AD9" w:rsidRDefault="00E57957" w:rsidP="001B0C2D">
      <w:pPr>
        <w:pStyle w:val="ProductList-Body"/>
      </w:pPr>
      <w:r w:rsidRPr="008E2AD9">
        <w:rPr>
          <w:rFonts w:hint="eastAsia"/>
        </w:rPr>
        <w:t>世纪互联负责保证其子处理方履行本</w:t>
      </w:r>
      <w:r w:rsidRPr="008E2AD9">
        <w:rPr>
          <w:rFonts w:hint="eastAsia"/>
        </w:rPr>
        <w:t xml:space="preserve"> OST </w:t>
      </w:r>
      <w:r w:rsidRPr="008E2AD9">
        <w:rPr>
          <w:rFonts w:hint="eastAsia"/>
        </w:rPr>
        <w:t>中规定的世纪互联的义务。世纪互联在世纪互联的网站上提供子处理方的相关信息。雇用任何子处理方时，世纪互联将通过书面合同确保子处理方仅可为交付世纪互联委托提供的服务而访问和使用客户数据或个人数据，而不得将客户数据或个人数据用于任何其他目的。世纪互联应确保子处理方受相应书面协议的约束，且此类协议要求子处理方至少提供本</w:t>
      </w:r>
      <w:r w:rsidRPr="008E2AD9">
        <w:rPr>
          <w:rFonts w:hint="eastAsia"/>
        </w:rPr>
        <w:t xml:space="preserve"> OST </w:t>
      </w:r>
      <w:r w:rsidRPr="008E2AD9">
        <w:rPr>
          <w:rFonts w:hint="eastAsia"/>
        </w:rPr>
        <w:t>要求世纪互联提供的数据保护级别。</w:t>
      </w:r>
    </w:p>
    <w:p w14:paraId="72D61ADD" w14:textId="77777777" w:rsidR="001B0C2D" w:rsidRPr="008E2AD9" w:rsidRDefault="001B0C2D" w:rsidP="000F4852">
      <w:pPr>
        <w:pStyle w:val="ProductList-Body"/>
      </w:pPr>
    </w:p>
    <w:p w14:paraId="1AD18361" w14:textId="77777777" w:rsidR="001C57D7" w:rsidRPr="008E2AD9" w:rsidRDefault="001C57D7" w:rsidP="00305435">
      <w:pPr>
        <w:pStyle w:val="ProductList-Body"/>
      </w:pPr>
      <w:r w:rsidRPr="008E2AD9">
        <w:rPr>
          <w:rFonts w:hint="eastAsia"/>
        </w:rPr>
        <w:t>世纪互联可能不时雇用新的子处理方。世纪互联将在向该子处理方提供客户数据或个人数据访问权限之前至少</w:t>
      </w:r>
      <w:r w:rsidRPr="008E2AD9">
        <w:rPr>
          <w:rFonts w:hint="eastAsia"/>
        </w:rPr>
        <w:t xml:space="preserve"> 14 </w:t>
      </w:r>
      <w:r w:rsidRPr="008E2AD9">
        <w:rPr>
          <w:rFonts w:hint="eastAsia"/>
        </w:rPr>
        <w:t>天（通过更新网站并向客户提供获取该更新通知的机制）通知客户雇用了任何新的子处理方。然而，对于核心在线服务，世纪互联将在向该子处理方提供客户数据访问权限之前至少</w:t>
      </w:r>
      <w:r w:rsidRPr="008E2AD9">
        <w:rPr>
          <w:rFonts w:hint="eastAsia"/>
        </w:rPr>
        <w:t xml:space="preserve"> 6</w:t>
      </w:r>
      <w:r w:rsidRPr="008E2AD9">
        <w:rPr>
          <w:rFonts w:hint="eastAsia"/>
        </w:rPr>
        <w:t>个月（通过更新网站并向客户提供获取该更新通知的机制）通知客户雇用了任何新的子处理方。</w:t>
      </w:r>
    </w:p>
    <w:p w14:paraId="72A9D3B6" w14:textId="77777777" w:rsidR="00305435" w:rsidRPr="008E2AD9" w:rsidRDefault="00305435" w:rsidP="0052776E">
      <w:pPr>
        <w:pStyle w:val="ProductList-Body"/>
      </w:pPr>
    </w:p>
    <w:p w14:paraId="782BE526" w14:textId="77777777" w:rsidR="00131390" w:rsidRPr="008E2AD9" w:rsidRDefault="001C57D7" w:rsidP="001C57D7">
      <w:pPr>
        <w:pStyle w:val="ProductList-Body"/>
      </w:pPr>
      <w:r w:rsidRPr="008E2AD9">
        <w:rPr>
          <w:rFonts w:hint="eastAsia"/>
        </w:rPr>
        <w:t>如果客户不认可新的子处理方，则客户可以终止对受影响在线服务的任何订购，而不会受到处罚，但前提是应在相关通知期结束之前提供书面终止通知，并解释不认可新子处理方的理由。如果受影响的在线服务是套件（或单独购买的服务）的一部分，则任何终止在线服务的行为也将适用于整个套件。终止后，世纪互联将从后续客户账单或客户经销商账单中删除对已终止在线服务的任何订购的付款义务。</w:t>
      </w:r>
    </w:p>
    <w:p w14:paraId="4702E2B5" w14:textId="77777777" w:rsidR="00305435" w:rsidRPr="008E2AD9" w:rsidRDefault="00305435" w:rsidP="001C57D7">
      <w:pPr>
        <w:pStyle w:val="ProductList-Body"/>
      </w:pPr>
    </w:p>
    <w:p w14:paraId="54C015FD" w14:textId="77777777" w:rsidR="00F77036" w:rsidRPr="008E2AD9" w:rsidRDefault="00F77036" w:rsidP="00A33689">
      <w:pPr>
        <w:pStyle w:val="ProductList-Body"/>
      </w:pPr>
    </w:p>
    <w:p w14:paraId="68187BC0" w14:textId="77777777" w:rsidR="00421C0E" w:rsidRPr="008E2AD9" w:rsidRDefault="00421C0E" w:rsidP="00421C0E">
      <w:pPr>
        <w:pStyle w:val="ProductList-Body"/>
        <w:ind w:left="180"/>
      </w:pPr>
    </w:p>
    <w:p w14:paraId="0E5063B9" w14:textId="77777777" w:rsidR="004049F8" w:rsidRPr="008E2AD9" w:rsidRDefault="004049F8" w:rsidP="1A67E690">
      <w:pPr>
        <w:pStyle w:val="ProductList-SubSubSectionHeading"/>
        <w:outlineLvl w:val="1"/>
      </w:pPr>
      <w:bookmarkStart w:id="52" w:name="_Toc516239404"/>
      <w:r w:rsidRPr="008E2AD9">
        <w:rPr>
          <w:rFonts w:hint="eastAsia"/>
        </w:rPr>
        <w:t>如何联系世纪互联</w:t>
      </w:r>
      <w:bookmarkEnd w:id="52"/>
    </w:p>
    <w:p w14:paraId="3D0E640F" w14:textId="08B9CDAD" w:rsidR="00F77036" w:rsidRPr="008E2AD9" w:rsidRDefault="00F77036" w:rsidP="00F77036">
      <w:pPr>
        <w:pStyle w:val="ProductList-Body"/>
      </w:pPr>
      <w:r w:rsidRPr="008E2AD9">
        <w:rPr>
          <w:rFonts w:hint="eastAsia"/>
        </w:rPr>
        <w:t>如果客户认为世纪互联未遵守其隐私或安全承诺，可以联系客户支持，网址为</w:t>
      </w:r>
      <w:r w:rsidRPr="008E2AD9">
        <w:rPr>
          <w:rFonts w:hint="eastAsia"/>
        </w:rPr>
        <w:t xml:space="preserve"> https://www.azure.cn/zh-cn/support/contact/</w:t>
      </w:r>
      <w:r w:rsidRPr="008E2AD9">
        <w:rPr>
          <w:rFonts w:hint="eastAsia"/>
        </w:rPr>
        <w:t>，或致函世纪互联世纪互联的邮寄地址为：</w:t>
      </w:r>
      <w:r w:rsidRPr="008E2AD9">
        <w:rPr>
          <w:rFonts w:hint="eastAsia"/>
        </w:rPr>
        <w:t xml:space="preserve"> </w:t>
      </w:r>
    </w:p>
    <w:p w14:paraId="6C216199" w14:textId="77777777" w:rsidR="00F77036" w:rsidRPr="008E2AD9" w:rsidRDefault="009E6E5D" w:rsidP="0088164F">
      <w:pPr>
        <w:pStyle w:val="ProductList-Body"/>
        <w:spacing w:before="120"/>
        <w:ind w:left="187"/>
        <w:rPr>
          <w:b/>
        </w:rPr>
      </w:pPr>
      <w:r w:rsidRPr="008E2AD9">
        <w:rPr>
          <w:rFonts w:hint="eastAsia"/>
          <w:b/>
        </w:rPr>
        <w:t>世纪互联云合规部</w:t>
      </w:r>
      <w:r w:rsidRPr="008E2AD9">
        <w:rPr>
          <w:rFonts w:hint="eastAsia"/>
          <w:b/>
        </w:rPr>
        <w:t xml:space="preserve"> </w:t>
      </w:r>
    </w:p>
    <w:p w14:paraId="57AA15BA" w14:textId="77777777" w:rsidR="00F77036" w:rsidRPr="008E2AD9" w:rsidRDefault="009E6E5D" w:rsidP="00F77036">
      <w:pPr>
        <w:pStyle w:val="ProductList-Body"/>
      </w:pPr>
      <w:r w:rsidRPr="008E2AD9">
        <w:rPr>
          <w:rFonts w:hint="eastAsia"/>
        </w:rPr>
        <w:t>上海蓝云网络科技有限公司（“世纪互联”），中国北京市朝阳区酒仙桥东路</w:t>
      </w:r>
      <w:r w:rsidRPr="008E2AD9">
        <w:rPr>
          <w:rFonts w:hint="eastAsia"/>
        </w:rPr>
        <w:t xml:space="preserve"> 1 </w:t>
      </w:r>
      <w:r w:rsidRPr="008E2AD9">
        <w:rPr>
          <w:rFonts w:hint="eastAsia"/>
        </w:rPr>
        <w:t>号</w:t>
      </w:r>
      <w:r w:rsidRPr="008E2AD9">
        <w:rPr>
          <w:rFonts w:hint="eastAsia"/>
        </w:rPr>
        <w:t xml:space="preserve"> M5 </w:t>
      </w:r>
      <w:r w:rsidRPr="008E2AD9">
        <w:rPr>
          <w:rFonts w:hint="eastAsia"/>
        </w:rPr>
        <w:t>楼，</w:t>
      </w:r>
      <w:r w:rsidRPr="008E2AD9">
        <w:rPr>
          <w:rFonts w:hint="eastAsia"/>
        </w:rPr>
        <w:t>100016</w:t>
      </w:r>
    </w:p>
    <w:p w14:paraId="3310772F" w14:textId="77777777" w:rsidR="005E2C51" w:rsidRPr="008E2AD9" w:rsidRDefault="005E2C51" w:rsidP="00B14E79">
      <w:pPr>
        <w:pStyle w:val="ProductList-Body"/>
        <w:ind w:left="180"/>
      </w:pPr>
      <w:r w:rsidRPr="008E2AD9">
        <w:rPr>
          <w:rFonts w:hint="eastAsia"/>
        </w:rPr>
        <w:t xml:space="preserve"> </w:t>
      </w:r>
    </w:p>
    <w:p w14:paraId="19B90E28" w14:textId="77777777" w:rsidR="003B3FEE" w:rsidRPr="008E2AD9" w:rsidRDefault="003B3FEE" w:rsidP="00FC1BA7">
      <w:pPr>
        <w:pStyle w:val="ProductList-Body"/>
        <w:shd w:val="clear" w:color="auto" w:fill="A6A6A6" w:themeFill="background1" w:themeFillShade="A6"/>
        <w:spacing w:before="120" w:after="240"/>
        <w:jc w:val="right"/>
        <w:sectPr w:rsidR="003B3FEE" w:rsidRPr="008E2AD9" w:rsidSect="003B3FEE">
          <w:type w:val="continuous"/>
          <w:pgSz w:w="12240" w:h="15840"/>
          <w:pgMar w:top="1440" w:right="720" w:bottom="1440" w:left="720" w:header="720" w:footer="720" w:gutter="0"/>
          <w:cols w:space="720"/>
          <w:titlePg/>
          <w:docGrid w:linePitch="360"/>
        </w:sectPr>
      </w:pPr>
    </w:p>
    <w:p w14:paraId="7F245582" w14:textId="77777777" w:rsidR="00BD639F" w:rsidRPr="008E2AD9" w:rsidRDefault="00BD639F">
      <w:pPr>
        <w:rPr>
          <w:rFonts w:asciiTheme="majorHAnsi" w:hAnsiTheme="majorHAnsi"/>
          <w:b/>
          <w:sz w:val="28"/>
        </w:rPr>
      </w:pPr>
      <w:r w:rsidRPr="008E2AD9">
        <w:rPr>
          <w:rFonts w:hint="eastAsia"/>
        </w:rPr>
        <w:br w:type="page"/>
      </w:r>
    </w:p>
    <w:p w14:paraId="2FF16B1E" w14:textId="77777777" w:rsidR="000549E8" w:rsidRPr="008E2AD9" w:rsidRDefault="000549E8" w:rsidP="1A67E690">
      <w:pPr>
        <w:pStyle w:val="ProductList-SectionHeading"/>
        <w:tabs>
          <w:tab w:val="center" w:pos="5400"/>
        </w:tabs>
        <w:spacing w:after="0"/>
        <w:outlineLvl w:val="0"/>
        <w:sectPr w:rsidR="000549E8" w:rsidRPr="008E2AD9" w:rsidSect="00A60F2D">
          <w:type w:val="continuous"/>
          <w:pgSz w:w="12240" w:h="15840"/>
          <w:pgMar w:top="1440" w:right="720" w:bottom="1440" w:left="720" w:header="720" w:footer="720" w:gutter="0"/>
          <w:cols w:num="2" w:space="720"/>
          <w:titlePg/>
          <w:docGrid w:linePitch="360"/>
        </w:sectPr>
      </w:pPr>
      <w:bookmarkStart w:id="53" w:name="AppendixA_CoreOnlineServices"/>
      <w:bookmarkStart w:id="54" w:name="_Toc431459514"/>
      <w:bookmarkStart w:id="55" w:name="DataProcessingTerms"/>
    </w:p>
    <w:p w14:paraId="5BA7205C" w14:textId="77777777" w:rsidR="00E805EA" w:rsidRPr="008E2AD9" w:rsidRDefault="00E805EA" w:rsidP="1A67E690">
      <w:pPr>
        <w:pStyle w:val="ProductList-SectionHeading"/>
        <w:tabs>
          <w:tab w:val="center" w:pos="5400"/>
        </w:tabs>
        <w:spacing w:after="0"/>
        <w:outlineLvl w:val="0"/>
      </w:pPr>
      <w:bookmarkStart w:id="56" w:name="_Toc516239405"/>
      <w:r w:rsidRPr="008E2AD9">
        <w:rPr>
          <w:rFonts w:hint="eastAsia"/>
        </w:rPr>
        <w:lastRenderedPageBreak/>
        <w:t>附录</w:t>
      </w:r>
      <w:r w:rsidRPr="008E2AD9">
        <w:rPr>
          <w:rFonts w:hint="eastAsia"/>
        </w:rPr>
        <w:t xml:space="preserve"> A</w:t>
      </w:r>
      <w:r w:rsidRPr="008E2AD9">
        <w:rPr>
          <w:rFonts w:hint="eastAsia"/>
        </w:rPr>
        <w:t>——核心在线服务</w:t>
      </w:r>
      <w:bookmarkEnd w:id="56"/>
    </w:p>
    <w:bookmarkEnd w:id="53"/>
    <w:p w14:paraId="359147AF" w14:textId="77777777" w:rsidR="003A7A27" w:rsidRPr="008E2AD9" w:rsidRDefault="003A7A27" w:rsidP="00E805EA">
      <w:pPr>
        <w:pStyle w:val="ProductList-ClauseHeading"/>
      </w:pPr>
    </w:p>
    <w:p w14:paraId="2177CB62" w14:textId="77777777" w:rsidR="003A7A27" w:rsidRPr="008E2AD9" w:rsidRDefault="003A7A27" w:rsidP="1A67E690">
      <w:pPr>
        <w:pStyle w:val="ProductList-Body"/>
      </w:pPr>
      <w:r w:rsidRPr="008E2AD9">
        <w:rPr>
          <w:rFonts w:hint="eastAsia"/>
        </w:rPr>
        <w:t>“核心在线服务”一词仅适用于下表中的服务，不包括任何预览版。</w:t>
      </w:r>
      <w:bookmarkEnd w:id="54"/>
      <w:bookmarkEnd w:id="55"/>
    </w:p>
    <w:p w14:paraId="0BC23B08" w14:textId="77777777" w:rsidR="000E6ED8" w:rsidRPr="008E2AD9" w:rsidRDefault="000E6ED8" w:rsidP="00A914BF">
      <w:pPr>
        <w:pStyle w:val="ProductList-Body"/>
      </w:pPr>
    </w:p>
    <w:tbl>
      <w:tblPr>
        <w:tblStyle w:val="TableGrid"/>
        <w:tblW w:w="10800" w:type="dxa"/>
        <w:tblInd w:w="-5" w:type="dxa"/>
        <w:tblLayout w:type="fixed"/>
        <w:tblCellMar>
          <w:top w:w="29" w:type="dxa"/>
          <w:left w:w="115" w:type="dxa"/>
          <w:bottom w:w="29" w:type="dxa"/>
          <w:right w:w="115" w:type="dxa"/>
        </w:tblCellMar>
        <w:tblLook w:val="04A0" w:firstRow="1" w:lastRow="0" w:firstColumn="1" w:lastColumn="0" w:noHBand="0" w:noVBand="1"/>
      </w:tblPr>
      <w:tblGrid>
        <w:gridCol w:w="2610"/>
        <w:gridCol w:w="8190"/>
      </w:tblGrid>
      <w:tr w:rsidR="0088164F" w:rsidRPr="008E2AD9" w14:paraId="26EDD02B" w14:textId="77777777" w:rsidTr="00C91713">
        <w:trPr>
          <w:tblHeader/>
        </w:trPr>
        <w:tc>
          <w:tcPr>
            <w:tcW w:w="10800" w:type="dxa"/>
            <w:gridSpan w:val="2"/>
            <w:shd w:val="clear" w:color="auto" w:fill="0072C6"/>
          </w:tcPr>
          <w:p w14:paraId="355F5FDF" w14:textId="77777777" w:rsidR="0088164F" w:rsidRPr="008E2AD9" w:rsidRDefault="0088164F" w:rsidP="008E1EAF">
            <w:pPr>
              <w:pStyle w:val="ProductList-Body"/>
              <w:spacing w:before="20" w:after="20"/>
              <w:rPr>
                <w:color w:val="FFFFFF" w:themeColor="background1"/>
                <w:sz w:val="16"/>
                <w:szCs w:val="16"/>
              </w:rPr>
            </w:pPr>
            <w:bookmarkStart w:id="57" w:name="DPTOnlineServicesTable"/>
            <w:r w:rsidRPr="008E2AD9">
              <w:rPr>
                <w:rFonts w:hint="eastAsia"/>
                <w:color w:val="FFFFFF" w:themeColor="background1"/>
                <w:sz w:val="16"/>
                <w:szCs w:val="16"/>
              </w:rPr>
              <w:t>在线服务</w:t>
            </w:r>
            <w:bookmarkEnd w:id="57"/>
          </w:p>
        </w:tc>
      </w:tr>
      <w:tr w:rsidR="00256427" w:rsidRPr="008E2AD9" w14:paraId="3BB9395E" w14:textId="77777777" w:rsidTr="00627778">
        <w:tc>
          <w:tcPr>
            <w:tcW w:w="2610" w:type="dxa"/>
            <w:vAlign w:val="center"/>
          </w:tcPr>
          <w:p w14:paraId="0C57D984" w14:textId="77777777" w:rsidR="00256427" w:rsidRPr="008E2AD9" w:rsidRDefault="00256427" w:rsidP="006F1BAE">
            <w:pPr>
              <w:pStyle w:val="ProductList-Body"/>
              <w:rPr>
                <w:sz w:val="16"/>
                <w:szCs w:val="16"/>
              </w:rPr>
            </w:pPr>
          </w:p>
        </w:tc>
        <w:tc>
          <w:tcPr>
            <w:tcW w:w="8190" w:type="dxa"/>
          </w:tcPr>
          <w:p w14:paraId="214052E7" w14:textId="77777777" w:rsidR="00256427" w:rsidRPr="008E2AD9" w:rsidRDefault="00256427" w:rsidP="0012606A">
            <w:pPr>
              <w:pStyle w:val="ProductList-Body"/>
              <w:rPr>
                <w:sz w:val="16"/>
                <w:szCs w:val="16"/>
              </w:rPr>
            </w:pPr>
          </w:p>
        </w:tc>
      </w:tr>
      <w:tr w:rsidR="00256427" w:rsidRPr="008E2AD9" w14:paraId="15ADFDAF" w14:textId="77777777" w:rsidTr="00627778">
        <w:tc>
          <w:tcPr>
            <w:tcW w:w="2610" w:type="dxa"/>
            <w:vAlign w:val="center"/>
          </w:tcPr>
          <w:p w14:paraId="4BDA8FA2" w14:textId="77777777" w:rsidR="00256427" w:rsidRPr="008E2AD9" w:rsidRDefault="00256427" w:rsidP="003B7142">
            <w:pPr>
              <w:pStyle w:val="ProductList-Body"/>
              <w:rPr>
                <w:sz w:val="16"/>
                <w:szCs w:val="16"/>
              </w:rPr>
            </w:pPr>
            <w:r w:rsidRPr="008E2AD9">
              <w:rPr>
                <w:rFonts w:hint="eastAsia"/>
                <w:sz w:val="16"/>
                <w:szCs w:val="16"/>
              </w:rPr>
              <w:t xml:space="preserve">Office 365 </w:t>
            </w:r>
            <w:r w:rsidRPr="008E2AD9">
              <w:rPr>
                <w:rFonts w:hint="eastAsia"/>
                <w:sz w:val="16"/>
                <w:szCs w:val="16"/>
              </w:rPr>
              <w:t>服务</w:t>
            </w:r>
          </w:p>
        </w:tc>
        <w:tc>
          <w:tcPr>
            <w:tcW w:w="8190" w:type="dxa"/>
          </w:tcPr>
          <w:p w14:paraId="1AC51471" w14:textId="77777777" w:rsidR="00256427" w:rsidRPr="008E2AD9" w:rsidRDefault="000E16D8" w:rsidP="00603B87">
            <w:pPr>
              <w:pStyle w:val="ProductList-Body"/>
              <w:rPr>
                <w:sz w:val="16"/>
                <w:szCs w:val="16"/>
              </w:rPr>
            </w:pPr>
            <w:r w:rsidRPr="008E2AD9">
              <w:rPr>
                <w:rFonts w:hint="eastAsia"/>
              </w:rPr>
              <w:t>以下服务，每一项均可作为独立的服务或包括在</w:t>
            </w:r>
            <w:r w:rsidRPr="008E2AD9">
              <w:rPr>
                <w:rFonts w:hint="eastAsia"/>
              </w:rPr>
              <w:t xml:space="preserve"> Office 365 </w:t>
            </w:r>
            <w:r w:rsidRPr="008E2AD9">
              <w:rPr>
                <w:rFonts w:hint="eastAsia"/>
              </w:rPr>
              <w:t>品牌的计划或套件中：</w:t>
            </w:r>
            <w:bookmarkStart w:id="58" w:name="_Hlk498519502"/>
            <w:r w:rsidRPr="008E2AD9">
              <w:rPr>
                <w:rFonts w:hint="eastAsia"/>
                <w:sz w:val="16"/>
                <w:szCs w:val="16"/>
              </w:rPr>
              <w:t>Exchange Online Archiving</w:t>
            </w:r>
            <w:r w:rsidRPr="008E2AD9">
              <w:rPr>
                <w:rFonts w:hint="eastAsia"/>
                <w:sz w:val="16"/>
                <w:szCs w:val="16"/>
              </w:rPr>
              <w:t>、</w:t>
            </w:r>
            <w:r w:rsidRPr="008E2AD9">
              <w:rPr>
                <w:rFonts w:hint="eastAsia"/>
                <w:sz w:val="16"/>
                <w:szCs w:val="16"/>
              </w:rPr>
              <w:t>Exchange Online Protection</w:t>
            </w:r>
            <w:r w:rsidRPr="008E2AD9">
              <w:rPr>
                <w:rFonts w:hint="eastAsia"/>
                <w:sz w:val="16"/>
                <w:szCs w:val="16"/>
              </w:rPr>
              <w:t>、</w:t>
            </w:r>
            <w:r w:rsidRPr="008E2AD9">
              <w:rPr>
                <w:rFonts w:hint="eastAsia"/>
                <w:sz w:val="16"/>
                <w:szCs w:val="16"/>
              </w:rPr>
              <w:t>Exchange Online</w:t>
            </w:r>
            <w:r w:rsidRPr="008E2AD9">
              <w:rPr>
                <w:rFonts w:hint="eastAsia"/>
                <w:sz w:val="16"/>
                <w:szCs w:val="16"/>
              </w:rPr>
              <w:t>、</w:t>
            </w:r>
            <w:r w:rsidRPr="008E2AD9">
              <w:rPr>
                <w:rFonts w:hint="eastAsia"/>
                <w:sz w:val="16"/>
                <w:szCs w:val="16"/>
              </w:rPr>
              <w:t xml:space="preserve">Office 365 </w:t>
            </w:r>
            <w:r w:rsidRPr="008E2AD9">
              <w:rPr>
                <w:rFonts w:hint="eastAsia"/>
                <w:sz w:val="16"/>
                <w:szCs w:val="16"/>
              </w:rPr>
              <w:t>高级威胁防护、</w:t>
            </w:r>
            <w:r w:rsidRPr="008E2AD9">
              <w:rPr>
                <w:rFonts w:hint="eastAsia"/>
                <w:sz w:val="16"/>
                <w:szCs w:val="16"/>
              </w:rPr>
              <w:t>Office Online</w:t>
            </w:r>
            <w:r w:rsidRPr="008E2AD9">
              <w:rPr>
                <w:rFonts w:hint="eastAsia"/>
                <w:sz w:val="16"/>
                <w:szCs w:val="16"/>
              </w:rPr>
              <w:t>、</w:t>
            </w:r>
            <w:r w:rsidRPr="008E2AD9">
              <w:rPr>
                <w:rFonts w:hint="eastAsia"/>
                <w:sz w:val="16"/>
                <w:szCs w:val="16"/>
              </w:rPr>
              <w:t>OneDrive for Business</w:t>
            </w:r>
            <w:r w:rsidRPr="008E2AD9">
              <w:rPr>
                <w:rFonts w:hint="eastAsia"/>
                <w:sz w:val="16"/>
                <w:szCs w:val="16"/>
              </w:rPr>
              <w:t>、</w:t>
            </w:r>
            <w:r w:rsidRPr="008E2AD9">
              <w:rPr>
                <w:rFonts w:hint="eastAsia"/>
                <w:sz w:val="16"/>
                <w:szCs w:val="16"/>
              </w:rPr>
              <w:t>Outlook Customer Manager</w:t>
            </w:r>
            <w:r w:rsidRPr="008E2AD9">
              <w:rPr>
                <w:rFonts w:hint="eastAsia"/>
                <w:sz w:val="16"/>
                <w:szCs w:val="16"/>
              </w:rPr>
              <w:t>、</w:t>
            </w:r>
            <w:r w:rsidRPr="008E2AD9">
              <w:rPr>
                <w:rFonts w:hint="eastAsia"/>
                <w:sz w:val="16"/>
                <w:szCs w:val="16"/>
              </w:rPr>
              <w:t>Project Online</w:t>
            </w:r>
            <w:r w:rsidRPr="008E2AD9">
              <w:rPr>
                <w:rFonts w:hint="eastAsia"/>
                <w:sz w:val="16"/>
                <w:szCs w:val="16"/>
              </w:rPr>
              <w:t>、</w:t>
            </w:r>
            <w:r w:rsidRPr="008E2AD9">
              <w:rPr>
                <w:rFonts w:hint="eastAsia"/>
                <w:sz w:val="16"/>
                <w:szCs w:val="16"/>
              </w:rPr>
              <w:t>SharePoint Online</w:t>
            </w:r>
            <w:r w:rsidRPr="008E2AD9">
              <w:rPr>
                <w:rFonts w:hint="eastAsia"/>
                <w:sz w:val="16"/>
                <w:szCs w:val="16"/>
              </w:rPr>
              <w:t>、</w:t>
            </w:r>
            <w:r w:rsidRPr="008E2AD9">
              <w:rPr>
                <w:rFonts w:hint="eastAsia"/>
                <w:sz w:val="16"/>
                <w:szCs w:val="16"/>
              </w:rPr>
              <w:t>Skype for Business Online</w:t>
            </w:r>
            <w:bookmarkEnd w:id="58"/>
            <w:r w:rsidRPr="008E2AD9">
              <w:rPr>
                <w:rFonts w:hint="eastAsia"/>
              </w:rPr>
              <w:t>。</w:t>
            </w:r>
            <w:r w:rsidRPr="008E2AD9">
              <w:rPr>
                <w:rFonts w:hint="eastAsia"/>
                <w:sz w:val="16"/>
                <w:szCs w:val="16"/>
              </w:rPr>
              <w:t xml:space="preserve">Office 365 </w:t>
            </w:r>
            <w:r w:rsidRPr="008E2AD9">
              <w:rPr>
                <w:rFonts w:hint="eastAsia"/>
                <w:sz w:val="16"/>
                <w:szCs w:val="16"/>
              </w:rPr>
              <w:t>服务不包括</w:t>
            </w:r>
            <w:r w:rsidRPr="008E2AD9">
              <w:rPr>
                <w:rFonts w:hint="eastAsia"/>
                <w:sz w:val="16"/>
                <w:szCs w:val="16"/>
              </w:rPr>
              <w:t xml:space="preserve"> Office 365 ProPlus</w:t>
            </w:r>
            <w:r w:rsidRPr="008E2AD9">
              <w:rPr>
                <w:rFonts w:hint="eastAsia"/>
                <w:sz w:val="16"/>
                <w:szCs w:val="16"/>
              </w:rPr>
              <w:t>、</w:t>
            </w:r>
            <w:r w:rsidRPr="008E2AD9">
              <w:rPr>
                <w:rFonts w:hint="eastAsia"/>
                <w:sz w:val="16"/>
                <w:szCs w:val="16"/>
              </w:rPr>
              <w:t xml:space="preserve">PSTN </w:t>
            </w:r>
            <w:r w:rsidRPr="008E2AD9">
              <w:rPr>
                <w:rFonts w:hint="eastAsia"/>
                <w:sz w:val="16"/>
                <w:szCs w:val="16"/>
              </w:rPr>
              <w:t>服务、任何客户端软件或任何通过</w:t>
            </w:r>
            <w:r w:rsidRPr="008E2AD9">
              <w:rPr>
                <w:rFonts w:hint="eastAsia"/>
                <w:sz w:val="16"/>
                <w:szCs w:val="16"/>
              </w:rPr>
              <w:t xml:space="preserve"> Office 365 </w:t>
            </w:r>
            <w:r w:rsidRPr="008E2AD9">
              <w:rPr>
                <w:rFonts w:hint="eastAsia"/>
                <w:sz w:val="16"/>
                <w:szCs w:val="16"/>
              </w:rPr>
              <w:t>品牌的计划或套件提供的单独品牌的服务，</w:t>
            </w:r>
            <w:r w:rsidRPr="008E2AD9">
              <w:rPr>
                <w:rFonts w:hint="eastAsia"/>
                <w:sz w:val="16"/>
                <w:szCs w:val="16"/>
              </w:rPr>
              <w:t>PSTN</w:t>
            </w:r>
            <w:r w:rsidRPr="008E2AD9">
              <w:rPr>
                <w:rFonts w:hint="eastAsia"/>
                <w:sz w:val="16"/>
                <w:szCs w:val="16"/>
              </w:rPr>
              <w:t>，例如</w:t>
            </w:r>
            <w:r w:rsidRPr="008E2AD9">
              <w:rPr>
                <w:rFonts w:hint="eastAsia"/>
                <w:sz w:val="16"/>
                <w:szCs w:val="16"/>
              </w:rPr>
              <w:t xml:space="preserve"> Bing </w:t>
            </w:r>
            <w:r w:rsidRPr="008E2AD9">
              <w:rPr>
                <w:rFonts w:hint="eastAsia"/>
                <w:sz w:val="16"/>
                <w:szCs w:val="16"/>
              </w:rPr>
              <w:t>或品牌名称中带有“</w:t>
            </w:r>
            <w:r w:rsidRPr="008E2AD9">
              <w:rPr>
                <w:rFonts w:hint="eastAsia"/>
                <w:sz w:val="16"/>
                <w:szCs w:val="16"/>
              </w:rPr>
              <w:t>for Office 365</w:t>
            </w:r>
            <w:r w:rsidRPr="008E2AD9">
              <w:rPr>
                <w:rFonts w:hint="eastAsia"/>
                <w:sz w:val="16"/>
                <w:szCs w:val="16"/>
              </w:rPr>
              <w:t>”的服务。</w:t>
            </w:r>
          </w:p>
        </w:tc>
      </w:tr>
      <w:tr w:rsidR="00256427" w:rsidRPr="008E2AD9" w14:paraId="6F0E02E4" w14:textId="77777777" w:rsidTr="00627778">
        <w:tc>
          <w:tcPr>
            <w:tcW w:w="2610" w:type="dxa"/>
            <w:vAlign w:val="center"/>
          </w:tcPr>
          <w:p w14:paraId="4EE9D2C1" w14:textId="77777777" w:rsidR="00256427" w:rsidRPr="008E2AD9" w:rsidRDefault="00256427" w:rsidP="003B7142">
            <w:pPr>
              <w:pStyle w:val="ProductList-Body"/>
              <w:rPr>
                <w:sz w:val="16"/>
                <w:szCs w:val="16"/>
              </w:rPr>
            </w:pPr>
            <w:bookmarkStart w:id="59" w:name="MicrosoftAzureCoreServices"/>
            <w:r w:rsidRPr="008E2AD9">
              <w:rPr>
                <w:rFonts w:hint="eastAsia"/>
                <w:sz w:val="16"/>
                <w:szCs w:val="16"/>
              </w:rPr>
              <w:t xml:space="preserve">Microsoft Azure </w:t>
            </w:r>
            <w:r w:rsidRPr="008E2AD9">
              <w:rPr>
                <w:rFonts w:hint="eastAsia"/>
                <w:sz w:val="16"/>
                <w:szCs w:val="16"/>
              </w:rPr>
              <w:t>核心服务</w:t>
            </w:r>
            <w:bookmarkEnd w:id="59"/>
          </w:p>
        </w:tc>
        <w:tc>
          <w:tcPr>
            <w:tcW w:w="8190" w:type="dxa"/>
          </w:tcPr>
          <w:p w14:paraId="7B470815" w14:textId="77777777" w:rsidR="00256427" w:rsidRPr="008E2AD9" w:rsidRDefault="00427B92" w:rsidP="00D84C42">
            <w:pPr>
              <w:pStyle w:val="ProductList-Body"/>
              <w:rPr>
                <w:sz w:val="16"/>
                <w:szCs w:val="16"/>
              </w:rPr>
            </w:pPr>
            <w:r w:rsidRPr="008E2AD9">
              <w:rPr>
                <w:rFonts w:hint="eastAsia"/>
                <w:sz w:val="16"/>
                <w:szCs w:val="16"/>
              </w:rPr>
              <w:t xml:space="preserve">API </w:t>
            </w:r>
            <w:r w:rsidRPr="008E2AD9">
              <w:rPr>
                <w:rFonts w:hint="eastAsia"/>
                <w:sz w:val="16"/>
                <w:szCs w:val="16"/>
              </w:rPr>
              <w:t>管理、应用服务（</w:t>
            </w:r>
            <w:r w:rsidRPr="008E2AD9">
              <w:rPr>
                <w:rFonts w:hint="eastAsia"/>
                <w:sz w:val="16"/>
                <w:szCs w:val="16"/>
              </w:rPr>
              <w:t xml:space="preserve">API </w:t>
            </w:r>
            <w:r w:rsidRPr="008E2AD9">
              <w:rPr>
                <w:rFonts w:hint="eastAsia"/>
                <w:sz w:val="16"/>
                <w:szCs w:val="16"/>
              </w:rPr>
              <w:t>应用、移动应用、</w:t>
            </w:r>
            <w:r w:rsidRPr="008E2AD9">
              <w:rPr>
                <w:rFonts w:hint="eastAsia"/>
                <w:sz w:val="16"/>
                <w:szCs w:val="16"/>
              </w:rPr>
              <w:t xml:space="preserve">Web </w:t>
            </w:r>
            <w:r w:rsidRPr="008E2AD9">
              <w:rPr>
                <w:rFonts w:hint="eastAsia"/>
                <w:sz w:val="16"/>
                <w:szCs w:val="16"/>
              </w:rPr>
              <w:t>应用）、应用程序网关、自动化、</w:t>
            </w:r>
            <w:r w:rsidRPr="008E2AD9">
              <w:rPr>
                <w:rFonts w:hint="eastAsia"/>
                <w:sz w:val="16"/>
                <w:szCs w:val="16"/>
              </w:rPr>
              <w:t>Azure Active Directory</w:t>
            </w:r>
            <w:r w:rsidRPr="008E2AD9">
              <w:rPr>
                <w:rFonts w:hint="eastAsia"/>
                <w:sz w:val="16"/>
                <w:szCs w:val="16"/>
              </w:rPr>
              <w:t>、</w:t>
            </w:r>
            <w:r w:rsidRPr="008E2AD9">
              <w:rPr>
                <w:rFonts w:hint="eastAsia"/>
                <w:sz w:val="16"/>
                <w:szCs w:val="16"/>
              </w:rPr>
              <w:t>Azure Cosmos DB</w:t>
            </w:r>
            <w:r w:rsidRPr="008E2AD9">
              <w:rPr>
                <w:rFonts w:hint="eastAsia"/>
                <w:sz w:val="16"/>
                <w:szCs w:val="16"/>
              </w:rPr>
              <w:t>（以前称为“</w:t>
            </w:r>
            <w:r w:rsidRPr="008E2AD9">
              <w:rPr>
                <w:rFonts w:hint="eastAsia"/>
                <w:sz w:val="16"/>
                <w:szCs w:val="16"/>
              </w:rPr>
              <w:t>DocumentDB</w:t>
            </w:r>
            <w:r w:rsidRPr="008E2AD9">
              <w:rPr>
                <w:rFonts w:hint="eastAsia"/>
                <w:sz w:val="16"/>
                <w:szCs w:val="16"/>
              </w:rPr>
              <w:t>”）、</w:t>
            </w:r>
            <w:r w:rsidRPr="008E2AD9">
              <w:rPr>
                <w:rFonts w:hint="eastAsia"/>
                <w:sz w:val="16"/>
                <w:szCs w:val="16"/>
              </w:rPr>
              <w:t xml:space="preserve">Azure </w:t>
            </w:r>
            <w:r w:rsidRPr="008E2AD9">
              <w:rPr>
                <w:rFonts w:hint="eastAsia"/>
                <w:sz w:val="16"/>
                <w:szCs w:val="16"/>
              </w:rPr>
              <w:t>资源管理器、备份、批处理、云服务、事件中心、</w:t>
            </w:r>
            <w:r w:rsidRPr="008E2AD9">
              <w:rPr>
                <w:rFonts w:hint="eastAsia"/>
                <w:sz w:val="16"/>
                <w:szCs w:val="16"/>
              </w:rPr>
              <w:t>Express Route</w:t>
            </w:r>
            <w:r w:rsidRPr="008E2AD9">
              <w:rPr>
                <w:rFonts w:hint="eastAsia"/>
                <w:sz w:val="16"/>
                <w:szCs w:val="16"/>
              </w:rPr>
              <w:t>、</w:t>
            </w:r>
            <w:r w:rsidRPr="008E2AD9">
              <w:rPr>
                <w:rFonts w:hint="eastAsia"/>
                <w:sz w:val="16"/>
                <w:szCs w:val="16"/>
              </w:rPr>
              <w:t>Functions</w:t>
            </w:r>
            <w:r w:rsidRPr="008E2AD9">
              <w:rPr>
                <w:rFonts w:hint="eastAsia"/>
                <w:sz w:val="16"/>
                <w:szCs w:val="16"/>
              </w:rPr>
              <w:t>、</w:t>
            </w:r>
            <w:r w:rsidRPr="008E2AD9">
              <w:rPr>
                <w:rFonts w:hint="eastAsia"/>
                <w:sz w:val="16"/>
                <w:szCs w:val="16"/>
              </w:rPr>
              <w:t>HDInsight</w:t>
            </w:r>
            <w:r w:rsidRPr="008E2AD9">
              <w:rPr>
                <w:rFonts w:hint="eastAsia"/>
                <w:sz w:val="16"/>
                <w:szCs w:val="16"/>
              </w:rPr>
              <w:t>、导入</w:t>
            </w:r>
            <w:r w:rsidRPr="008E2AD9">
              <w:rPr>
                <w:rFonts w:hint="eastAsia"/>
                <w:sz w:val="16"/>
                <w:szCs w:val="16"/>
              </w:rPr>
              <w:t>/</w:t>
            </w:r>
            <w:r w:rsidRPr="008E2AD9">
              <w:rPr>
                <w:rFonts w:hint="eastAsia"/>
                <w:sz w:val="16"/>
                <w:szCs w:val="16"/>
              </w:rPr>
              <w:t>导出、</w:t>
            </w:r>
            <w:r w:rsidRPr="008E2AD9">
              <w:rPr>
                <w:rFonts w:hint="eastAsia"/>
                <w:sz w:val="16"/>
                <w:szCs w:val="16"/>
              </w:rPr>
              <w:t xml:space="preserve">IoT </w:t>
            </w:r>
            <w:r w:rsidRPr="008E2AD9">
              <w:rPr>
                <w:rFonts w:hint="eastAsia"/>
                <w:sz w:val="16"/>
                <w:szCs w:val="16"/>
              </w:rPr>
              <w:t>中心、</w:t>
            </w:r>
            <w:r w:rsidRPr="008E2AD9">
              <w:rPr>
                <w:rFonts w:hint="eastAsia"/>
                <w:sz w:val="16"/>
                <w:szCs w:val="16"/>
              </w:rPr>
              <w:t>Key Vault</w:t>
            </w:r>
            <w:r w:rsidRPr="008E2AD9">
              <w:rPr>
                <w:rFonts w:hint="eastAsia"/>
                <w:sz w:val="16"/>
                <w:szCs w:val="16"/>
              </w:rPr>
              <w:t>、负载均衡器、媒体服务、</w:t>
            </w:r>
            <w:r w:rsidRPr="008E2AD9">
              <w:rPr>
                <w:rFonts w:hint="eastAsia"/>
                <w:sz w:val="16"/>
                <w:szCs w:val="16"/>
              </w:rPr>
              <w:t xml:space="preserve">Microsoft Azure </w:t>
            </w:r>
            <w:r w:rsidRPr="008E2AD9">
              <w:rPr>
                <w:rFonts w:hint="eastAsia"/>
                <w:sz w:val="16"/>
                <w:szCs w:val="16"/>
              </w:rPr>
              <w:t>门户、多重身份验证、通知中心、</w:t>
            </w:r>
            <w:r w:rsidRPr="008E2AD9">
              <w:rPr>
                <w:rFonts w:hint="eastAsia"/>
                <w:sz w:val="16"/>
                <w:szCs w:val="16"/>
              </w:rPr>
              <w:t>Power BI Embedded</w:t>
            </w:r>
            <w:r w:rsidRPr="008E2AD9">
              <w:rPr>
                <w:rFonts w:hint="eastAsia"/>
                <w:sz w:val="16"/>
                <w:szCs w:val="16"/>
              </w:rPr>
              <w:t>、</w:t>
            </w:r>
            <w:r w:rsidRPr="008E2AD9">
              <w:rPr>
                <w:rFonts w:hint="eastAsia"/>
                <w:sz w:val="16"/>
                <w:szCs w:val="16"/>
              </w:rPr>
              <w:t xml:space="preserve">Redis </w:t>
            </w:r>
            <w:r w:rsidRPr="008E2AD9">
              <w:rPr>
                <w:rFonts w:hint="eastAsia"/>
                <w:sz w:val="16"/>
                <w:szCs w:val="16"/>
              </w:rPr>
              <w:t>缓存、计划程序、服务总线、</w:t>
            </w:r>
            <w:r w:rsidRPr="008E2AD9">
              <w:rPr>
                <w:rFonts w:hint="eastAsia"/>
                <w:sz w:val="16"/>
                <w:szCs w:val="16"/>
              </w:rPr>
              <w:t>Service Fabric</w:t>
            </w:r>
            <w:r w:rsidRPr="008E2AD9">
              <w:rPr>
                <w:rFonts w:hint="eastAsia"/>
                <w:sz w:val="16"/>
                <w:szCs w:val="16"/>
              </w:rPr>
              <w:t>、</w:t>
            </w:r>
            <w:r w:rsidRPr="008E2AD9">
              <w:rPr>
                <w:rFonts w:hint="eastAsia"/>
                <w:sz w:val="16"/>
                <w:szCs w:val="16"/>
              </w:rPr>
              <w:t>Site Recovery</w:t>
            </w:r>
            <w:r w:rsidRPr="008E2AD9">
              <w:rPr>
                <w:rFonts w:hint="eastAsia"/>
                <w:sz w:val="16"/>
                <w:szCs w:val="16"/>
              </w:rPr>
              <w:t>、</w:t>
            </w:r>
            <w:r w:rsidRPr="008E2AD9">
              <w:rPr>
                <w:rFonts w:hint="eastAsia"/>
                <w:sz w:val="16"/>
                <w:szCs w:val="16"/>
              </w:rPr>
              <w:t xml:space="preserve">SQL </w:t>
            </w:r>
            <w:r w:rsidRPr="008E2AD9">
              <w:rPr>
                <w:rFonts w:hint="eastAsia"/>
                <w:sz w:val="16"/>
                <w:szCs w:val="16"/>
              </w:rPr>
              <w:t>数据仓库、</w:t>
            </w:r>
            <w:r w:rsidRPr="008E2AD9">
              <w:rPr>
                <w:rFonts w:hint="eastAsia"/>
                <w:sz w:val="16"/>
                <w:szCs w:val="16"/>
              </w:rPr>
              <w:t xml:space="preserve">SQL </w:t>
            </w:r>
            <w:r w:rsidRPr="008E2AD9">
              <w:rPr>
                <w:rFonts w:hint="eastAsia"/>
                <w:sz w:val="16"/>
                <w:szCs w:val="16"/>
              </w:rPr>
              <w:t>数据库、</w:t>
            </w:r>
            <w:r w:rsidRPr="008E2AD9">
              <w:rPr>
                <w:rFonts w:hint="eastAsia"/>
                <w:sz w:val="16"/>
                <w:szCs w:val="16"/>
              </w:rPr>
              <w:t>SQL Server Stretch Database</w:t>
            </w:r>
            <w:r w:rsidRPr="008E2AD9">
              <w:rPr>
                <w:rFonts w:hint="eastAsia"/>
                <w:sz w:val="16"/>
                <w:szCs w:val="16"/>
              </w:rPr>
              <w:t>、存储、流分析、流量管理器、虚拟机、虚拟机规模集、虚拟网络和</w:t>
            </w:r>
            <w:r w:rsidRPr="008E2AD9">
              <w:rPr>
                <w:rFonts w:hint="eastAsia"/>
                <w:sz w:val="16"/>
                <w:szCs w:val="16"/>
              </w:rPr>
              <w:t xml:space="preserve"> VPN </w:t>
            </w:r>
            <w:r w:rsidRPr="008E2AD9">
              <w:rPr>
                <w:rFonts w:hint="eastAsia"/>
                <w:sz w:val="16"/>
                <w:szCs w:val="16"/>
              </w:rPr>
              <w:t>网关</w:t>
            </w:r>
            <w:r w:rsidRPr="008E2AD9">
              <w:rPr>
                <w:rFonts w:hint="eastAsia"/>
                <w:sz w:val="16"/>
                <w:szCs w:val="16"/>
              </w:rPr>
              <w:t xml:space="preserve"> </w:t>
            </w:r>
          </w:p>
        </w:tc>
      </w:tr>
      <w:tr w:rsidR="00B5721D" w:rsidRPr="008E2AD9" w14:paraId="6B9474EA" w14:textId="77777777" w:rsidTr="00C91713">
        <w:tc>
          <w:tcPr>
            <w:tcW w:w="2610" w:type="dxa"/>
            <w:vAlign w:val="center"/>
          </w:tcPr>
          <w:p w14:paraId="0791C903" w14:textId="77777777" w:rsidR="00B5721D" w:rsidRPr="008E2AD9" w:rsidRDefault="00B5721D" w:rsidP="006E5B74">
            <w:pPr>
              <w:pStyle w:val="ProductList-Body"/>
              <w:rPr>
                <w:sz w:val="16"/>
                <w:szCs w:val="16"/>
              </w:rPr>
            </w:pPr>
            <w:r w:rsidRPr="008E2AD9">
              <w:rPr>
                <w:rFonts w:hint="eastAsia"/>
                <w:sz w:val="16"/>
                <w:szCs w:val="16"/>
              </w:rPr>
              <w:t>Microsoft Cloud App Security</w:t>
            </w:r>
          </w:p>
        </w:tc>
        <w:tc>
          <w:tcPr>
            <w:tcW w:w="8190" w:type="dxa"/>
          </w:tcPr>
          <w:p w14:paraId="7ED92604" w14:textId="77777777" w:rsidR="00B5721D" w:rsidRPr="008E2AD9" w:rsidRDefault="00B5721D" w:rsidP="00D92296">
            <w:pPr>
              <w:pStyle w:val="ProductList-Body"/>
              <w:rPr>
                <w:sz w:val="16"/>
                <w:szCs w:val="16"/>
              </w:rPr>
            </w:pPr>
            <w:r w:rsidRPr="008E2AD9">
              <w:rPr>
                <w:rFonts w:hint="eastAsia"/>
                <w:sz w:val="16"/>
                <w:szCs w:val="16"/>
              </w:rPr>
              <w:t xml:space="preserve">Microsoft Cloud App Security </w:t>
            </w:r>
            <w:r w:rsidRPr="008E2AD9">
              <w:rPr>
                <w:rFonts w:hint="eastAsia"/>
                <w:sz w:val="16"/>
                <w:szCs w:val="16"/>
              </w:rPr>
              <w:t>的云服务部分。</w:t>
            </w:r>
          </w:p>
        </w:tc>
      </w:tr>
      <w:tr w:rsidR="00256427" w:rsidRPr="008E2AD9" w14:paraId="784CD5A3" w14:textId="77777777" w:rsidTr="00C91713">
        <w:tc>
          <w:tcPr>
            <w:tcW w:w="2610" w:type="dxa"/>
            <w:vAlign w:val="center"/>
          </w:tcPr>
          <w:p w14:paraId="395632D0" w14:textId="77777777" w:rsidR="00256427" w:rsidRPr="008E2AD9" w:rsidRDefault="006E5B74" w:rsidP="006E5B74">
            <w:pPr>
              <w:pStyle w:val="ProductList-Body"/>
              <w:rPr>
                <w:sz w:val="16"/>
                <w:szCs w:val="16"/>
              </w:rPr>
            </w:pPr>
            <w:r w:rsidRPr="008E2AD9">
              <w:rPr>
                <w:rFonts w:hint="eastAsia"/>
                <w:sz w:val="16"/>
                <w:szCs w:val="16"/>
              </w:rPr>
              <w:t xml:space="preserve">Microsoft Intune </w:t>
            </w:r>
            <w:r w:rsidRPr="008E2AD9">
              <w:rPr>
                <w:rFonts w:hint="eastAsia"/>
                <w:sz w:val="16"/>
                <w:szCs w:val="16"/>
              </w:rPr>
              <w:t>在线服务</w:t>
            </w:r>
          </w:p>
        </w:tc>
        <w:tc>
          <w:tcPr>
            <w:tcW w:w="8190" w:type="dxa"/>
          </w:tcPr>
          <w:p w14:paraId="3AE82E81" w14:textId="77777777" w:rsidR="00256427" w:rsidRPr="008E2AD9" w:rsidRDefault="00256427" w:rsidP="00D92296">
            <w:pPr>
              <w:pStyle w:val="ProductList-Body"/>
              <w:rPr>
                <w:sz w:val="16"/>
                <w:szCs w:val="16"/>
              </w:rPr>
            </w:pPr>
            <w:r w:rsidRPr="008E2AD9">
              <w:rPr>
                <w:rFonts w:hint="eastAsia"/>
                <w:sz w:val="16"/>
                <w:szCs w:val="16"/>
              </w:rPr>
              <w:t xml:space="preserve">Microsoft Intune </w:t>
            </w:r>
            <w:r w:rsidRPr="008E2AD9">
              <w:rPr>
                <w:rFonts w:hint="eastAsia"/>
                <w:sz w:val="16"/>
                <w:szCs w:val="16"/>
              </w:rPr>
              <w:t>的云服务部分，例如</w:t>
            </w:r>
            <w:r w:rsidRPr="008E2AD9">
              <w:rPr>
                <w:rFonts w:hint="eastAsia"/>
                <w:sz w:val="16"/>
                <w:szCs w:val="16"/>
              </w:rPr>
              <w:t xml:space="preserve"> Microsoft Intune </w:t>
            </w:r>
            <w:r w:rsidRPr="008E2AD9">
              <w:rPr>
                <w:rFonts w:hint="eastAsia"/>
                <w:sz w:val="16"/>
                <w:szCs w:val="16"/>
              </w:rPr>
              <w:t>附加产品或</w:t>
            </w:r>
            <w:r w:rsidRPr="008E2AD9">
              <w:rPr>
                <w:rFonts w:hint="eastAsia"/>
                <w:sz w:val="16"/>
                <w:szCs w:val="16"/>
              </w:rPr>
              <w:t xml:space="preserve"> Microsoft Intune </w:t>
            </w:r>
            <w:r w:rsidRPr="008E2AD9">
              <w:rPr>
                <w:rFonts w:hint="eastAsia"/>
                <w:sz w:val="16"/>
                <w:szCs w:val="16"/>
              </w:rPr>
              <w:t>提供的管理服务，例如适用于</w:t>
            </w:r>
            <w:r w:rsidRPr="008E2AD9">
              <w:rPr>
                <w:rFonts w:hint="eastAsia"/>
                <w:sz w:val="16"/>
                <w:szCs w:val="16"/>
              </w:rPr>
              <w:t xml:space="preserve"> Office 365 </w:t>
            </w:r>
            <w:r w:rsidRPr="008E2AD9">
              <w:rPr>
                <w:rFonts w:hint="eastAsia"/>
                <w:sz w:val="16"/>
                <w:szCs w:val="16"/>
              </w:rPr>
              <w:t>的移动设备管理。</w:t>
            </w:r>
          </w:p>
        </w:tc>
      </w:tr>
      <w:tr w:rsidR="007B7BC8" w:rsidRPr="008E2AD9" w14:paraId="1BCE3A3C" w14:textId="77777777" w:rsidTr="00C91713">
        <w:tc>
          <w:tcPr>
            <w:tcW w:w="2610" w:type="dxa"/>
            <w:vAlign w:val="center"/>
          </w:tcPr>
          <w:p w14:paraId="36ACD90F" w14:textId="77777777" w:rsidR="007B7BC8" w:rsidRPr="008E2AD9" w:rsidRDefault="007B7BC8" w:rsidP="00DB7E9C">
            <w:pPr>
              <w:pStyle w:val="ProductList-Body"/>
              <w:rPr>
                <w:sz w:val="16"/>
                <w:szCs w:val="16"/>
              </w:rPr>
            </w:pPr>
            <w:r w:rsidRPr="008E2AD9">
              <w:rPr>
                <w:rFonts w:hint="eastAsia"/>
                <w:sz w:val="16"/>
                <w:szCs w:val="16"/>
              </w:rPr>
              <w:t xml:space="preserve">Microsoft </w:t>
            </w:r>
            <w:r w:rsidRPr="008E2AD9">
              <w:rPr>
                <w:rFonts w:hint="eastAsia"/>
                <w:sz w:val="16"/>
                <w:szCs w:val="16"/>
              </w:rPr>
              <w:t>商业应用程序平台核心服务</w:t>
            </w:r>
          </w:p>
        </w:tc>
        <w:tc>
          <w:tcPr>
            <w:tcW w:w="8190" w:type="dxa"/>
          </w:tcPr>
          <w:p w14:paraId="200FDE42" w14:textId="77777777" w:rsidR="007B7BC8" w:rsidRPr="008E2AD9" w:rsidRDefault="007B7BC8">
            <w:pPr>
              <w:pStyle w:val="ProductList-Body"/>
              <w:rPr>
                <w:sz w:val="16"/>
                <w:szCs w:val="16"/>
              </w:rPr>
            </w:pPr>
            <w:r w:rsidRPr="008E2AD9">
              <w:rPr>
                <w:rFonts w:hint="eastAsia"/>
                <w:sz w:val="16"/>
                <w:szCs w:val="16"/>
              </w:rPr>
              <w:t>以下服务，每一项均可作为独立的服务或包括在</w:t>
            </w:r>
            <w:r w:rsidRPr="008E2AD9">
              <w:rPr>
                <w:rFonts w:hint="eastAsia"/>
                <w:sz w:val="16"/>
                <w:szCs w:val="16"/>
              </w:rPr>
              <w:t xml:space="preserve"> Office 365 </w:t>
            </w:r>
            <w:r w:rsidRPr="008E2AD9">
              <w:rPr>
                <w:rFonts w:hint="eastAsia"/>
                <w:sz w:val="16"/>
                <w:szCs w:val="16"/>
              </w:rPr>
              <w:t>或</w:t>
            </w:r>
            <w:r w:rsidRPr="008E2AD9">
              <w:rPr>
                <w:rFonts w:hint="eastAsia"/>
                <w:sz w:val="16"/>
                <w:szCs w:val="16"/>
              </w:rPr>
              <w:t xml:space="preserve"> Microsoft Dynamics 365 </w:t>
            </w:r>
            <w:r w:rsidRPr="008E2AD9">
              <w:rPr>
                <w:rFonts w:hint="eastAsia"/>
                <w:sz w:val="16"/>
                <w:szCs w:val="16"/>
              </w:rPr>
              <w:t>品牌的计划或套件中：</w:t>
            </w:r>
            <w:r w:rsidRPr="008E2AD9">
              <w:rPr>
                <w:rFonts w:hint="eastAsia"/>
                <w:sz w:val="16"/>
                <w:szCs w:val="16"/>
              </w:rPr>
              <w:t>Microsoft Power BI</w:t>
            </w:r>
            <w:r w:rsidRPr="008E2AD9">
              <w:rPr>
                <w:rFonts w:hint="eastAsia"/>
                <w:sz w:val="16"/>
                <w:szCs w:val="16"/>
              </w:rPr>
              <w:t>、</w:t>
            </w:r>
            <w:r w:rsidRPr="008E2AD9">
              <w:rPr>
                <w:rFonts w:hint="eastAsia"/>
                <w:sz w:val="16"/>
                <w:szCs w:val="16"/>
              </w:rPr>
              <w:t xml:space="preserve">Microsoft PowerApps </w:t>
            </w:r>
            <w:r w:rsidRPr="008E2AD9">
              <w:rPr>
                <w:rFonts w:hint="eastAsia"/>
                <w:sz w:val="16"/>
                <w:szCs w:val="16"/>
              </w:rPr>
              <w:t>和</w:t>
            </w:r>
            <w:r w:rsidRPr="008E2AD9">
              <w:rPr>
                <w:rFonts w:hint="eastAsia"/>
                <w:sz w:val="16"/>
                <w:szCs w:val="16"/>
              </w:rPr>
              <w:t xml:space="preserve"> Microsoft Flow</w:t>
            </w:r>
            <w:r w:rsidRPr="008E2AD9">
              <w:rPr>
                <w:rFonts w:hint="eastAsia"/>
                <w:sz w:val="16"/>
                <w:szCs w:val="16"/>
              </w:rPr>
              <w:t>。</w:t>
            </w:r>
            <w:r w:rsidRPr="008E2AD9">
              <w:rPr>
                <w:rFonts w:hint="eastAsia"/>
                <w:sz w:val="16"/>
                <w:szCs w:val="16"/>
              </w:rPr>
              <w:t xml:space="preserve">Microsoft </w:t>
            </w:r>
            <w:r w:rsidRPr="008E2AD9">
              <w:rPr>
                <w:rFonts w:hint="eastAsia"/>
                <w:sz w:val="16"/>
                <w:szCs w:val="16"/>
              </w:rPr>
              <w:t>商业应用程序平台核心服务不包括任何客户端软件，包括但不限于</w:t>
            </w:r>
            <w:r w:rsidRPr="008E2AD9">
              <w:rPr>
                <w:rFonts w:hint="eastAsia"/>
                <w:sz w:val="16"/>
                <w:szCs w:val="16"/>
              </w:rPr>
              <w:t xml:space="preserve"> Power BI Report Server</w:t>
            </w:r>
            <w:r w:rsidRPr="008E2AD9">
              <w:rPr>
                <w:rFonts w:hint="eastAsia"/>
                <w:sz w:val="16"/>
                <w:szCs w:val="16"/>
              </w:rPr>
              <w:t>、</w:t>
            </w:r>
            <w:r w:rsidRPr="008E2AD9">
              <w:rPr>
                <w:rFonts w:hint="eastAsia"/>
                <w:sz w:val="16"/>
                <w:szCs w:val="16"/>
              </w:rPr>
              <w:t>Power BI</w:t>
            </w:r>
            <w:r w:rsidRPr="008E2AD9">
              <w:rPr>
                <w:rFonts w:hint="eastAsia"/>
                <w:sz w:val="16"/>
                <w:szCs w:val="16"/>
              </w:rPr>
              <w:t>、</w:t>
            </w:r>
            <w:r w:rsidRPr="008E2AD9">
              <w:rPr>
                <w:rFonts w:hint="eastAsia"/>
                <w:sz w:val="16"/>
                <w:szCs w:val="16"/>
              </w:rPr>
              <w:t xml:space="preserve">PowerApps </w:t>
            </w:r>
            <w:r w:rsidRPr="008E2AD9">
              <w:rPr>
                <w:rFonts w:hint="eastAsia"/>
                <w:sz w:val="16"/>
                <w:szCs w:val="16"/>
              </w:rPr>
              <w:t>或</w:t>
            </w:r>
            <w:r w:rsidRPr="008E2AD9">
              <w:rPr>
                <w:rFonts w:hint="eastAsia"/>
                <w:sz w:val="16"/>
                <w:szCs w:val="16"/>
              </w:rPr>
              <w:t xml:space="preserve"> Microsoft Flow </w:t>
            </w:r>
            <w:r w:rsidRPr="008E2AD9">
              <w:rPr>
                <w:rFonts w:hint="eastAsia"/>
                <w:sz w:val="16"/>
                <w:szCs w:val="16"/>
              </w:rPr>
              <w:t>移动应用程序、</w:t>
            </w:r>
            <w:r w:rsidRPr="008E2AD9">
              <w:rPr>
                <w:rFonts w:hint="eastAsia"/>
                <w:sz w:val="16"/>
                <w:szCs w:val="16"/>
              </w:rPr>
              <w:t xml:space="preserve">Power BI Desktop </w:t>
            </w:r>
            <w:r w:rsidRPr="008E2AD9">
              <w:rPr>
                <w:rFonts w:hint="eastAsia"/>
                <w:sz w:val="16"/>
                <w:szCs w:val="16"/>
              </w:rPr>
              <w:t>或</w:t>
            </w:r>
            <w:r w:rsidRPr="008E2AD9">
              <w:rPr>
                <w:rFonts w:hint="eastAsia"/>
                <w:sz w:val="16"/>
                <w:szCs w:val="16"/>
              </w:rPr>
              <w:t xml:space="preserve"> PowerApps Studio</w:t>
            </w:r>
            <w:r w:rsidRPr="008E2AD9">
              <w:rPr>
                <w:rFonts w:hint="eastAsia"/>
                <w:sz w:val="16"/>
                <w:szCs w:val="16"/>
              </w:rPr>
              <w:t>。</w:t>
            </w:r>
          </w:p>
        </w:tc>
      </w:tr>
    </w:tbl>
    <w:p w14:paraId="519CC25F" w14:textId="77777777" w:rsidR="003D6944" w:rsidRPr="008E2AD9" w:rsidRDefault="003D6944" w:rsidP="00A914BF">
      <w:pPr>
        <w:pStyle w:val="ProductList-Body"/>
      </w:pPr>
    </w:p>
    <w:p w14:paraId="05D9A7A8" w14:textId="77777777" w:rsidR="003D6944" w:rsidRPr="008E2AD9" w:rsidRDefault="003D6944" w:rsidP="1A67E690">
      <w:pPr>
        <w:pStyle w:val="ProductList-SectionHeading"/>
        <w:tabs>
          <w:tab w:val="center" w:pos="5400"/>
        </w:tabs>
        <w:spacing w:after="0"/>
        <w:outlineLvl w:val="0"/>
      </w:pPr>
      <w:bookmarkStart w:id="60" w:name="AppendixB_SecurityMeasures"/>
      <w:bookmarkStart w:id="61" w:name="_Toc516239406"/>
      <w:bookmarkStart w:id="62" w:name="DataProcessingTerms_DataatRest"/>
      <w:r w:rsidRPr="008E2AD9">
        <w:rPr>
          <w:rFonts w:hint="eastAsia"/>
        </w:rPr>
        <w:t>附录</w:t>
      </w:r>
      <w:r w:rsidRPr="008E2AD9">
        <w:rPr>
          <w:rFonts w:hint="eastAsia"/>
        </w:rPr>
        <w:t xml:space="preserve"> B</w:t>
      </w:r>
      <w:r w:rsidRPr="008E2AD9">
        <w:rPr>
          <w:rFonts w:hint="eastAsia"/>
        </w:rPr>
        <w:t>——安全措施</w:t>
      </w:r>
      <w:bookmarkEnd w:id="60"/>
      <w:bookmarkEnd w:id="61"/>
    </w:p>
    <w:bookmarkEnd w:id="62"/>
    <w:p w14:paraId="0A019627" w14:textId="77777777" w:rsidR="00B5721D" w:rsidRPr="008E2AD9" w:rsidRDefault="00B5721D" w:rsidP="00760732">
      <w:pPr>
        <w:pStyle w:val="ProductList-Body"/>
        <w:rPr>
          <w:b/>
        </w:rPr>
      </w:pPr>
    </w:p>
    <w:p w14:paraId="79E9F988" w14:textId="4C2EB355" w:rsidR="000E6ED8" w:rsidRPr="008E2AD9" w:rsidRDefault="00847C67" w:rsidP="00CB1285">
      <w:pPr>
        <w:pStyle w:val="ProductList-Body"/>
      </w:pPr>
      <w:r w:rsidRPr="008E2AD9">
        <w:rPr>
          <w:rFonts w:hint="eastAsia"/>
        </w:rPr>
        <w:t>对于核心在线服务，世纪互联已经实施并将维持以下安全措施，这些措施连同本</w:t>
      </w:r>
      <w:r w:rsidRPr="008E2AD9">
        <w:rPr>
          <w:rFonts w:hint="eastAsia"/>
        </w:rPr>
        <w:t xml:space="preserve"> OST</w:t>
      </w:r>
      <w:r w:rsidRPr="008E2AD9">
        <w:rPr>
          <w:rFonts w:hint="eastAsia"/>
        </w:rPr>
        <w:t>（包括</w:t>
      </w:r>
      <w:r w:rsidRPr="008E2AD9">
        <w:rPr>
          <w:rFonts w:hint="eastAsia"/>
        </w:rPr>
        <w:t xml:space="preserve"> GDPR </w:t>
      </w:r>
      <w:r w:rsidRPr="008E2AD9">
        <w:rPr>
          <w:rFonts w:hint="eastAsia"/>
        </w:rPr>
        <w:t>条款）中的安全承诺是世纪互联在此类数据安全性方面的唯一责任。</w:t>
      </w:r>
    </w:p>
    <w:p w14:paraId="2016CC6C" w14:textId="77777777" w:rsidR="00086F17" w:rsidRPr="008E2AD9" w:rsidRDefault="00086F17" w:rsidP="00A914BF">
      <w:pPr>
        <w:pStyle w:val="ProductList-Body"/>
      </w:pPr>
    </w:p>
    <w:tbl>
      <w:tblPr>
        <w:tblStyle w:val="TableGrid"/>
        <w:tblW w:w="10800" w:type="dxa"/>
        <w:tblInd w:w="-5" w:type="dxa"/>
        <w:tblCellMar>
          <w:top w:w="29" w:type="dxa"/>
          <w:left w:w="115" w:type="dxa"/>
          <w:bottom w:w="29" w:type="dxa"/>
          <w:right w:w="115" w:type="dxa"/>
        </w:tblCellMar>
        <w:tblLook w:val="04A0" w:firstRow="1" w:lastRow="0" w:firstColumn="1" w:lastColumn="0" w:noHBand="0" w:noVBand="1"/>
      </w:tblPr>
      <w:tblGrid>
        <w:gridCol w:w="2610"/>
        <w:gridCol w:w="8190"/>
      </w:tblGrid>
      <w:tr w:rsidR="00086F17" w:rsidRPr="008E2AD9" w14:paraId="2E991AF6" w14:textId="77777777" w:rsidTr="00C91713">
        <w:trPr>
          <w:tblHeader/>
        </w:trPr>
        <w:tc>
          <w:tcPr>
            <w:tcW w:w="2610" w:type="dxa"/>
            <w:shd w:val="clear" w:color="auto" w:fill="0072C6"/>
          </w:tcPr>
          <w:p w14:paraId="25AD0202" w14:textId="77777777" w:rsidR="00086F17" w:rsidRPr="008E2AD9" w:rsidRDefault="00086F17" w:rsidP="008E1EAF">
            <w:pPr>
              <w:pStyle w:val="ProductList-Body"/>
              <w:spacing w:before="20" w:after="20"/>
              <w:rPr>
                <w:color w:val="FFFFFF" w:themeColor="background1"/>
                <w:sz w:val="16"/>
                <w:szCs w:val="16"/>
              </w:rPr>
            </w:pPr>
            <w:r w:rsidRPr="008E2AD9">
              <w:rPr>
                <w:rFonts w:hint="eastAsia"/>
                <w:color w:val="FFFFFF" w:themeColor="background1"/>
                <w:sz w:val="16"/>
                <w:szCs w:val="16"/>
              </w:rPr>
              <w:t>领域</w:t>
            </w:r>
          </w:p>
        </w:tc>
        <w:tc>
          <w:tcPr>
            <w:tcW w:w="8190" w:type="dxa"/>
            <w:shd w:val="clear" w:color="auto" w:fill="0072C6"/>
          </w:tcPr>
          <w:p w14:paraId="7932D818" w14:textId="77777777" w:rsidR="00086F17" w:rsidRPr="008E2AD9" w:rsidRDefault="00086F17" w:rsidP="008E1EAF">
            <w:pPr>
              <w:pStyle w:val="ProductList-Body"/>
              <w:spacing w:before="20" w:after="20"/>
              <w:rPr>
                <w:color w:val="FFFFFF" w:themeColor="background1"/>
                <w:sz w:val="16"/>
                <w:szCs w:val="16"/>
              </w:rPr>
            </w:pPr>
            <w:r w:rsidRPr="008E2AD9">
              <w:rPr>
                <w:rFonts w:hint="eastAsia"/>
                <w:color w:val="FFFFFF" w:themeColor="background1"/>
                <w:sz w:val="16"/>
                <w:szCs w:val="16"/>
              </w:rPr>
              <w:t>惯例</w:t>
            </w:r>
          </w:p>
        </w:tc>
      </w:tr>
      <w:tr w:rsidR="00086F17" w:rsidRPr="008E2AD9" w14:paraId="266A06B7" w14:textId="77777777" w:rsidTr="00C91713">
        <w:tc>
          <w:tcPr>
            <w:tcW w:w="2610" w:type="dxa"/>
            <w:vAlign w:val="center"/>
          </w:tcPr>
          <w:p w14:paraId="42AC2E27" w14:textId="77777777" w:rsidR="00086F17" w:rsidRPr="008E2AD9" w:rsidRDefault="00086F17" w:rsidP="007303AE">
            <w:pPr>
              <w:pStyle w:val="ProductList-Body"/>
              <w:rPr>
                <w:sz w:val="16"/>
                <w:szCs w:val="16"/>
              </w:rPr>
            </w:pPr>
            <w:r w:rsidRPr="008E2AD9">
              <w:rPr>
                <w:rFonts w:hint="eastAsia"/>
                <w:sz w:val="16"/>
                <w:szCs w:val="16"/>
              </w:rPr>
              <w:t>信息安全组织</w:t>
            </w:r>
          </w:p>
        </w:tc>
        <w:tc>
          <w:tcPr>
            <w:tcW w:w="8190" w:type="dxa"/>
          </w:tcPr>
          <w:p w14:paraId="62735F63" w14:textId="77777777" w:rsidR="009C6951" w:rsidRPr="008E2AD9" w:rsidRDefault="009C6951" w:rsidP="009C6951">
            <w:pPr>
              <w:pStyle w:val="ProductList-Body"/>
              <w:rPr>
                <w:sz w:val="16"/>
                <w:szCs w:val="16"/>
              </w:rPr>
            </w:pPr>
            <w:r w:rsidRPr="008E2AD9">
              <w:rPr>
                <w:rFonts w:hint="eastAsia"/>
                <w:b/>
                <w:sz w:val="16"/>
                <w:szCs w:val="16"/>
              </w:rPr>
              <w:t>安全责任方</w:t>
            </w:r>
            <w:r w:rsidRPr="008E2AD9">
              <w:rPr>
                <w:rFonts w:hint="eastAsia"/>
                <w:sz w:val="16"/>
                <w:szCs w:val="16"/>
              </w:rPr>
              <w:t>。世纪互联已任命一位或多位安全官负责协调并监控安全规则和程序。</w:t>
            </w:r>
          </w:p>
          <w:p w14:paraId="7F1F5544" w14:textId="77777777" w:rsidR="009C6951" w:rsidRPr="008E2AD9" w:rsidRDefault="009C6951" w:rsidP="0088164F">
            <w:pPr>
              <w:pStyle w:val="ProductList-Body"/>
              <w:spacing w:before="40"/>
              <w:rPr>
                <w:sz w:val="16"/>
                <w:szCs w:val="16"/>
              </w:rPr>
            </w:pPr>
            <w:r w:rsidRPr="008E2AD9">
              <w:rPr>
                <w:rFonts w:hint="eastAsia"/>
                <w:b/>
                <w:sz w:val="16"/>
                <w:szCs w:val="16"/>
              </w:rPr>
              <w:t>安全角色和责任</w:t>
            </w:r>
            <w:r w:rsidRPr="008E2AD9">
              <w:rPr>
                <w:rFonts w:hint="eastAsia"/>
                <w:sz w:val="16"/>
                <w:szCs w:val="16"/>
              </w:rPr>
              <w:t>。能够访问客户数据的世纪互联人员必须遵守保密义务。</w:t>
            </w:r>
          </w:p>
          <w:p w14:paraId="70171F04" w14:textId="77777777" w:rsidR="009C6951" w:rsidRPr="008E2AD9" w:rsidRDefault="009C6951" w:rsidP="0088164F">
            <w:pPr>
              <w:pStyle w:val="ProductList-Body"/>
              <w:spacing w:before="40"/>
              <w:rPr>
                <w:sz w:val="16"/>
                <w:szCs w:val="16"/>
              </w:rPr>
            </w:pPr>
            <w:r w:rsidRPr="008E2AD9">
              <w:rPr>
                <w:rFonts w:hint="eastAsia"/>
                <w:b/>
                <w:sz w:val="16"/>
                <w:szCs w:val="16"/>
              </w:rPr>
              <w:t>风险管理程序</w:t>
            </w:r>
            <w:r w:rsidRPr="008E2AD9">
              <w:rPr>
                <w:rFonts w:hint="eastAsia"/>
                <w:sz w:val="16"/>
                <w:szCs w:val="16"/>
              </w:rPr>
              <w:t>。在处理客户数据或启动在线服务之前，世纪互联已执行风险评估。</w:t>
            </w:r>
          </w:p>
          <w:p w14:paraId="420DCC79" w14:textId="77777777" w:rsidR="00086F17" w:rsidRPr="008E2AD9" w:rsidRDefault="00847C67" w:rsidP="009C6951">
            <w:pPr>
              <w:pStyle w:val="ProductList-Body"/>
              <w:rPr>
                <w:sz w:val="16"/>
                <w:szCs w:val="16"/>
              </w:rPr>
            </w:pPr>
            <w:r w:rsidRPr="008E2AD9">
              <w:rPr>
                <w:rFonts w:hint="eastAsia"/>
                <w:sz w:val="16"/>
                <w:szCs w:val="16"/>
              </w:rPr>
              <w:t>在安全文档失效之后，世纪互联将根据相应保留要求来保留其安全文档。</w:t>
            </w:r>
          </w:p>
        </w:tc>
      </w:tr>
      <w:tr w:rsidR="00086F17" w:rsidRPr="008E2AD9" w14:paraId="760612AB" w14:textId="77777777" w:rsidTr="00C91713">
        <w:tc>
          <w:tcPr>
            <w:tcW w:w="2610" w:type="dxa"/>
            <w:vAlign w:val="center"/>
          </w:tcPr>
          <w:p w14:paraId="4C905C44" w14:textId="77777777" w:rsidR="00086F17" w:rsidRPr="008E2AD9" w:rsidRDefault="00086F17" w:rsidP="007303AE">
            <w:pPr>
              <w:pStyle w:val="ProductList-Body"/>
              <w:rPr>
                <w:sz w:val="16"/>
                <w:szCs w:val="16"/>
              </w:rPr>
            </w:pPr>
            <w:r w:rsidRPr="008E2AD9">
              <w:rPr>
                <w:rFonts w:hint="eastAsia"/>
                <w:sz w:val="16"/>
                <w:szCs w:val="16"/>
              </w:rPr>
              <w:t>资产管理</w:t>
            </w:r>
          </w:p>
        </w:tc>
        <w:tc>
          <w:tcPr>
            <w:tcW w:w="8190" w:type="dxa"/>
          </w:tcPr>
          <w:p w14:paraId="593088F9" w14:textId="77777777" w:rsidR="009C6951" w:rsidRPr="008E2AD9" w:rsidRDefault="009C6951" w:rsidP="009C6951">
            <w:pPr>
              <w:pStyle w:val="ProductList-Body"/>
              <w:rPr>
                <w:sz w:val="16"/>
                <w:szCs w:val="16"/>
              </w:rPr>
            </w:pPr>
            <w:r w:rsidRPr="008E2AD9">
              <w:rPr>
                <w:rFonts w:hint="eastAsia"/>
                <w:b/>
                <w:sz w:val="16"/>
                <w:szCs w:val="16"/>
              </w:rPr>
              <w:t>资产清单</w:t>
            </w:r>
            <w:r w:rsidRPr="008E2AD9">
              <w:rPr>
                <w:rFonts w:hint="eastAsia"/>
                <w:sz w:val="16"/>
                <w:szCs w:val="16"/>
              </w:rPr>
              <w:t>。世纪互联维护存储客户数据的所有介质的清单。只有获得书面访问授权的世纪互联人员方可访问此类介质清单。</w:t>
            </w:r>
          </w:p>
          <w:p w14:paraId="3603A45B" w14:textId="77777777" w:rsidR="009C6951" w:rsidRPr="008E2AD9" w:rsidRDefault="009C6951" w:rsidP="0088164F">
            <w:pPr>
              <w:pStyle w:val="ProductList-Body"/>
              <w:spacing w:before="40"/>
              <w:rPr>
                <w:b/>
                <w:sz w:val="16"/>
                <w:szCs w:val="16"/>
              </w:rPr>
            </w:pPr>
            <w:r w:rsidRPr="008E2AD9">
              <w:rPr>
                <w:rFonts w:hint="eastAsia"/>
                <w:b/>
                <w:sz w:val="16"/>
                <w:szCs w:val="16"/>
              </w:rPr>
              <w:t>资产处理</w:t>
            </w:r>
          </w:p>
          <w:p w14:paraId="44C5001D" w14:textId="77777777" w:rsidR="009C6951" w:rsidRPr="008E2AD9" w:rsidRDefault="00651B74" w:rsidP="00651B74">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世纪互联对客户数据进行分类，以帮助标识此类数据，并允许对访问进行适当限制。</w:t>
            </w:r>
          </w:p>
          <w:p w14:paraId="6E05F7F3" w14:textId="1BFADE58" w:rsidR="00086F17" w:rsidRPr="008E2AD9" w:rsidRDefault="002A3B84" w:rsidP="00FD705A">
            <w:pPr>
              <w:pStyle w:val="ProductList-Body"/>
              <w:numPr>
                <w:ilvl w:val="0"/>
                <w:numId w:val="5"/>
              </w:numPr>
              <w:ind w:left="162" w:hanging="180"/>
              <w:rPr>
                <w:sz w:val="16"/>
                <w:szCs w:val="16"/>
              </w:rPr>
            </w:pPr>
            <w:r w:rsidRPr="008E2AD9">
              <w:rPr>
                <w:rFonts w:hint="eastAsia"/>
                <w:sz w:val="16"/>
                <w:szCs w:val="16"/>
              </w:rPr>
              <w:t>-</w:t>
            </w:r>
            <w:r w:rsidR="00847C67" w:rsidRPr="008E2AD9">
              <w:rPr>
                <w:rFonts w:hint="eastAsia"/>
                <w:sz w:val="16"/>
                <w:szCs w:val="16"/>
              </w:rPr>
              <w:t>在将客户数据存储在便携式设备上、远程访问客户数据或在世纪互联设施外部处理客户数据之前，世纪互联人员必须获得世纪互联授权。</w:t>
            </w:r>
          </w:p>
        </w:tc>
      </w:tr>
      <w:tr w:rsidR="00086F17" w:rsidRPr="008E2AD9" w14:paraId="5E254BFA" w14:textId="77777777" w:rsidTr="00C91713">
        <w:tc>
          <w:tcPr>
            <w:tcW w:w="2610" w:type="dxa"/>
            <w:vAlign w:val="center"/>
          </w:tcPr>
          <w:p w14:paraId="620731D1" w14:textId="77777777" w:rsidR="00086F17" w:rsidRPr="008E2AD9" w:rsidRDefault="00086F17" w:rsidP="007303AE">
            <w:pPr>
              <w:pStyle w:val="ProductList-Body"/>
              <w:rPr>
                <w:sz w:val="16"/>
                <w:szCs w:val="16"/>
              </w:rPr>
            </w:pPr>
            <w:r w:rsidRPr="008E2AD9">
              <w:rPr>
                <w:rFonts w:hint="eastAsia"/>
                <w:sz w:val="16"/>
                <w:szCs w:val="16"/>
              </w:rPr>
              <w:t>人力资源安全</w:t>
            </w:r>
          </w:p>
        </w:tc>
        <w:tc>
          <w:tcPr>
            <w:tcW w:w="8190" w:type="dxa"/>
          </w:tcPr>
          <w:p w14:paraId="490EF6F7" w14:textId="77777777" w:rsidR="00086F17" w:rsidRPr="008E2AD9" w:rsidRDefault="009C6951" w:rsidP="008E1EAF">
            <w:pPr>
              <w:pStyle w:val="ProductList-Body"/>
              <w:rPr>
                <w:sz w:val="16"/>
                <w:szCs w:val="16"/>
              </w:rPr>
            </w:pPr>
            <w:r w:rsidRPr="008E2AD9">
              <w:rPr>
                <w:rFonts w:hint="eastAsia"/>
                <w:b/>
                <w:sz w:val="16"/>
                <w:szCs w:val="16"/>
              </w:rPr>
              <w:t>安全培训</w:t>
            </w:r>
            <w:r w:rsidRPr="008E2AD9">
              <w:rPr>
                <w:rFonts w:hint="eastAsia"/>
                <w:sz w:val="16"/>
                <w:szCs w:val="16"/>
              </w:rPr>
              <w:t>。世纪互联向其员工通告有关安全程序及其相应角色的事宜。世纪互联还向其员工通告违反安全规则和程序可能带来的后果。世纪互联在培训中将只使用匿名数据。</w:t>
            </w:r>
          </w:p>
        </w:tc>
      </w:tr>
      <w:tr w:rsidR="00086F17" w:rsidRPr="008E2AD9" w14:paraId="3376DB55" w14:textId="77777777" w:rsidTr="00C91713">
        <w:tc>
          <w:tcPr>
            <w:tcW w:w="2610" w:type="dxa"/>
            <w:vAlign w:val="center"/>
          </w:tcPr>
          <w:p w14:paraId="57E0A563" w14:textId="77777777" w:rsidR="00086F17" w:rsidRPr="008E2AD9" w:rsidRDefault="00086F17" w:rsidP="007303AE">
            <w:pPr>
              <w:pStyle w:val="ProductList-Body"/>
              <w:rPr>
                <w:sz w:val="16"/>
                <w:szCs w:val="16"/>
              </w:rPr>
            </w:pPr>
            <w:r w:rsidRPr="008E2AD9">
              <w:rPr>
                <w:rFonts w:hint="eastAsia"/>
                <w:sz w:val="16"/>
                <w:szCs w:val="16"/>
              </w:rPr>
              <w:t>物理和环境安全</w:t>
            </w:r>
          </w:p>
        </w:tc>
        <w:tc>
          <w:tcPr>
            <w:tcW w:w="8190" w:type="dxa"/>
          </w:tcPr>
          <w:p w14:paraId="6035B28F" w14:textId="77777777" w:rsidR="009C6951" w:rsidRPr="008E2AD9" w:rsidRDefault="009C6951" w:rsidP="009C6951">
            <w:pPr>
              <w:pStyle w:val="ProductList-Body"/>
              <w:rPr>
                <w:sz w:val="16"/>
                <w:szCs w:val="16"/>
              </w:rPr>
            </w:pPr>
            <w:r w:rsidRPr="008E2AD9">
              <w:rPr>
                <w:rFonts w:hint="eastAsia"/>
                <w:b/>
                <w:sz w:val="16"/>
                <w:szCs w:val="16"/>
              </w:rPr>
              <w:t>出入设施</w:t>
            </w:r>
            <w:r w:rsidRPr="008E2AD9">
              <w:rPr>
                <w:rFonts w:hint="eastAsia"/>
                <w:sz w:val="16"/>
                <w:szCs w:val="16"/>
              </w:rPr>
              <w:t>。世纪互联只允许已确认身份的授权人员出入处理客户数据的信息系统所在的设施。</w:t>
            </w:r>
          </w:p>
          <w:p w14:paraId="071011DD" w14:textId="77777777" w:rsidR="009C6951" w:rsidRPr="008E2AD9" w:rsidRDefault="009C6951" w:rsidP="0088164F">
            <w:pPr>
              <w:pStyle w:val="ProductList-Body"/>
              <w:spacing w:before="40"/>
              <w:rPr>
                <w:sz w:val="16"/>
                <w:szCs w:val="16"/>
              </w:rPr>
            </w:pPr>
            <w:r w:rsidRPr="008E2AD9">
              <w:rPr>
                <w:rFonts w:hint="eastAsia"/>
                <w:b/>
                <w:sz w:val="16"/>
                <w:szCs w:val="16"/>
              </w:rPr>
              <w:t>访问组件</w:t>
            </w:r>
            <w:r w:rsidRPr="008E2AD9">
              <w:rPr>
                <w:rFonts w:hint="eastAsia"/>
                <w:sz w:val="16"/>
                <w:szCs w:val="16"/>
              </w:rPr>
              <w:t>。世纪互联维护包含客户数据的介质的收发记录，包括介质类型、授权发送人</w:t>
            </w:r>
            <w:r w:rsidRPr="008E2AD9">
              <w:rPr>
                <w:rFonts w:hint="eastAsia"/>
                <w:sz w:val="16"/>
                <w:szCs w:val="16"/>
              </w:rPr>
              <w:t>/</w:t>
            </w:r>
            <w:r w:rsidRPr="008E2AD9">
              <w:rPr>
                <w:rFonts w:hint="eastAsia"/>
                <w:sz w:val="16"/>
                <w:szCs w:val="16"/>
              </w:rPr>
              <w:t>接收人、日期和时间、介质数量、所含客户数据类型。</w:t>
            </w:r>
          </w:p>
          <w:p w14:paraId="0E89ECB5" w14:textId="77777777" w:rsidR="009C6951" w:rsidRPr="008E2AD9" w:rsidRDefault="009C6951" w:rsidP="0088164F">
            <w:pPr>
              <w:pStyle w:val="ProductList-Body"/>
              <w:spacing w:before="40"/>
              <w:rPr>
                <w:sz w:val="16"/>
                <w:szCs w:val="16"/>
              </w:rPr>
            </w:pPr>
            <w:r w:rsidRPr="008E2AD9">
              <w:rPr>
                <w:rFonts w:hint="eastAsia"/>
                <w:b/>
                <w:sz w:val="16"/>
                <w:szCs w:val="16"/>
              </w:rPr>
              <w:t>防止中断</w:t>
            </w:r>
            <w:r w:rsidRPr="008E2AD9">
              <w:rPr>
                <w:rFonts w:hint="eastAsia"/>
                <w:sz w:val="16"/>
                <w:szCs w:val="16"/>
              </w:rPr>
              <w:t>。世纪互联使用各种行业标准系统，防止由于电源故障或线路干扰导致数据丢失。</w:t>
            </w:r>
          </w:p>
          <w:p w14:paraId="5C4A8FAE" w14:textId="77777777" w:rsidR="00086F17" w:rsidRPr="008E2AD9" w:rsidRDefault="009C6951" w:rsidP="0088164F">
            <w:pPr>
              <w:pStyle w:val="ProductList-Body"/>
              <w:spacing w:before="40"/>
              <w:rPr>
                <w:sz w:val="16"/>
                <w:szCs w:val="16"/>
              </w:rPr>
            </w:pPr>
            <w:r w:rsidRPr="008E2AD9">
              <w:rPr>
                <w:rFonts w:hint="eastAsia"/>
                <w:b/>
                <w:sz w:val="16"/>
                <w:szCs w:val="16"/>
              </w:rPr>
              <w:t>组件报废处置</w:t>
            </w:r>
            <w:r w:rsidRPr="008E2AD9">
              <w:rPr>
                <w:rFonts w:hint="eastAsia"/>
                <w:sz w:val="16"/>
                <w:szCs w:val="16"/>
              </w:rPr>
              <w:t>。不再需要客户数据时，世纪互联将使用行业标准流程来删除该数据。</w:t>
            </w:r>
          </w:p>
        </w:tc>
      </w:tr>
      <w:tr w:rsidR="00086F17" w:rsidRPr="008E2AD9" w14:paraId="7A13B1AA" w14:textId="77777777" w:rsidTr="00C91713">
        <w:tc>
          <w:tcPr>
            <w:tcW w:w="2610" w:type="dxa"/>
            <w:tcBorders>
              <w:bottom w:val="single" w:sz="4" w:space="0" w:color="auto"/>
            </w:tcBorders>
            <w:vAlign w:val="center"/>
          </w:tcPr>
          <w:p w14:paraId="71C90C8A" w14:textId="77777777" w:rsidR="00086F17" w:rsidRPr="008E2AD9" w:rsidRDefault="00086F17" w:rsidP="007303AE">
            <w:pPr>
              <w:pStyle w:val="ProductList-Body"/>
              <w:rPr>
                <w:sz w:val="16"/>
                <w:szCs w:val="16"/>
              </w:rPr>
            </w:pPr>
            <w:r w:rsidRPr="008E2AD9">
              <w:rPr>
                <w:rFonts w:hint="eastAsia"/>
                <w:sz w:val="16"/>
                <w:szCs w:val="16"/>
              </w:rPr>
              <w:t>通信和运营管理</w:t>
            </w:r>
          </w:p>
        </w:tc>
        <w:tc>
          <w:tcPr>
            <w:tcW w:w="8190" w:type="dxa"/>
            <w:tcBorders>
              <w:bottom w:val="single" w:sz="4" w:space="0" w:color="auto"/>
            </w:tcBorders>
          </w:tcPr>
          <w:p w14:paraId="48F300F8" w14:textId="77777777" w:rsidR="009C6951" w:rsidRPr="008E2AD9" w:rsidRDefault="009C6951" w:rsidP="009C6951">
            <w:pPr>
              <w:pStyle w:val="ProductList-Body"/>
              <w:rPr>
                <w:sz w:val="16"/>
                <w:szCs w:val="16"/>
              </w:rPr>
            </w:pPr>
            <w:r w:rsidRPr="008E2AD9">
              <w:rPr>
                <w:rFonts w:hint="eastAsia"/>
                <w:b/>
                <w:sz w:val="16"/>
                <w:szCs w:val="16"/>
              </w:rPr>
              <w:t>运营策略</w:t>
            </w:r>
            <w:r w:rsidRPr="008E2AD9">
              <w:rPr>
                <w:rFonts w:hint="eastAsia"/>
                <w:sz w:val="16"/>
                <w:szCs w:val="16"/>
              </w:rPr>
              <w:t>。世纪互联维护安全文档，此类文档描述世纪互联的安全措施和相关程序，以及能够访问客户数据的世纪互联人员的责任。</w:t>
            </w:r>
          </w:p>
          <w:p w14:paraId="2D79073B" w14:textId="77777777" w:rsidR="009C6951" w:rsidRPr="008E2AD9" w:rsidRDefault="009C6951" w:rsidP="0088164F">
            <w:pPr>
              <w:pStyle w:val="ProductList-Body"/>
              <w:spacing w:before="40"/>
              <w:rPr>
                <w:b/>
                <w:sz w:val="16"/>
                <w:szCs w:val="16"/>
              </w:rPr>
            </w:pPr>
            <w:r w:rsidRPr="008E2AD9">
              <w:rPr>
                <w:rFonts w:hint="eastAsia"/>
                <w:b/>
                <w:sz w:val="16"/>
                <w:szCs w:val="16"/>
              </w:rPr>
              <w:t>数据恢复程序</w:t>
            </w:r>
          </w:p>
          <w:p w14:paraId="171733CF" w14:textId="77777777" w:rsidR="009C6951" w:rsidRPr="008E2AD9" w:rsidRDefault="003D22CB" w:rsidP="003D22CB">
            <w:pPr>
              <w:pStyle w:val="ProductList-Body"/>
              <w:ind w:left="162" w:hanging="162"/>
              <w:rPr>
                <w:sz w:val="16"/>
                <w:szCs w:val="16"/>
              </w:rPr>
            </w:pPr>
            <w:r w:rsidRPr="008E2AD9">
              <w:rPr>
                <w:rFonts w:hint="eastAsia"/>
                <w:sz w:val="16"/>
                <w:szCs w:val="16"/>
              </w:rPr>
              <w:lastRenderedPageBreak/>
              <w:t>-</w:t>
            </w:r>
            <w:r w:rsidRPr="008E2AD9">
              <w:rPr>
                <w:rFonts w:hint="eastAsia"/>
                <w:sz w:val="16"/>
                <w:szCs w:val="16"/>
              </w:rPr>
              <w:tab/>
            </w:r>
            <w:r w:rsidRPr="008E2AD9">
              <w:rPr>
                <w:rFonts w:hint="eastAsia"/>
                <w:sz w:val="16"/>
                <w:szCs w:val="16"/>
              </w:rPr>
              <w:t>世纪互联长期维护客户数据的多份副本，以便能够从该副本恢复客户数据，但备份频率不得低于每周一次（除非在该时段内没有更新任何客户数据）。</w:t>
            </w:r>
          </w:p>
          <w:p w14:paraId="702B49B6"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世纪互联将客户数据副本和数据恢复程序保存在不同于处理客户数据的主要计算机设备所在位置的地方。</w:t>
            </w:r>
          </w:p>
          <w:p w14:paraId="47B7D031"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世纪互联制定特定程序来监管对客户数据副本的访问。</w:t>
            </w:r>
          </w:p>
          <w:p w14:paraId="71BAB20D" w14:textId="078E01EA"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世纪互联至少每六个月对数据恢复程序进行审核。</w:t>
            </w:r>
          </w:p>
          <w:p w14:paraId="224D9D27"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世纪互联会记录数据恢复工作，包括负责人员、对所恢复数据的描述，在适用的情况下，还会记录在数据恢复过程中必须手动输入哪些数据（如果有）。</w:t>
            </w:r>
          </w:p>
          <w:p w14:paraId="1692A189" w14:textId="77777777" w:rsidR="009C6951" w:rsidRPr="008E2AD9" w:rsidRDefault="009C6951" w:rsidP="0088164F">
            <w:pPr>
              <w:pStyle w:val="ProductList-Body"/>
              <w:spacing w:before="40"/>
              <w:rPr>
                <w:sz w:val="16"/>
                <w:szCs w:val="16"/>
              </w:rPr>
            </w:pPr>
            <w:r w:rsidRPr="008E2AD9">
              <w:rPr>
                <w:rFonts w:hint="eastAsia"/>
                <w:b/>
                <w:sz w:val="16"/>
                <w:szCs w:val="16"/>
              </w:rPr>
              <w:t>恶意软件</w:t>
            </w:r>
            <w:r w:rsidRPr="008E2AD9">
              <w:rPr>
                <w:rFonts w:hint="eastAsia"/>
                <w:sz w:val="16"/>
                <w:szCs w:val="16"/>
              </w:rPr>
              <w:t>。世纪互联实施了反恶意软件控制，帮助防止恶意软件获得对客户数据的未授权访问，包括来自公共网络的恶意软件。</w:t>
            </w:r>
          </w:p>
          <w:p w14:paraId="124BB95F" w14:textId="77777777" w:rsidR="009C6951" w:rsidRPr="008E2AD9" w:rsidRDefault="009C6951" w:rsidP="0088164F">
            <w:pPr>
              <w:pStyle w:val="ProductList-Body"/>
              <w:spacing w:before="40"/>
              <w:rPr>
                <w:b/>
                <w:sz w:val="16"/>
                <w:szCs w:val="16"/>
              </w:rPr>
            </w:pPr>
            <w:r w:rsidRPr="008E2AD9">
              <w:rPr>
                <w:rFonts w:hint="eastAsia"/>
                <w:b/>
                <w:sz w:val="16"/>
                <w:szCs w:val="16"/>
              </w:rPr>
              <w:t>跨界数据</w:t>
            </w:r>
          </w:p>
          <w:p w14:paraId="7E13389D" w14:textId="77777777" w:rsidR="009C6951" w:rsidRPr="008E2AD9" w:rsidRDefault="00651B74"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世纪互联会加密或允许客户加密通过公共网络传输的客户数据。</w:t>
            </w:r>
          </w:p>
          <w:p w14:paraId="426FEDB3"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世纪互联限制对从其设施取出的介质上的客户数据的访问。</w:t>
            </w:r>
          </w:p>
          <w:p w14:paraId="5AFEBFDF" w14:textId="77777777" w:rsidR="00086F17" w:rsidRPr="008E2AD9" w:rsidRDefault="009C6951" w:rsidP="0088164F">
            <w:pPr>
              <w:pStyle w:val="ProductList-Body"/>
              <w:spacing w:before="40"/>
              <w:rPr>
                <w:sz w:val="16"/>
                <w:szCs w:val="16"/>
              </w:rPr>
            </w:pPr>
            <w:r w:rsidRPr="008E2AD9">
              <w:rPr>
                <w:rFonts w:hint="eastAsia"/>
                <w:b/>
                <w:sz w:val="16"/>
                <w:szCs w:val="16"/>
              </w:rPr>
              <w:t>活动记录</w:t>
            </w:r>
            <w:r w:rsidRPr="008E2AD9">
              <w:rPr>
                <w:rFonts w:hint="eastAsia"/>
                <w:sz w:val="16"/>
                <w:szCs w:val="16"/>
              </w:rPr>
              <w:t>。世纪互联会记录或允许客户记录信息系统的访问和使用情况，包含客户数据、注册访问</w:t>
            </w:r>
            <w:r w:rsidRPr="008E2AD9">
              <w:rPr>
                <w:rFonts w:hint="eastAsia"/>
                <w:sz w:val="16"/>
                <w:szCs w:val="16"/>
              </w:rPr>
              <w:t xml:space="preserve"> ID</w:t>
            </w:r>
            <w:r w:rsidRPr="008E2AD9">
              <w:rPr>
                <w:rFonts w:hint="eastAsia"/>
                <w:sz w:val="16"/>
                <w:szCs w:val="16"/>
              </w:rPr>
              <w:t>、时间、授予或拒绝的授权以及相关活动。</w:t>
            </w:r>
          </w:p>
        </w:tc>
      </w:tr>
      <w:tr w:rsidR="00086F17" w:rsidRPr="008E2AD9" w14:paraId="256CF523" w14:textId="77777777" w:rsidTr="00627778">
        <w:tc>
          <w:tcPr>
            <w:tcW w:w="2610" w:type="dxa"/>
            <w:tcBorders>
              <w:top w:val="single" w:sz="4" w:space="0" w:color="auto"/>
              <w:left w:val="single" w:sz="4" w:space="0" w:color="auto"/>
              <w:bottom w:val="single" w:sz="4" w:space="0" w:color="auto"/>
              <w:right w:val="single" w:sz="4" w:space="0" w:color="auto"/>
            </w:tcBorders>
            <w:vAlign w:val="center"/>
          </w:tcPr>
          <w:p w14:paraId="6093B6EC" w14:textId="77777777" w:rsidR="00086F17" w:rsidRPr="008E2AD9" w:rsidRDefault="00086F17" w:rsidP="007303AE">
            <w:pPr>
              <w:pStyle w:val="ProductList-Body"/>
              <w:rPr>
                <w:sz w:val="16"/>
                <w:szCs w:val="16"/>
              </w:rPr>
            </w:pPr>
            <w:r w:rsidRPr="008E2AD9">
              <w:rPr>
                <w:rFonts w:hint="eastAsia"/>
                <w:sz w:val="16"/>
                <w:szCs w:val="16"/>
              </w:rPr>
              <w:lastRenderedPageBreak/>
              <w:t>访问控制</w:t>
            </w:r>
          </w:p>
        </w:tc>
        <w:tc>
          <w:tcPr>
            <w:tcW w:w="8190" w:type="dxa"/>
            <w:tcBorders>
              <w:top w:val="single" w:sz="4" w:space="0" w:color="auto"/>
              <w:left w:val="single" w:sz="4" w:space="0" w:color="auto"/>
              <w:bottom w:val="single" w:sz="4" w:space="0" w:color="auto"/>
              <w:right w:val="single" w:sz="4" w:space="0" w:color="auto"/>
            </w:tcBorders>
          </w:tcPr>
          <w:p w14:paraId="1DDD78CB" w14:textId="77777777" w:rsidR="009C6951" w:rsidRPr="008E2AD9" w:rsidRDefault="009C6951" w:rsidP="009C6951">
            <w:pPr>
              <w:pStyle w:val="ProductList-Body"/>
              <w:rPr>
                <w:sz w:val="16"/>
                <w:szCs w:val="16"/>
              </w:rPr>
            </w:pPr>
            <w:r w:rsidRPr="008E2AD9">
              <w:rPr>
                <w:rFonts w:hint="eastAsia"/>
                <w:b/>
                <w:sz w:val="16"/>
                <w:szCs w:val="16"/>
              </w:rPr>
              <w:t>访问策略</w:t>
            </w:r>
            <w:r w:rsidRPr="008E2AD9">
              <w:rPr>
                <w:rFonts w:hint="eastAsia"/>
                <w:sz w:val="16"/>
                <w:szCs w:val="16"/>
              </w:rPr>
              <w:t>。世纪互联维护能够访问客户数据的人员的安全权限记录。</w:t>
            </w:r>
          </w:p>
          <w:p w14:paraId="546FBD4A" w14:textId="77777777" w:rsidR="009C6951" w:rsidRPr="008E2AD9" w:rsidRDefault="009C6951" w:rsidP="0088164F">
            <w:pPr>
              <w:pStyle w:val="ProductList-Body"/>
              <w:spacing w:before="40"/>
              <w:rPr>
                <w:b/>
                <w:sz w:val="16"/>
                <w:szCs w:val="16"/>
              </w:rPr>
            </w:pPr>
            <w:r w:rsidRPr="008E2AD9">
              <w:rPr>
                <w:rFonts w:hint="eastAsia"/>
                <w:b/>
                <w:sz w:val="16"/>
                <w:szCs w:val="16"/>
              </w:rPr>
              <w:t>访问授权</w:t>
            </w:r>
          </w:p>
          <w:p w14:paraId="5DBDACE7"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世纪互联将维护并更新有权访问包含客户数据的世纪互联系统的相关人员的记录。</w:t>
            </w:r>
          </w:p>
          <w:p w14:paraId="509EFEC5" w14:textId="2FC2B504" w:rsidR="009C6951" w:rsidRPr="008E2AD9" w:rsidRDefault="009C6951" w:rsidP="003D22CB">
            <w:pPr>
              <w:pStyle w:val="ProductList-Body"/>
              <w:ind w:left="162" w:hanging="162"/>
              <w:rPr>
                <w:sz w:val="16"/>
                <w:szCs w:val="16"/>
              </w:rPr>
            </w:pPr>
          </w:p>
          <w:p w14:paraId="7EA0B822"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世纪互联将指定可以授权、更改或取消数据和资源的访问权限的人员。</w:t>
            </w:r>
            <w:r w:rsidRPr="008E2AD9">
              <w:rPr>
                <w:rFonts w:hint="eastAsia"/>
                <w:sz w:val="16"/>
                <w:szCs w:val="16"/>
              </w:rPr>
              <w:t xml:space="preserve"> </w:t>
            </w:r>
          </w:p>
          <w:p w14:paraId="76C4F81E"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世纪互联确保如果有多个人员具有访问客户数据所在系统的权限，则每个人都具有单独的标识符</w:t>
            </w:r>
            <w:r w:rsidRPr="008E2AD9">
              <w:rPr>
                <w:rFonts w:hint="eastAsia"/>
                <w:sz w:val="16"/>
                <w:szCs w:val="16"/>
              </w:rPr>
              <w:t>/</w:t>
            </w:r>
            <w:r w:rsidRPr="008E2AD9">
              <w:rPr>
                <w:rFonts w:hint="eastAsia"/>
                <w:sz w:val="16"/>
                <w:szCs w:val="16"/>
              </w:rPr>
              <w:t>登录名。</w:t>
            </w:r>
          </w:p>
          <w:p w14:paraId="7D6F9C31" w14:textId="77777777" w:rsidR="009C6951" w:rsidRPr="008E2AD9" w:rsidRDefault="009C6951" w:rsidP="0088164F">
            <w:pPr>
              <w:pStyle w:val="ProductList-Body"/>
              <w:spacing w:before="40"/>
              <w:rPr>
                <w:b/>
                <w:sz w:val="16"/>
                <w:szCs w:val="16"/>
              </w:rPr>
            </w:pPr>
            <w:r w:rsidRPr="008E2AD9">
              <w:rPr>
                <w:rFonts w:hint="eastAsia"/>
                <w:b/>
                <w:sz w:val="16"/>
                <w:szCs w:val="16"/>
              </w:rPr>
              <w:t>最小权限</w:t>
            </w:r>
          </w:p>
          <w:p w14:paraId="3DC80966"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仅允许技术支持人员在需要时访问客户数据。</w:t>
            </w:r>
            <w:r w:rsidRPr="008E2AD9">
              <w:rPr>
                <w:rFonts w:hint="eastAsia"/>
                <w:sz w:val="16"/>
                <w:szCs w:val="16"/>
              </w:rPr>
              <w:t xml:space="preserve"> </w:t>
            </w:r>
          </w:p>
          <w:p w14:paraId="3E1D62CD"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世纪互联只允许需要访问客户数据才能履行其工作职能的人员访问客户数据。</w:t>
            </w:r>
          </w:p>
          <w:p w14:paraId="086416A9" w14:textId="77777777" w:rsidR="007A3745" w:rsidRPr="008E2AD9" w:rsidRDefault="007A3745" w:rsidP="0088164F">
            <w:pPr>
              <w:pStyle w:val="ProductList-Body"/>
              <w:spacing w:before="40"/>
              <w:rPr>
                <w:b/>
                <w:sz w:val="16"/>
                <w:szCs w:val="16"/>
              </w:rPr>
            </w:pPr>
          </w:p>
          <w:p w14:paraId="02C6101D" w14:textId="77777777" w:rsidR="009C6951" w:rsidRPr="008E2AD9" w:rsidRDefault="009C6951" w:rsidP="0088164F">
            <w:pPr>
              <w:pStyle w:val="ProductList-Body"/>
              <w:spacing w:before="40"/>
              <w:rPr>
                <w:b/>
                <w:sz w:val="16"/>
                <w:szCs w:val="16"/>
              </w:rPr>
            </w:pPr>
            <w:r w:rsidRPr="008E2AD9">
              <w:rPr>
                <w:rFonts w:hint="eastAsia"/>
                <w:b/>
                <w:sz w:val="16"/>
                <w:szCs w:val="16"/>
              </w:rPr>
              <w:t>完整性和保密性</w:t>
            </w:r>
          </w:p>
          <w:p w14:paraId="0364DD4A"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世纪互联规定世纪互联人员在离开世纪互联控制的场所或在计算机无人照看时禁用管理会话。</w:t>
            </w:r>
          </w:p>
          <w:p w14:paraId="4F8A0E91"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世纪互联以一种在生效期间确保不会泄密的方式来存储密码。</w:t>
            </w:r>
          </w:p>
          <w:p w14:paraId="7E5DA15C" w14:textId="77777777" w:rsidR="009C6951" w:rsidRPr="008E2AD9" w:rsidRDefault="009C6951" w:rsidP="0088164F">
            <w:pPr>
              <w:pStyle w:val="ProductList-Body"/>
              <w:spacing w:before="40"/>
              <w:rPr>
                <w:b/>
                <w:sz w:val="16"/>
                <w:szCs w:val="16"/>
              </w:rPr>
            </w:pPr>
            <w:r w:rsidRPr="008E2AD9">
              <w:rPr>
                <w:rFonts w:hint="eastAsia"/>
                <w:b/>
                <w:sz w:val="16"/>
                <w:szCs w:val="16"/>
              </w:rPr>
              <w:t>身份验证</w:t>
            </w:r>
          </w:p>
          <w:p w14:paraId="69044F63"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世纪互联使用行业标准做法来确定试图访问信息系统的用户的身份，并对他们进行身份验证。</w:t>
            </w:r>
          </w:p>
          <w:p w14:paraId="65668AAA"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如果身份验证机制是基于密码的，则世纪互联要求该密码必须定期更新。</w:t>
            </w:r>
          </w:p>
          <w:p w14:paraId="29E285B5"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如果身份验证机制是基于密码的，则世纪互联要求该密码长度至少为八个字符。</w:t>
            </w:r>
          </w:p>
          <w:p w14:paraId="72304472"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世纪互联确保不将已停用或过期的标识符授予其他人员。</w:t>
            </w:r>
          </w:p>
          <w:p w14:paraId="40BEC57F"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世纪互联将监控或允许客户监控使用无效密码反复尝试访问信息系统的行为。</w:t>
            </w:r>
          </w:p>
          <w:p w14:paraId="71AB6B2E"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世纪互联将维护行业标准程序，停用已被破坏或无意中泄露的密码。</w:t>
            </w:r>
          </w:p>
          <w:p w14:paraId="583BBFF1"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世纪互联使用行业标准密码保护做法，包括在分配或分发密码时和存储期间保持密码的机密性和完整性的做法。</w:t>
            </w:r>
          </w:p>
          <w:p w14:paraId="073F60B0" w14:textId="77777777" w:rsidR="00086F17" w:rsidRPr="008E2AD9" w:rsidRDefault="009C6951" w:rsidP="007303AE">
            <w:pPr>
              <w:pStyle w:val="ProductList-Body"/>
              <w:spacing w:before="40"/>
              <w:rPr>
                <w:sz w:val="16"/>
                <w:szCs w:val="16"/>
              </w:rPr>
            </w:pPr>
            <w:r w:rsidRPr="008E2AD9">
              <w:rPr>
                <w:rFonts w:hint="eastAsia"/>
                <w:b/>
                <w:sz w:val="16"/>
                <w:szCs w:val="16"/>
              </w:rPr>
              <w:t>网络设计</w:t>
            </w:r>
            <w:r w:rsidRPr="008E2AD9">
              <w:rPr>
                <w:rFonts w:hint="eastAsia"/>
                <w:sz w:val="16"/>
                <w:szCs w:val="16"/>
              </w:rPr>
              <w:t>。世纪互联采取控制措施，避免人员获取对未授权他们访问的客户数据的访问权限。</w:t>
            </w:r>
          </w:p>
        </w:tc>
      </w:tr>
      <w:tr w:rsidR="00086F17" w:rsidRPr="008E2AD9" w14:paraId="78666454" w14:textId="77777777" w:rsidTr="00C91713">
        <w:tc>
          <w:tcPr>
            <w:tcW w:w="2610" w:type="dxa"/>
            <w:tcBorders>
              <w:top w:val="single" w:sz="4" w:space="0" w:color="auto"/>
            </w:tcBorders>
            <w:vAlign w:val="center"/>
          </w:tcPr>
          <w:p w14:paraId="60051834" w14:textId="77777777" w:rsidR="00086F17" w:rsidRPr="008E2AD9" w:rsidRDefault="00086F17" w:rsidP="007303AE">
            <w:pPr>
              <w:pStyle w:val="ProductList-Body"/>
              <w:rPr>
                <w:sz w:val="16"/>
                <w:szCs w:val="16"/>
              </w:rPr>
            </w:pPr>
            <w:r w:rsidRPr="008E2AD9">
              <w:rPr>
                <w:rFonts w:hint="eastAsia"/>
                <w:sz w:val="16"/>
                <w:szCs w:val="16"/>
              </w:rPr>
              <w:t>信息安全事件管理</w:t>
            </w:r>
          </w:p>
        </w:tc>
        <w:tc>
          <w:tcPr>
            <w:tcW w:w="8190" w:type="dxa"/>
            <w:tcBorders>
              <w:top w:val="single" w:sz="4" w:space="0" w:color="auto"/>
            </w:tcBorders>
          </w:tcPr>
          <w:p w14:paraId="3E7E7096" w14:textId="77777777" w:rsidR="00272578" w:rsidRPr="008E2AD9" w:rsidRDefault="00272578" w:rsidP="00272578">
            <w:pPr>
              <w:pStyle w:val="ProductList-Body"/>
              <w:rPr>
                <w:b/>
                <w:sz w:val="16"/>
                <w:szCs w:val="16"/>
              </w:rPr>
            </w:pPr>
            <w:r w:rsidRPr="008E2AD9">
              <w:rPr>
                <w:rFonts w:hint="eastAsia"/>
                <w:b/>
                <w:sz w:val="16"/>
                <w:szCs w:val="16"/>
              </w:rPr>
              <w:t>事件响应流程</w:t>
            </w:r>
          </w:p>
          <w:p w14:paraId="13B20156" w14:textId="77777777" w:rsidR="00272578" w:rsidRPr="008E2AD9" w:rsidRDefault="003D22CB" w:rsidP="003D22CB">
            <w:pPr>
              <w:pStyle w:val="ProductList-Body"/>
              <w:ind w:left="162" w:hanging="162"/>
              <w:rPr>
                <w:color w:val="000000" w:themeColor="text1"/>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世纪互联维护安全违规行为的记录，包括违规行为的描述、时间、违规行为的后果、报告者名称、接收违规报告的人员，以及恢复数据的程序。</w:t>
            </w:r>
          </w:p>
          <w:p w14:paraId="2EEA07BA" w14:textId="77777777" w:rsidR="00E46617" w:rsidRPr="008E2AD9" w:rsidRDefault="003D22CB" w:rsidP="003D22CB">
            <w:pPr>
              <w:pStyle w:val="ProductList-Body"/>
              <w:ind w:left="162" w:hanging="162"/>
              <w:rPr>
                <w:color w:val="000000" w:themeColor="text1"/>
                <w:sz w:val="16"/>
                <w:szCs w:val="16"/>
              </w:rPr>
            </w:pPr>
            <w:r w:rsidRPr="008E2AD9">
              <w:rPr>
                <w:rFonts w:hint="eastAsia"/>
                <w:color w:val="000000" w:themeColor="text1"/>
                <w:sz w:val="16"/>
                <w:szCs w:val="16"/>
              </w:rPr>
              <w:t>-</w:t>
            </w:r>
            <w:r w:rsidRPr="008E2AD9">
              <w:rPr>
                <w:rFonts w:hint="eastAsia"/>
                <w:color w:val="000000" w:themeColor="text1"/>
                <w:sz w:val="16"/>
                <w:szCs w:val="16"/>
              </w:rPr>
              <w:tab/>
            </w:r>
            <w:r w:rsidRPr="008E2AD9">
              <w:rPr>
                <w:rFonts w:hint="eastAsia"/>
                <w:color w:val="000000" w:themeColor="text1"/>
                <w:sz w:val="16"/>
                <w:szCs w:val="16"/>
              </w:rPr>
              <w:t>对于属于安全事件的每次安全违规，世纪互联应在</w:t>
            </w:r>
            <w:r w:rsidRPr="008E2AD9">
              <w:rPr>
                <w:rFonts w:hint="eastAsia"/>
                <w:color w:val="000000" w:themeColor="text1"/>
                <w:sz w:val="16"/>
                <w:szCs w:val="16"/>
              </w:rPr>
              <w:t xml:space="preserve"> 72 </w:t>
            </w:r>
            <w:r w:rsidRPr="008E2AD9">
              <w:rPr>
                <w:rFonts w:hint="eastAsia"/>
                <w:color w:val="000000" w:themeColor="text1"/>
                <w:sz w:val="16"/>
                <w:szCs w:val="16"/>
              </w:rPr>
              <w:t>个小时内发出通知（见上文中“安全事件通知”一节的规定），任何情况下均不得不当拖延。</w:t>
            </w:r>
          </w:p>
          <w:p w14:paraId="633728FC" w14:textId="77777777" w:rsidR="00272578" w:rsidRPr="008E2AD9" w:rsidRDefault="00E30866" w:rsidP="00E30866">
            <w:pPr>
              <w:pStyle w:val="ProductList-Body"/>
              <w:tabs>
                <w:tab w:val="clear" w:pos="158"/>
                <w:tab w:val="left" w:pos="151"/>
              </w:tabs>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w:t>
            </w:r>
            <w:r w:rsidRPr="008E2AD9">
              <w:rPr>
                <w:rFonts w:hint="eastAsia"/>
                <w:color w:val="000000" w:themeColor="text1"/>
                <w:sz w:val="16"/>
                <w:szCs w:val="16"/>
              </w:rPr>
              <w:t>会跟踪或允许</w:t>
            </w:r>
            <w:r w:rsidRPr="008E2AD9">
              <w:rPr>
                <w:rFonts w:hint="eastAsia"/>
                <w:sz w:val="16"/>
                <w:szCs w:val="16"/>
              </w:rPr>
              <w:t>客户跟踪客户数据的泄露，包括在什么时间向谁披露了哪些数据。</w:t>
            </w:r>
          </w:p>
          <w:p w14:paraId="562C3126" w14:textId="77777777" w:rsidR="00086F17" w:rsidRPr="008E2AD9" w:rsidRDefault="00086F17" w:rsidP="0088164F">
            <w:pPr>
              <w:pStyle w:val="ProductList-Body"/>
              <w:spacing w:before="40"/>
              <w:rPr>
                <w:sz w:val="16"/>
                <w:szCs w:val="16"/>
              </w:rPr>
            </w:pPr>
          </w:p>
        </w:tc>
      </w:tr>
      <w:tr w:rsidR="00086F17" w:rsidRPr="008E2AD9" w14:paraId="5F3D21E6" w14:textId="77777777" w:rsidTr="00C91713">
        <w:tc>
          <w:tcPr>
            <w:tcW w:w="2610" w:type="dxa"/>
            <w:vAlign w:val="center"/>
          </w:tcPr>
          <w:p w14:paraId="0B23EF71" w14:textId="77777777" w:rsidR="00086F17" w:rsidRPr="008E2AD9" w:rsidRDefault="00086F17" w:rsidP="007303AE">
            <w:pPr>
              <w:pStyle w:val="ProductList-Body"/>
              <w:rPr>
                <w:sz w:val="16"/>
                <w:szCs w:val="16"/>
              </w:rPr>
            </w:pPr>
            <w:r w:rsidRPr="008E2AD9">
              <w:rPr>
                <w:rFonts w:hint="eastAsia"/>
                <w:sz w:val="16"/>
                <w:szCs w:val="16"/>
              </w:rPr>
              <w:t>业务连续性管理</w:t>
            </w:r>
          </w:p>
        </w:tc>
        <w:tc>
          <w:tcPr>
            <w:tcW w:w="8190" w:type="dxa"/>
          </w:tcPr>
          <w:p w14:paraId="7CA57E84" w14:textId="77777777" w:rsidR="00272578"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世纪互联维护处理客户数据的世纪互联信息系统所在的设施的应急计划。</w:t>
            </w:r>
          </w:p>
          <w:p w14:paraId="73F37E31" w14:textId="77777777" w:rsidR="00086F17"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世纪互联的冗余存储及其恢复数据的程序旨在尝试按照客户数据丢失或破坏之前的原始或上次复制的状态来重建数据。</w:t>
            </w:r>
          </w:p>
        </w:tc>
      </w:tr>
    </w:tbl>
    <w:p w14:paraId="474A5763" w14:textId="77777777" w:rsidR="00C62FB6" w:rsidRPr="008E2AD9" w:rsidRDefault="00C62FB6" w:rsidP="00C62FB6">
      <w:pPr>
        <w:pStyle w:val="ProductList-Body"/>
      </w:pPr>
    </w:p>
    <w:p w14:paraId="40029D9B" w14:textId="77777777" w:rsidR="00C76F26" w:rsidRDefault="00C76F26">
      <w:pPr>
        <w:rPr>
          <w:rFonts w:asciiTheme="majorHAnsi" w:hAnsiTheme="majorHAnsi"/>
          <w:b/>
          <w:sz w:val="40"/>
        </w:rPr>
      </w:pPr>
      <w:bookmarkStart w:id="63" w:name="OnlineServiceSpecificTerms"/>
      <w:bookmarkStart w:id="64" w:name="_Toc487134028"/>
      <w:bookmarkStart w:id="65" w:name="_Toc516239407"/>
      <w:r>
        <w:br w:type="page"/>
      </w:r>
    </w:p>
    <w:p w14:paraId="2CE443E8" w14:textId="1EDDDA0B" w:rsidR="000E6ED8" w:rsidRPr="008E2AD9" w:rsidRDefault="00272578" w:rsidP="00233C87">
      <w:pPr>
        <w:pStyle w:val="ProductList-SectionHeading"/>
        <w:outlineLvl w:val="0"/>
      </w:pPr>
      <w:r w:rsidRPr="008E2AD9">
        <w:rPr>
          <w:rFonts w:hint="eastAsia"/>
        </w:rPr>
        <w:lastRenderedPageBreak/>
        <w:t>特定于在线服务的条款</w:t>
      </w:r>
      <w:bookmarkEnd w:id="63"/>
      <w:bookmarkEnd w:id="64"/>
      <w:bookmarkEnd w:id="65"/>
    </w:p>
    <w:p w14:paraId="4C0DE66F" w14:textId="77777777" w:rsidR="000E6ED8" w:rsidRPr="008E2AD9" w:rsidRDefault="00272578" w:rsidP="00A914BF">
      <w:pPr>
        <w:pStyle w:val="ProductList-Body"/>
      </w:pPr>
      <w:r w:rsidRPr="008E2AD9">
        <w:rPr>
          <w:rFonts w:hint="eastAsia"/>
        </w:rPr>
        <w:t>如果某个在线服务没有在下面列出，则该服务没有任何特定于在线服务的条款。</w:t>
      </w:r>
    </w:p>
    <w:p w14:paraId="4C4E1148" w14:textId="77777777" w:rsidR="000E6ED8" w:rsidRPr="008E2AD9" w:rsidRDefault="000E6ED8" w:rsidP="00A914BF">
      <w:pPr>
        <w:pStyle w:val="ProductList-Body"/>
      </w:pPr>
    </w:p>
    <w:p w14:paraId="69F9D2A4" w14:textId="77777777" w:rsidR="000E6ED8" w:rsidRPr="008E2AD9" w:rsidRDefault="00272578" w:rsidP="009B17C3">
      <w:pPr>
        <w:pStyle w:val="ProductList-OfferingGroupHeading"/>
        <w:outlineLvl w:val="1"/>
      </w:pPr>
      <w:bookmarkStart w:id="66" w:name="MicrosoftAzureServices"/>
      <w:bookmarkStart w:id="67" w:name="_Toc487134029"/>
      <w:bookmarkStart w:id="68" w:name="_Toc516239408"/>
      <w:r w:rsidRPr="008E2AD9">
        <w:rPr>
          <w:rFonts w:hint="eastAsia"/>
        </w:rPr>
        <w:t xml:space="preserve">Microsoft Azure </w:t>
      </w:r>
      <w:r w:rsidRPr="008E2AD9">
        <w:rPr>
          <w:rFonts w:hint="eastAsia"/>
        </w:rPr>
        <w:t>服务</w:t>
      </w:r>
      <w:bookmarkEnd w:id="66"/>
      <w:bookmarkEnd w:id="67"/>
      <w:bookmarkEnd w:id="68"/>
    </w:p>
    <w:p w14:paraId="3012D577" w14:textId="77777777" w:rsidR="00CC34E7" w:rsidRPr="008E2AD9" w:rsidRDefault="00CC34E7" w:rsidP="00CC34E7">
      <w:pPr>
        <w:pStyle w:val="ProductList-Body"/>
      </w:pPr>
    </w:p>
    <w:p w14:paraId="5D9401AF" w14:textId="77777777" w:rsidR="00CC34E7" w:rsidRPr="008E2AD9" w:rsidRDefault="00CC34E7" w:rsidP="00CC34E7">
      <w:pPr>
        <w:pStyle w:val="ProductList-Body"/>
        <w:rPr>
          <w:b/>
          <w:color w:val="00188F"/>
        </w:rPr>
      </w:pPr>
      <w:r w:rsidRPr="008E2AD9">
        <w:rPr>
          <w:rFonts w:hint="eastAsia"/>
          <w:b/>
          <w:color w:val="00188F"/>
        </w:rPr>
        <w:t>服务级别协议</w:t>
      </w:r>
    </w:p>
    <w:p w14:paraId="41910A00" w14:textId="53BE4CE1" w:rsidR="00656107" w:rsidRPr="008E2AD9" w:rsidRDefault="00CC34E7" w:rsidP="00D12FE5">
      <w:pPr>
        <w:pStyle w:val="ProductList-Body"/>
      </w:pPr>
      <w:r w:rsidRPr="008E2AD9">
        <w:rPr>
          <w:rFonts w:hint="eastAsia"/>
        </w:rPr>
        <w:t>请参阅</w:t>
      </w:r>
      <w:hyperlink r:id="rId27" w:history="1">
        <w:r w:rsidR="00E52C8B" w:rsidRPr="001F3E16">
          <w:rPr>
            <w:rStyle w:val="Hyperlink"/>
          </w:rPr>
          <w:t>http://www.21vbluecloud.com/ostpt/</w:t>
        </w:r>
      </w:hyperlink>
      <w:r w:rsidR="00E52C8B">
        <w:t xml:space="preserve"> .</w:t>
      </w:r>
    </w:p>
    <w:p w14:paraId="74397505" w14:textId="77777777" w:rsidR="00272578" w:rsidRPr="008E2AD9" w:rsidRDefault="009616E2" w:rsidP="00CC34E7">
      <w:pPr>
        <w:pStyle w:val="ProductList-Body"/>
        <w:rPr>
          <w:b/>
          <w:color w:val="00188F"/>
        </w:rPr>
      </w:pPr>
      <w:r w:rsidRPr="008E2AD9">
        <w:rPr>
          <w:rFonts w:hint="eastAsia"/>
          <w:b/>
          <w:color w:val="00188F"/>
        </w:rPr>
        <w:t>定义</w:t>
      </w:r>
    </w:p>
    <w:p w14:paraId="5B4B248B" w14:textId="77777777" w:rsidR="00272578" w:rsidRPr="008E2AD9" w:rsidRDefault="00F630E8" w:rsidP="00EB38EC">
      <w:pPr>
        <w:pStyle w:val="ProductList-Body"/>
        <w:spacing w:after="120"/>
      </w:pPr>
      <w:r w:rsidRPr="008E2AD9">
        <w:rPr>
          <w:rFonts w:hint="eastAsia"/>
        </w:rPr>
        <w:t xml:space="preserve"> </w:t>
      </w:r>
      <w:r w:rsidRPr="008E2AD9">
        <w:rPr>
          <w:rFonts w:hint="eastAsia"/>
        </w:rPr>
        <w:t>“客户解决方案”指将主要和重要的功能添加到</w:t>
      </w:r>
      <w:r w:rsidRPr="008E2AD9">
        <w:rPr>
          <w:rFonts w:hint="eastAsia"/>
        </w:rPr>
        <w:t xml:space="preserve"> Microsoft Azure </w:t>
      </w:r>
      <w:r w:rsidRPr="008E2AD9">
        <w:rPr>
          <w:rFonts w:hint="eastAsia"/>
        </w:rPr>
        <w:t>服务且并非主要用作</w:t>
      </w:r>
      <w:r w:rsidRPr="008E2AD9">
        <w:rPr>
          <w:rFonts w:hint="eastAsia"/>
        </w:rPr>
        <w:t xml:space="preserve"> Microsoft Azure </w:t>
      </w:r>
      <w:r w:rsidRPr="008E2AD9">
        <w:rPr>
          <w:rFonts w:hint="eastAsia"/>
        </w:rPr>
        <w:t>服务的替代的一个或一整套应用程序。</w:t>
      </w:r>
    </w:p>
    <w:p w14:paraId="6CC5DFB4" w14:textId="204A1147" w:rsidR="009616E2" w:rsidRPr="008E2AD9" w:rsidRDefault="009616E2" w:rsidP="005C11DB">
      <w:pPr>
        <w:pStyle w:val="ProductList-Body"/>
        <w:spacing w:after="120"/>
      </w:pPr>
      <w:r w:rsidRPr="008E2AD9">
        <w:rPr>
          <w:rFonts w:hint="eastAsia"/>
        </w:rPr>
        <w:t>“</w:t>
      </w:r>
      <w:r w:rsidRPr="008E2AD9">
        <w:rPr>
          <w:rFonts w:hint="eastAsia"/>
        </w:rPr>
        <w:t xml:space="preserve">Microsoft Azure </w:t>
      </w:r>
      <w:r w:rsidRPr="008E2AD9">
        <w:rPr>
          <w:rFonts w:hint="eastAsia"/>
        </w:rPr>
        <w:t>服务”指</w:t>
      </w:r>
      <w:r w:rsidRPr="008E2AD9">
        <w:rPr>
          <w:rFonts w:hint="eastAsia"/>
        </w:rPr>
        <w:t xml:space="preserve"> https://www.azure.cn/zh-cn/support/service-dashboard/ </w:t>
      </w:r>
      <w:r w:rsidRPr="008E2AD9">
        <w:rPr>
          <w:rFonts w:hint="eastAsia"/>
        </w:rPr>
        <w:t>上列出的</w:t>
      </w:r>
      <w:r w:rsidRPr="008E2AD9">
        <w:rPr>
          <w:rFonts w:hint="eastAsia"/>
        </w:rPr>
        <w:t xml:space="preserve"> Microsoft </w:t>
      </w:r>
      <w:r w:rsidRPr="008E2AD9">
        <w:rPr>
          <w:rFonts w:hint="eastAsia"/>
        </w:rPr>
        <w:t>服务和功能，但单独许可的服务和功能除外。“</w:t>
      </w:r>
      <w:r w:rsidRPr="008E2AD9">
        <w:rPr>
          <w:rFonts w:hint="eastAsia"/>
        </w:rPr>
        <w:t xml:space="preserve">Microsoft Azure </w:t>
      </w:r>
      <w:r w:rsidRPr="008E2AD9">
        <w:rPr>
          <w:rFonts w:hint="eastAsia"/>
        </w:rPr>
        <w:t>服务”包括任何被</w:t>
      </w:r>
      <w:r w:rsidRPr="008E2AD9">
        <w:rPr>
          <w:rFonts w:hint="eastAsia"/>
        </w:rPr>
        <w:t xml:space="preserve"> Microsoft </w:t>
      </w:r>
      <w:r w:rsidRPr="008E2AD9">
        <w:rPr>
          <w:rFonts w:hint="eastAsia"/>
        </w:rPr>
        <w:t>纳入这些服务和功能的开放源代码组件。</w:t>
      </w:r>
    </w:p>
    <w:p w14:paraId="7E23FC37" w14:textId="77777777" w:rsidR="00770B39" w:rsidRPr="008E2AD9" w:rsidRDefault="00B0250F" w:rsidP="00272578">
      <w:pPr>
        <w:pStyle w:val="ProductList-Body"/>
      </w:pPr>
      <w:r w:rsidRPr="008E2AD9">
        <w:rPr>
          <w:rFonts w:hint="eastAsia"/>
        </w:rPr>
        <w:t xml:space="preserve"> </w:t>
      </w:r>
      <w:r w:rsidRPr="008E2AD9">
        <w:rPr>
          <w:rFonts w:hint="eastAsia"/>
        </w:rPr>
        <w:t>“指定认知服务数据”指客户通过使用必应搜索服务或</w:t>
      </w:r>
      <w:r w:rsidRPr="008E2AD9">
        <w:rPr>
          <w:rFonts w:hint="eastAsia"/>
        </w:rPr>
        <w:t xml:space="preserve"> Microsoft Translator </w:t>
      </w:r>
      <w:r w:rsidRPr="008E2AD9">
        <w:rPr>
          <w:rFonts w:hint="eastAsia"/>
        </w:rPr>
        <w:t>或以他们的名义向微软提供的客户数据。</w:t>
      </w:r>
    </w:p>
    <w:p w14:paraId="458FC5B0" w14:textId="77777777" w:rsidR="008E426F" w:rsidRPr="008E2AD9" w:rsidRDefault="008E426F" w:rsidP="00272578">
      <w:pPr>
        <w:pStyle w:val="ProductList-Body"/>
      </w:pPr>
    </w:p>
    <w:p w14:paraId="379FC695" w14:textId="77777777" w:rsidR="009616E2" w:rsidRPr="008E2AD9" w:rsidRDefault="00272578" w:rsidP="00927DFB">
      <w:pPr>
        <w:pStyle w:val="ProductList-Body"/>
        <w:rPr>
          <w:b/>
          <w:color w:val="00188F"/>
        </w:rPr>
      </w:pPr>
      <w:r w:rsidRPr="008E2AD9">
        <w:rPr>
          <w:rFonts w:hint="eastAsia"/>
          <w:b/>
          <w:color w:val="00188F"/>
        </w:rPr>
        <w:t>限制</w:t>
      </w:r>
    </w:p>
    <w:p w14:paraId="07920D36" w14:textId="77777777" w:rsidR="00272578" w:rsidRPr="008E2AD9" w:rsidRDefault="00272578" w:rsidP="009616E2">
      <w:pPr>
        <w:pStyle w:val="ProductList-Body"/>
      </w:pPr>
      <w:r w:rsidRPr="008E2AD9">
        <w:rPr>
          <w:rFonts w:hint="eastAsia"/>
        </w:rPr>
        <w:t>客户不得</w:t>
      </w:r>
    </w:p>
    <w:p w14:paraId="0911843F" w14:textId="77777777" w:rsidR="00272578" w:rsidRPr="008E2AD9" w:rsidRDefault="00272578" w:rsidP="00FD705A">
      <w:pPr>
        <w:pStyle w:val="ProductList-Body"/>
        <w:numPr>
          <w:ilvl w:val="0"/>
          <w:numId w:val="4"/>
        </w:numPr>
        <w:ind w:left="450" w:hanging="270"/>
      </w:pPr>
      <w:r w:rsidRPr="008E2AD9">
        <w:rPr>
          <w:rFonts w:hint="eastAsia"/>
        </w:rPr>
        <w:t>转售或重新分发</w:t>
      </w:r>
      <w:r w:rsidRPr="008E2AD9">
        <w:rPr>
          <w:rFonts w:hint="eastAsia"/>
        </w:rPr>
        <w:t xml:space="preserve"> Microsoft Azure </w:t>
      </w:r>
      <w:r w:rsidRPr="008E2AD9">
        <w:rPr>
          <w:rFonts w:hint="eastAsia"/>
        </w:rPr>
        <w:t>服务，或者</w:t>
      </w:r>
    </w:p>
    <w:p w14:paraId="000B1E23" w14:textId="77777777" w:rsidR="00272578" w:rsidRPr="008E2AD9" w:rsidRDefault="00272578" w:rsidP="00FD705A">
      <w:pPr>
        <w:pStyle w:val="ProductList-Body"/>
        <w:numPr>
          <w:ilvl w:val="0"/>
          <w:numId w:val="4"/>
        </w:numPr>
        <w:spacing w:before="40"/>
        <w:ind w:left="461" w:hanging="274"/>
      </w:pPr>
      <w:r w:rsidRPr="008E2AD9">
        <w:rPr>
          <w:rFonts w:hint="eastAsia"/>
        </w:rPr>
        <w:t>允许多个用户直接或间接访问基于每个用户提供的任何</w:t>
      </w:r>
      <w:r w:rsidRPr="008E2AD9">
        <w:rPr>
          <w:rFonts w:hint="eastAsia"/>
        </w:rPr>
        <w:t xml:space="preserve"> Microsoft Azure </w:t>
      </w:r>
      <w:r w:rsidRPr="008E2AD9">
        <w:rPr>
          <w:rFonts w:hint="eastAsia"/>
        </w:rPr>
        <w:t>服务功能（如</w:t>
      </w:r>
      <w:r w:rsidRPr="008E2AD9">
        <w:rPr>
          <w:rFonts w:hint="eastAsia"/>
        </w:rPr>
        <w:t xml:space="preserve"> Active Directory Premium</w:t>
      </w:r>
      <w:r w:rsidRPr="008E2AD9">
        <w:rPr>
          <w:rFonts w:hint="eastAsia"/>
        </w:rPr>
        <w:t>）。</w:t>
      </w:r>
      <w:r w:rsidRPr="008E2AD9">
        <w:rPr>
          <w:rFonts w:hint="eastAsia"/>
        </w:rPr>
        <w:t xml:space="preserve">Microsoft Azure </w:t>
      </w:r>
      <w:r w:rsidRPr="008E2AD9">
        <w:rPr>
          <w:rFonts w:hint="eastAsia"/>
        </w:rPr>
        <w:t>服务功能的补充文档中可能还提供了适用于该功能的特定重新分配条款。</w:t>
      </w:r>
    </w:p>
    <w:p w14:paraId="458FCF80" w14:textId="77777777" w:rsidR="009616E2" w:rsidRPr="008E2AD9" w:rsidRDefault="009616E2" w:rsidP="00272578">
      <w:pPr>
        <w:pStyle w:val="ProductList-Body"/>
      </w:pPr>
    </w:p>
    <w:p w14:paraId="3918307A" w14:textId="77777777" w:rsidR="009616E2" w:rsidRPr="008E2AD9" w:rsidRDefault="00272578" w:rsidP="00927DFB">
      <w:pPr>
        <w:pStyle w:val="ProductList-Body"/>
        <w:rPr>
          <w:b/>
          <w:color w:val="00188F"/>
        </w:rPr>
      </w:pPr>
      <w:r w:rsidRPr="008E2AD9">
        <w:rPr>
          <w:rFonts w:hint="eastAsia"/>
          <w:b/>
          <w:color w:val="00188F"/>
        </w:rPr>
        <w:t>服务或功能报废</w:t>
      </w:r>
    </w:p>
    <w:p w14:paraId="70088AAA" w14:textId="77777777" w:rsidR="00272578" w:rsidRPr="008E2AD9" w:rsidRDefault="003A54FA" w:rsidP="00272578">
      <w:pPr>
        <w:pStyle w:val="ProductList-Body"/>
      </w:pPr>
      <w:r w:rsidRPr="008E2AD9">
        <w:rPr>
          <w:rFonts w:hint="eastAsia"/>
        </w:rPr>
        <w:t>世纪互联会在删除任何重要的特性或功能或停止提供服务前提前十二</w:t>
      </w:r>
      <w:r w:rsidRPr="008E2AD9">
        <w:rPr>
          <w:rFonts w:hint="eastAsia"/>
        </w:rPr>
        <w:t xml:space="preserve"> (12) </w:t>
      </w:r>
      <w:r w:rsidRPr="008E2AD9">
        <w:rPr>
          <w:rFonts w:hint="eastAsia"/>
        </w:rPr>
        <w:t>个月通知客户，除非出于安全、法律或系统性能方面的考虑需要加速进行删除。此规定不适用于预览版。</w:t>
      </w:r>
    </w:p>
    <w:p w14:paraId="12BC8D81" w14:textId="77777777" w:rsidR="009616E2" w:rsidRPr="008E2AD9" w:rsidRDefault="009616E2" w:rsidP="00272578">
      <w:pPr>
        <w:pStyle w:val="ProductList-Body"/>
      </w:pPr>
    </w:p>
    <w:p w14:paraId="668D3726" w14:textId="77777777" w:rsidR="009616E2" w:rsidRPr="008E2AD9" w:rsidRDefault="00272578" w:rsidP="00927DFB">
      <w:pPr>
        <w:pStyle w:val="ProductList-Body"/>
        <w:rPr>
          <w:b/>
          <w:color w:val="00188F"/>
        </w:rPr>
      </w:pPr>
      <w:r w:rsidRPr="008E2AD9">
        <w:rPr>
          <w:rFonts w:hint="eastAsia"/>
          <w:b/>
          <w:color w:val="00188F"/>
        </w:rPr>
        <w:t>托管服务例外情况</w:t>
      </w:r>
    </w:p>
    <w:p w14:paraId="528989DD" w14:textId="6CDB54B5" w:rsidR="00272578" w:rsidRPr="008E2AD9" w:rsidRDefault="00272578" w:rsidP="00272578">
      <w:pPr>
        <w:pStyle w:val="ProductList-Body"/>
      </w:pPr>
      <w:r w:rsidRPr="008E2AD9">
        <w:rPr>
          <w:rFonts w:hint="eastAsia"/>
        </w:rPr>
        <w:t>客户可以创建并维护客户解决方案，并将</w:t>
      </w:r>
      <w:r w:rsidRPr="008E2AD9">
        <w:rPr>
          <w:rFonts w:hint="eastAsia"/>
        </w:rPr>
        <w:t xml:space="preserve"> Microsoft Azure </w:t>
      </w:r>
      <w:r w:rsidRPr="008E2AD9">
        <w:rPr>
          <w:rFonts w:hint="eastAsia"/>
        </w:rPr>
        <w:t>服务与客户或第三方拥有或许可的客户数据相结合，以便共同使用</w:t>
      </w:r>
      <w:r w:rsidRPr="008E2AD9">
        <w:rPr>
          <w:rFonts w:hint="eastAsia"/>
        </w:rPr>
        <w:t xml:space="preserve"> Microsoft Azure </w:t>
      </w:r>
      <w:r w:rsidRPr="008E2AD9">
        <w:rPr>
          <w:rFonts w:hint="eastAsia"/>
        </w:rPr>
        <w:t>服务和客户数据创建客户解决方案，即使客户协议中有任何相反的规定也是如此。客户可以允许第三方访问和使用与使用该客户解决方案相关的</w:t>
      </w:r>
      <w:r w:rsidRPr="008E2AD9">
        <w:rPr>
          <w:rFonts w:hint="eastAsia"/>
        </w:rPr>
        <w:t xml:space="preserve"> Microsoft Azure </w:t>
      </w:r>
      <w:r w:rsidRPr="008E2AD9">
        <w:rPr>
          <w:rFonts w:hint="eastAsia"/>
        </w:rPr>
        <w:t>服务。客户对该使用承担责任，并负责确保该使用符合本条款和客户协议中的条款和条件。</w:t>
      </w:r>
    </w:p>
    <w:p w14:paraId="017AD40E" w14:textId="77777777" w:rsidR="00186BF6" w:rsidRPr="008E2AD9" w:rsidRDefault="00186BF6" w:rsidP="00272578">
      <w:pPr>
        <w:pStyle w:val="ProductList-Body"/>
      </w:pPr>
    </w:p>
    <w:p w14:paraId="6025DEB9" w14:textId="77777777" w:rsidR="00BB13A7" w:rsidRPr="008E2AD9" w:rsidRDefault="00BB13A7" w:rsidP="00BB13A7">
      <w:pPr>
        <w:pStyle w:val="ProductList-Body"/>
        <w:rPr>
          <w:b/>
          <w:color w:val="00188F"/>
        </w:rPr>
      </w:pPr>
      <w:r w:rsidRPr="008E2AD9">
        <w:rPr>
          <w:rFonts w:hint="eastAsia"/>
          <w:b/>
          <w:color w:val="00188F"/>
        </w:rPr>
        <w:t>在</w:t>
      </w:r>
      <w:r w:rsidRPr="008E2AD9">
        <w:rPr>
          <w:rFonts w:hint="eastAsia"/>
          <w:b/>
          <w:color w:val="00188F"/>
        </w:rPr>
        <w:t xml:space="preserve"> Microsoft Azure </w:t>
      </w:r>
      <w:r w:rsidRPr="008E2AD9">
        <w:rPr>
          <w:rFonts w:hint="eastAsia"/>
          <w:b/>
          <w:color w:val="00188F"/>
        </w:rPr>
        <w:t>中使用软件</w:t>
      </w:r>
    </w:p>
    <w:p w14:paraId="27DE3D8B" w14:textId="77777777" w:rsidR="00272578" w:rsidRPr="008E2AD9" w:rsidRDefault="00BB13A7" w:rsidP="00BB13A7">
      <w:pPr>
        <w:pStyle w:val="ProductList-Body"/>
      </w:pPr>
      <w:r w:rsidRPr="008E2AD9">
        <w:rPr>
          <w:rFonts w:hint="eastAsia"/>
        </w:rPr>
        <w:t>对于</w:t>
      </w:r>
      <w:r w:rsidRPr="008E2AD9">
        <w:rPr>
          <w:rFonts w:hint="eastAsia"/>
        </w:rPr>
        <w:t xml:space="preserve"> Microsoft Azure </w:t>
      </w:r>
      <w:r w:rsidRPr="008E2AD9">
        <w:rPr>
          <w:rFonts w:hint="eastAsia"/>
        </w:rPr>
        <w:t>服务中提供的微软软件，世纪互联为客户授予仅在</w:t>
      </w:r>
      <w:r w:rsidRPr="008E2AD9">
        <w:rPr>
          <w:rFonts w:hint="eastAsia"/>
        </w:rPr>
        <w:t xml:space="preserve"> Microsoft Azure </w:t>
      </w:r>
      <w:r w:rsidRPr="008E2AD9">
        <w:rPr>
          <w:rFonts w:hint="eastAsia"/>
        </w:rPr>
        <w:t>服务中使用软件的有限许可。</w:t>
      </w:r>
    </w:p>
    <w:p w14:paraId="13EBD6BD" w14:textId="77777777" w:rsidR="00CD7F8D" w:rsidRPr="008E2AD9" w:rsidRDefault="00CD7F8D" w:rsidP="00BB13A7">
      <w:pPr>
        <w:pStyle w:val="ProductList-Body"/>
      </w:pPr>
    </w:p>
    <w:p w14:paraId="5999D0F3" w14:textId="77777777" w:rsidR="005F013C" w:rsidRPr="008E2AD9" w:rsidRDefault="005F013C" w:rsidP="005F013C">
      <w:pPr>
        <w:pStyle w:val="ProductList-Body"/>
        <w:rPr>
          <w:b/>
          <w:color w:val="00188F"/>
        </w:rPr>
      </w:pPr>
      <w:r w:rsidRPr="008E2AD9">
        <w:rPr>
          <w:rFonts w:hint="eastAsia"/>
          <w:b/>
          <w:color w:val="00188F"/>
        </w:rPr>
        <w:t>数据中心可用性</w:t>
      </w:r>
    </w:p>
    <w:p w14:paraId="7CF1CE45" w14:textId="77777777" w:rsidR="002E22A2" w:rsidRPr="008E2AD9" w:rsidRDefault="005F013C" w:rsidP="00272578">
      <w:pPr>
        <w:pStyle w:val="ProductList-Body"/>
      </w:pPr>
      <w:r w:rsidRPr="008E2AD9">
        <w:rPr>
          <w:rFonts w:hint="eastAsia"/>
        </w:rPr>
        <w:t>可能会限制某地区中的或附近的客户使用该地区的数据中心。有关按区域列出的服务可用性的信息，请参阅</w:t>
      </w:r>
      <w:r w:rsidRPr="008E2AD9">
        <w:rPr>
          <w:rFonts w:hint="eastAsia"/>
        </w:rPr>
        <w:t xml:space="preserve"> https://www.azure.cn/zh-cn/home/features/what-is-azure/</w:t>
      </w:r>
      <w:r w:rsidRPr="008E2AD9">
        <w:rPr>
          <w:rFonts w:hint="eastAsia"/>
        </w:rPr>
        <w:t>。</w:t>
      </w:r>
    </w:p>
    <w:p w14:paraId="63831EA8" w14:textId="77777777" w:rsidR="009616E2" w:rsidRPr="008E2AD9" w:rsidRDefault="00272578" w:rsidP="003A5243">
      <w:pPr>
        <w:pStyle w:val="ProductList-Body"/>
        <w:keepNext/>
        <w:rPr>
          <w:b/>
          <w:color w:val="00188F"/>
        </w:rPr>
      </w:pPr>
      <w:r w:rsidRPr="008E2AD9">
        <w:rPr>
          <w:rFonts w:hint="eastAsia"/>
          <w:b/>
          <w:color w:val="00188F"/>
        </w:rPr>
        <w:t>共享</w:t>
      </w:r>
    </w:p>
    <w:p w14:paraId="383BFAF5" w14:textId="77777777" w:rsidR="00272578" w:rsidRPr="008E2AD9" w:rsidRDefault="00272578" w:rsidP="00272578">
      <w:pPr>
        <w:pStyle w:val="ProductList-Body"/>
      </w:pPr>
      <w:r w:rsidRPr="008E2AD9">
        <w:rPr>
          <w:rFonts w:hint="eastAsia"/>
        </w:rPr>
        <w:t>客户能够使用</w:t>
      </w:r>
      <w:r w:rsidRPr="008E2AD9">
        <w:rPr>
          <w:rFonts w:hint="eastAsia"/>
        </w:rPr>
        <w:t xml:space="preserve"> Microsoft Azure </w:t>
      </w:r>
      <w:r w:rsidRPr="008E2AD9">
        <w:rPr>
          <w:rFonts w:hint="eastAsia"/>
        </w:rPr>
        <w:t>服务与其他</w:t>
      </w:r>
      <w:r w:rsidRPr="008E2AD9">
        <w:rPr>
          <w:rFonts w:hint="eastAsia"/>
        </w:rPr>
        <w:t xml:space="preserve"> Azure </w:t>
      </w:r>
      <w:r w:rsidRPr="008E2AD9">
        <w:rPr>
          <w:rFonts w:hint="eastAsia"/>
        </w:rPr>
        <w:t>用户和社区或其他第三方共享客户解决方案和</w:t>
      </w:r>
      <w:r w:rsidRPr="008E2AD9">
        <w:rPr>
          <w:rFonts w:hint="eastAsia"/>
        </w:rPr>
        <w:t>/</w:t>
      </w:r>
      <w:r w:rsidRPr="008E2AD9">
        <w:rPr>
          <w:rFonts w:hint="eastAsia"/>
        </w:rPr>
        <w:t>或客户数据。如果客户选择参与此类共享，则客户同意该行为将向所有获授权的用户提供许可，包括使用、修改和转发其客户解决方案和</w:t>
      </w:r>
      <w:r w:rsidRPr="008E2AD9">
        <w:rPr>
          <w:rFonts w:hint="eastAsia"/>
        </w:rPr>
        <w:t>/</w:t>
      </w:r>
      <w:r w:rsidRPr="008E2AD9">
        <w:rPr>
          <w:rFonts w:hint="eastAsia"/>
        </w:rPr>
        <w:t>或客户数据的权利，且客户允许世纪互联通过其选择的方式和位置向此类用户提供上述许可。</w:t>
      </w:r>
    </w:p>
    <w:p w14:paraId="7017605E" w14:textId="77777777" w:rsidR="009616E2" w:rsidRPr="008E2AD9" w:rsidRDefault="009616E2" w:rsidP="00272578">
      <w:pPr>
        <w:pStyle w:val="ProductList-Body"/>
      </w:pPr>
    </w:p>
    <w:p w14:paraId="4BD8EE68" w14:textId="0DE5B543" w:rsidR="009616E2" w:rsidRPr="008E2AD9" w:rsidRDefault="00BB13A7" w:rsidP="00927DFB">
      <w:pPr>
        <w:pStyle w:val="ProductList-Body"/>
        <w:rPr>
          <w:b/>
          <w:color w:val="00188F"/>
        </w:rPr>
      </w:pPr>
      <w:r w:rsidRPr="008E2AD9">
        <w:rPr>
          <w:rFonts w:hint="eastAsia"/>
          <w:b/>
          <w:color w:val="00188F"/>
        </w:rPr>
        <w:t>Marketplace</w:t>
      </w:r>
    </w:p>
    <w:p w14:paraId="5C3EFA26" w14:textId="7C7E37DB" w:rsidR="000E6ED8" w:rsidRPr="008E2AD9" w:rsidRDefault="00272578" w:rsidP="00272578">
      <w:pPr>
        <w:pStyle w:val="ProductList-Body"/>
      </w:pPr>
      <w:r w:rsidRPr="008E2AD9">
        <w:rPr>
          <w:rFonts w:hint="eastAsia"/>
        </w:rPr>
        <w:t xml:space="preserve">Microsoft Azure </w:t>
      </w:r>
      <w:r w:rsidRPr="008E2AD9">
        <w:rPr>
          <w:rFonts w:hint="eastAsia"/>
        </w:rPr>
        <w:t>让客户可以通过</w:t>
      </w:r>
      <w:r w:rsidRPr="008E2AD9">
        <w:rPr>
          <w:rFonts w:hint="eastAsia"/>
        </w:rPr>
        <w:t xml:space="preserve"> 21Vianet Azure Marketplace </w:t>
      </w:r>
      <w:r w:rsidRPr="008E2AD9">
        <w:rPr>
          <w:rFonts w:hint="eastAsia"/>
        </w:rPr>
        <w:t>等功能访问或购买非世纪互联产品，并且此类行为受</w:t>
      </w:r>
      <w:r w:rsidRPr="008E2AD9">
        <w:rPr>
          <w:rFonts w:hint="eastAsia"/>
        </w:rPr>
        <w:t xml:space="preserve"> </w:t>
      </w:r>
      <w:r w:rsidRPr="008E2AD9">
        <w:rPr>
          <w:rStyle w:val="Hyperlink"/>
          <w:rFonts w:hint="eastAsia"/>
        </w:rPr>
        <w:t>https://docs.azure.cn/zh-cn/articles/azure-marketplace/publishagreement</w:t>
      </w:r>
      <w:r w:rsidRPr="008E2AD9">
        <w:rPr>
          <w:rFonts w:hint="eastAsia"/>
        </w:rPr>
        <w:t>上列出的单独条款的约束。</w:t>
      </w:r>
      <w:r w:rsidRPr="008E2AD9">
        <w:rPr>
          <w:rStyle w:val="Hyperlink"/>
          <w:rFonts w:hint="eastAsia"/>
        </w:rPr>
        <w:t xml:space="preserve">  </w:t>
      </w:r>
    </w:p>
    <w:p w14:paraId="770F72FF" w14:textId="77777777" w:rsidR="009E04A1" w:rsidRPr="008E2AD9" w:rsidRDefault="009E04A1" w:rsidP="00272578">
      <w:pPr>
        <w:pStyle w:val="ProductList-Body"/>
      </w:pPr>
    </w:p>
    <w:p w14:paraId="26BB8FC2" w14:textId="77777777" w:rsidR="00227E95" w:rsidRPr="008E2AD9" w:rsidRDefault="00227E95" w:rsidP="00227E95">
      <w:pPr>
        <w:pStyle w:val="ProductList-Offering2Heading"/>
        <w:outlineLvl w:val="2"/>
      </w:pPr>
      <w:bookmarkStart w:id="69" w:name="MicrosoftTranslator"/>
      <w:r w:rsidRPr="008E2AD9">
        <w:rPr>
          <w:rFonts w:hint="eastAsia"/>
        </w:rPr>
        <w:tab/>
      </w:r>
      <w:bookmarkStart w:id="70" w:name="_Toc487134030"/>
      <w:bookmarkStart w:id="71" w:name="_Toc516239409"/>
      <w:r w:rsidRPr="008E2AD9">
        <w:rPr>
          <w:rFonts w:hint="eastAsia"/>
        </w:rPr>
        <w:t>Microsoft Azure Stack</w:t>
      </w:r>
      <w:bookmarkEnd w:id="70"/>
      <w:bookmarkEnd w:id="71"/>
    </w:p>
    <w:p w14:paraId="0486C758" w14:textId="77777777" w:rsidR="00227E95" w:rsidRPr="008E2AD9" w:rsidRDefault="002F5F3E" w:rsidP="00227E95">
      <w:pPr>
        <w:pStyle w:val="ProductList-Body"/>
      </w:pPr>
      <w:r w:rsidRPr="008E2AD9">
        <w:rPr>
          <w:rFonts w:hint="eastAsia"/>
        </w:rPr>
        <w:t xml:space="preserve">Microsoft Azure Stack </w:t>
      </w:r>
      <w:r w:rsidRPr="008E2AD9">
        <w:rPr>
          <w:rFonts w:hint="eastAsia"/>
        </w:rPr>
        <w:t>是一项</w:t>
      </w:r>
      <w:r w:rsidRPr="008E2AD9">
        <w:rPr>
          <w:rFonts w:hint="eastAsia"/>
        </w:rPr>
        <w:t xml:space="preserve"> Microsoft Azure </w:t>
      </w:r>
      <w:r w:rsidRPr="008E2AD9">
        <w:rPr>
          <w:rFonts w:hint="eastAsia"/>
        </w:rPr>
        <w:t>服务。</w:t>
      </w:r>
    </w:p>
    <w:p w14:paraId="419A217B" w14:textId="77777777" w:rsidR="00230242" w:rsidRPr="008E2AD9" w:rsidRDefault="00230242" w:rsidP="00C91713">
      <w:pPr>
        <w:pStyle w:val="ProductList-ClauseHeading"/>
      </w:pPr>
    </w:p>
    <w:p w14:paraId="51035375" w14:textId="77777777" w:rsidR="00227E95" w:rsidRPr="008E2AD9" w:rsidRDefault="00227E95" w:rsidP="00227E95">
      <w:pPr>
        <w:pStyle w:val="ProductList-ClauseHeading"/>
      </w:pPr>
      <w:r w:rsidRPr="008E2AD9">
        <w:rPr>
          <w:rFonts w:hint="eastAsia"/>
        </w:rPr>
        <w:t xml:space="preserve">Microsoft Azure Stack </w:t>
      </w:r>
      <w:r w:rsidRPr="008E2AD9">
        <w:rPr>
          <w:rFonts w:hint="eastAsia"/>
        </w:rPr>
        <w:t>隐私</w:t>
      </w:r>
      <w:r w:rsidRPr="008E2AD9">
        <w:rPr>
          <w:rFonts w:hint="eastAsia"/>
        </w:rPr>
        <w:t xml:space="preserve"> </w:t>
      </w:r>
    </w:p>
    <w:p w14:paraId="07A59F4D" w14:textId="1131CFB0" w:rsidR="00227E95" w:rsidRPr="008E2AD9" w:rsidRDefault="00227E95" w:rsidP="00227E95">
      <w:pPr>
        <w:pStyle w:val="ProductList-Body"/>
      </w:pPr>
      <w:r w:rsidRPr="008E2AD9">
        <w:rPr>
          <w:rFonts w:hint="eastAsia"/>
        </w:rPr>
        <w:t>使用</w:t>
      </w:r>
      <w:r w:rsidRPr="008E2AD9">
        <w:rPr>
          <w:rFonts w:hint="eastAsia"/>
        </w:rPr>
        <w:t xml:space="preserve"> Microsoft Azure Stack </w:t>
      </w:r>
      <w:r w:rsidRPr="008E2AD9">
        <w:rPr>
          <w:rFonts w:hint="eastAsia"/>
        </w:rPr>
        <w:t>时，客户受企业和开发人员隐私声明（网址为</w:t>
      </w:r>
      <w:r w:rsidRPr="008E2AD9">
        <w:rPr>
          <w:rFonts w:hint="eastAsia"/>
        </w:rPr>
        <w:t xml:space="preserve"> </w:t>
      </w:r>
      <w:r w:rsidR="00F214F3" w:rsidRPr="00F214F3">
        <w:rPr>
          <w:color w:val="0563C1" w:themeColor="hyperlink"/>
          <w:u w:val="single"/>
        </w:rPr>
        <w:t>http://www.21vbluecloud.com/ostpt/</w:t>
      </w:r>
      <w:r w:rsidRPr="008E2AD9">
        <w:rPr>
          <w:rFonts w:hint="eastAsia"/>
        </w:rPr>
        <w:t>）的约束。如果世纪互联云协议客户使用由经销商托管的</w:t>
      </w:r>
      <w:r w:rsidRPr="008E2AD9">
        <w:rPr>
          <w:rFonts w:hint="eastAsia"/>
        </w:rPr>
        <w:t xml:space="preserve"> Microsoft Azure Stack </w:t>
      </w:r>
      <w:r w:rsidRPr="008E2AD9">
        <w:rPr>
          <w:rFonts w:hint="eastAsia"/>
        </w:rPr>
        <w:t>软件或服务，则此类使用应受经销商的隐私规定约束，经销商的隐私规定可能会与世纪互联隐私规定不同。</w:t>
      </w:r>
      <w:r w:rsidRPr="008E2AD9">
        <w:rPr>
          <w:rFonts w:hint="eastAsia"/>
        </w:rPr>
        <w:t xml:space="preserve"> </w:t>
      </w:r>
    </w:p>
    <w:p w14:paraId="77DD00BF" w14:textId="77777777" w:rsidR="00227E95" w:rsidRPr="008E2AD9" w:rsidRDefault="00227E95" w:rsidP="00227E95">
      <w:pPr>
        <w:pStyle w:val="ProductList-Body"/>
      </w:pPr>
    </w:p>
    <w:p w14:paraId="74728CEE" w14:textId="77777777" w:rsidR="00227E95" w:rsidRPr="008E2AD9" w:rsidRDefault="00227E95" w:rsidP="00227E95">
      <w:pPr>
        <w:pStyle w:val="ProductList-ClauseHeading"/>
      </w:pPr>
      <w:r w:rsidRPr="008E2AD9">
        <w:rPr>
          <w:rFonts w:hint="eastAsia"/>
        </w:rPr>
        <w:t>使用</w:t>
      </w:r>
      <w:r w:rsidRPr="008E2AD9">
        <w:rPr>
          <w:rFonts w:hint="eastAsia"/>
        </w:rPr>
        <w:t xml:space="preserve"> Microsoft Azure Stack </w:t>
      </w:r>
    </w:p>
    <w:p w14:paraId="699575E1" w14:textId="77777777" w:rsidR="00227E95" w:rsidRPr="008E2AD9" w:rsidRDefault="00227E95" w:rsidP="00227E95">
      <w:pPr>
        <w:pStyle w:val="ProductList-Body"/>
        <w:tabs>
          <w:tab w:val="clear" w:pos="158"/>
          <w:tab w:val="left" w:pos="360"/>
        </w:tabs>
      </w:pPr>
      <w:r w:rsidRPr="008E2AD9">
        <w:rPr>
          <w:rFonts w:hint="eastAsia"/>
        </w:rPr>
        <w:t>客户只能在预装有</w:t>
      </w:r>
      <w:r w:rsidRPr="008E2AD9">
        <w:rPr>
          <w:rFonts w:hint="eastAsia"/>
        </w:rPr>
        <w:t xml:space="preserve"> Microsoft Azure Stack </w:t>
      </w:r>
      <w:r w:rsidRPr="008E2AD9">
        <w:rPr>
          <w:rFonts w:hint="eastAsia"/>
        </w:rPr>
        <w:t>的硬件上使用</w:t>
      </w:r>
      <w:r w:rsidRPr="008E2AD9">
        <w:rPr>
          <w:rFonts w:hint="eastAsia"/>
        </w:rPr>
        <w:t xml:space="preserve"> Microsoft Azure Stack</w:t>
      </w:r>
      <w:r w:rsidRPr="008E2AD9">
        <w:rPr>
          <w:rFonts w:hint="eastAsia"/>
        </w:rPr>
        <w:t>。</w:t>
      </w:r>
      <w:r w:rsidRPr="008E2AD9">
        <w:rPr>
          <w:rFonts w:hint="eastAsia"/>
        </w:rPr>
        <w:t xml:space="preserve">Microsoft Azure Stack </w:t>
      </w:r>
      <w:r w:rsidRPr="008E2AD9">
        <w:rPr>
          <w:rFonts w:hint="eastAsia"/>
        </w:rPr>
        <w:t>包含</w:t>
      </w:r>
      <w:r w:rsidRPr="008E2AD9">
        <w:rPr>
          <w:rFonts w:hint="eastAsia"/>
        </w:rPr>
        <w:t xml:space="preserve"> Windows Server</w:t>
      </w:r>
      <w:r w:rsidRPr="008E2AD9">
        <w:rPr>
          <w:rFonts w:hint="eastAsia"/>
        </w:rPr>
        <w:t>、</w:t>
      </w:r>
      <w:r w:rsidRPr="008E2AD9">
        <w:rPr>
          <w:rFonts w:hint="eastAsia"/>
        </w:rPr>
        <w:t xml:space="preserve">Windows </w:t>
      </w:r>
      <w:r w:rsidRPr="008E2AD9">
        <w:rPr>
          <w:rFonts w:hint="eastAsia"/>
        </w:rPr>
        <w:t>软件组件和</w:t>
      </w:r>
      <w:r w:rsidRPr="008E2AD9">
        <w:rPr>
          <w:rFonts w:hint="eastAsia"/>
        </w:rPr>
        <w:t xml:space="preserve"> SQL Server </w:t>
      </w:r>
      <w:r w:rsidRPr="008E2AD9">
        <w:rPr>
          <w:rFonts w:hint="eastAsia"/>
        </w:rPr>
        <w:t>技术，它们均受产品条款“所含技术”部分的约束且不得在</w:t>
      </w:r>
      <w:r w:rsidRPr="008E2AD9">
        <w:rPr>
          <w:rFonts w:hint="eastAsia"/>
        </w:rPr>
        <w:t xml:space="preserve"> Microsoft Azure Stack </w:t>
      </w:r>
      <w:r w:rsidRPr="008E2AD9">
        <w:rPr>
          <w:rFonts w:hint="eastAsia"/>
        </w:rPr>
        <w:t>之外进行使用。</w:t>
      </w:r>
      <w:r w:rsidRPr="008E2AD9">
        <w:rPr>
          <w:rFonts w:hint="eastAsia"/>
        </w:rPr>
        <w:t xml:space="preserve"> </w:t>
      </w:r>
    </w:p>
    <w:p w14:paraId="25D8167A" w14:textId="77777777" w:rsidR="00D26C87" w:rsidRPr="008E2AD9" w:rsidRDefault="00D26C87" w:rsidP="00227E95">
      <w:pPr>
        <w:pStyle w:val="ProductList-Body"/>
        <w:tabs>
          <w:tab w:val="clear" w:pos="158"/>
          <w:tab w:val="left" w:pos="360"/>
        </w:tabs>
      </w:pPr>
    </w:p>
    <w:p w14:paraId="6DE302B6" w14:textId="77777777" w:rsidR="00D26C87" w:rsidRPr="008E2AD9" w:rsidRDefault="00D26C87" w:rsidP="000F10E9">
      <w:pPr>
        <w:pStyle w:val="ProductList-ClauseHeading"/>
      </w:pPr>
      <w:r w:rsidRPr="008E2AD9">
        <w:rPr>
          <w:rFonts w:hint="eastAsia"/>
        </w:rPr>
        <w:t>默认提供商订购的使用</w:t>
      </w:r>
    </w:p>
    <w:p w14:paraId="38EBE964" w14:textId="0C29E360" w:rsidR="00D26C87" w:rsidRDefault="000F10E9" w:rsidP="000F10E9">
      <w:pPr>
        <w:pStyle w:val="ProductList-Body"/>
      </w:pPr>
      <w:r w:rsidRPr="008E2AD9">
        <w:rPr>
          <w:rFonts w:hint="eastAsia"/>
        </w:rPr>
        <w:t>在部署</w:t>
      </w:r>
      <w:r w:rsidRPr="008E2AD9">
        <w:rPr>
          <w:rFonts w:hint="eastAsia"/>
        </w:rPr>
        <w:t xml:space="preserve"> Azure Stack </w:t>
      </w:r>
      <w:r w:rsidRPr="008E2AD9">
        <w:rPr>
          <w:rFonts w:hint="eastAsia"/>
        </w:rPr>
        <w:t>的过程中为系统管理员创建的订购（默认提供商订购）仅可用于部署和管理</w:t>
      </w:r>
      <w:r w:rsidRPr="008E2AD9">
        <w:rPr>
          <w:rFonts w:hint="eastAsia"/>
        </w:rPr>
        <w:t xml:space="preserve"> Azure Stack </w:t>
      </w:r>
      <w:r w:rsidRPr="008E2AD9">
        <w:rPr>
          <w:rFonts w:hint="eastAsia"/>
        </w:rPr>
        <w:t>基础结构；不得将其用于运行任何部署或管理</w:t>
      </w:r>
      <w:r w:rsidRPr="008E2AD9">
        <w:rPr>
          <w:rFonts w:hint="eastAsia"/>
        </w:rPr>
        <w:t xml:space="preserve"> Azure Stack </w:t>
      </w:r>
      <w:r w:rsidRPr="008E2AD9">
        <w:rPr>
          <w:rFonts w:hint="eastAsia"/>
        </w:rPr>
        <w:t>基础结构之外的工作负荷（例如，不得将其用于运行任何应用程序工作负荷）。</w:t>
      </w:r>
    </w:p>
    <w:p w14:paraId="3E04913F" w14:textId="77777777" w:rsidR="007867EC" w:rsidRPr="008E2AD9" w:rsidRDefault="007867EC" w:rsidP="000F10E9">
      <w:pPr>
        <w:pStyle w:val="ProductList-Body"/>
      </w:pPr>
    </w:p>
    <w:p w14:paraId="076C70F0" w14:textId="67DF30E0" w:rsidR="00D23EAE" w:rsidRPr="008E2AD9" w:rsidRDefault="008E426F" w:rsidP="00602520">
      <w:pPr>
        <w:pStyle w:val="ProductList-Offering2Heading"/>
        <w:outlineLvl w:val="2"/>
      </w:pPr>
      <w:r w:rsidRPr="008E2AD9">
        <w:rPr>
          <w:rFonts w:hint="eastAsia"/>
        </w:rPr>
        <w:tab/>
      </w:r>
      <w:bookmarkEnd w:id="69"/>
      <w:r w:rsidR="001427CC" w:rsidRPr="008E2AD9">
        <w:rPr>
          <w:rFonts w:hint="eastAsia"/>
        </w:rPr>
        <w:t xml:space="preserve"> </w:t>
      </w:r>
      <w:r w:rsidR="001427CC" w:rsidRPr="008E2AD9">
        <w:rPr>
          <w:rFonts w:hint="eastAsia"/>
        </w:rPr>
        <w:t>指定认知服务数据的使用</w:t>
      </w:r>
    </w:p>
    <w:p w14:paraId="66355711" w14:textId="77777777" w:rsidR="00D75CA4" w:rsidRPr="008E2AD9" w:rsidRDefault="00D75CA4" w:rsidP="002A0E58">
      <w:pPr>
        <w:pStyle w:val="ProductList-Body"/>
      </w:pPr>
      <w:r w:rsidRPr="008E2AD9">
        <w:rPr>
          <w:rFonts w:hint="eastAsia"/>
        </w:rPr>
        <w:t>客户自行负责所有指定认知服务数据的内容。对于发送给认知服务的所有客户数据的内容（以下简称“认知服务数据”），客户应自行承担责任。</w:t>
      </w:r>
      <w:r w:rsidRPr="008E2AD9">
        <w:rPr>
          <w:rFonts w:hint="eastAsia"/>
        </w:rPr>
        <w:t xml:space="preserve">  </w:t>
      </w:r>
    </w:p>
    <w:p w14:paraId="275A03A4" w14:textId="77777777" w:rsidR="00D75CA4" w:rsidRPr="008E2AD9" w:rsidRDefault="00D75CA4" w:rsidP="002A0E58">
      <w:pPr>
        <w:pStyle w:val="ProductList-Body"/>
      </w:pPr>
    </w:p>
    <w:p w14:paraId="434A6399" w14:textId="77777777" w:rsidR="00D75CA4" w:rsidRPr="008E2AD9" w:rsidRDefault="003A54FA" w:rsidP="002A0E58">
      <w:pPr>
        <w:pStyle w:val="ProductList-Body"/>
      </w:pPr>
      <w:r w:rsidRPr="008E2AD9">
        <w:rPr>
          <w:rFonts w:hint="eastAsia"/>
        </w:rPr>
        <w:t>世纪互联仅可出于以下目的处理指定认知服务数据：</w:t>
      </w:r>
      <w:r w:rsidRPr="008E2AD9">
        <w:rPr>
          <w:rFonts w:hint="eastAsia"/>
        </w:rPr>
        <w:t xml:space="preserve">(i) </w:t>
      </w:r>
      <w:r w:rsidRPr="008E2AD9">
        <w:rPr>
          <w:rFonts w:hint="eastAsia"/>
        </w:rPr>
        <w:t>向客户提供认知服务；以及</w:t>
      </w:r>
      <w:r w:rsidRPr="008E2AD9">
        <w:rPr>
          <w:rFonts w:hint="eastAsia"/>
        </w:rPr>
        <w:t xml:space="preserve"> (ii) </w:t>
      </w:r>
      <w:r w:rsidRPr="008E2AD9">
        <w:rPr>
          <w:rFonts w:hint="eastAsia"/>
        </w:rPr>
        <w:t>改进世纪互联产品和服务。只有出于进行上述处理之目的，世纪互联才可以收集、保留、使用、复制指定认知服务数据并创建其衍生作品；客户向世纪互联授予有限、非独占且不可撤销的许可，允许世纪互联在全球范围内进行上述活动。客户应保护并维护世纪互联在不侵犯任何第三方权利亦不需要对客户或任何第三方承担义务的情况下按照本段所述方式处理指定认知服务数据所需的所有权利。</w:t>
      </w:r>
    </w:p>
    <w:p w14:paraId="17DBC731" w14:textId="77777777" w:rsidR="00D75CA4" w:rsidRPr="008E2AD9" w:rsidRDefault="00D75CA4" w:rsidP="002A0E58">
      <w:pPr>
        <w:pStyle w:val="ProductList-Body"/>
      </w:pPr>
    </w:p>
    <w:p w14:paraId="657557C6" w14:textId="77777777" w:rsidR="00D75CA4" w:rsidRPr="008E2AD9" w:rsidRDefault="00D75CA4" w:rsidP="002A0E58">
      <w:pPr>
        <w:pStyle w:val="ProductList-Body"/>
      </w:pPr>
      <w:r w:rsidRPr="008E2AD9">
        <w:rPr>
          <w:rFonts w:hint="eastAsia"/>
        </w:rPr>
        <w:t>如果指定认知服务数据包含个人数据，客户应就世纪互联所进行的前述处理活动征得数据主体的明确同意（或按照适用法律的要求，征得其父母或监护人的明确同意）。</w:t>
      </w:r>
    </w:p>
    <w:p w14:paraId="61B530E0" w14:textId="77777777" w:rsidR="00D75CA4" w:rsidRPr="008E2AD9" w:rsidRDefault="00D75CA4" w:rsidP="002A0E58">
      <w:pPr>
        <w:pStyle w:val="ProductList-Body"/>
      </w:pPr>
    </w:p>
    <w:p w14:paraId="7F20FB6E" w14:textId="77777777" w:rsidR="00D75CA4" w:rsidRPr="008E2AD9" w:rsidRDefault="003A54FA" w:rsidP="002A0E58">
      <w:pPr>
        <w:pStyle w:val="ProductList-Body"/>
      </w:pPr>
      <w:r w:rsidRPr="008E2AD9">
        <w:rPr>
          <w:rFonts w:hint="eastAsia"/>
        </w:rPr>
        <w:t>世纪互联将全力保护数据主体的安全，避免其因世纪互联保留的指定认知服务数据而被识别出个人身份。世纪互联已经实施旨在对某些保留的指定认知服务数据进行去识别化的商业和技术措施。</w:t>
      </w:r>
      <w:r w:rsidRPr="008E2AD9">
        <w:rPr>
          <w:rFonts w:hint="eastAsia"/>
        </w:rPr>
        <w:t xml:space="preserve"> </w:t>
      </w:r>
    </w:p>
    <w:p w14:paraId="2F5AA70B" w14:textId="77777777" w:rsidR="00D75CA4" w:rsidRPr="008E2AD9" w:rsidRDefault="00D75CA4" w:rsidP="002A0E58">
      <w:pPr>
        <w:pStyle w:val="ProductList-Body"/>
      </w:pPr>
    </w:p>
    <w:p w14:paraId="43C7230B" w14:textId="63D44829" w:rsidR="00D23EAE" w:rsidRPr="008E2AD9" w:rsidRDefault="00D75CA4" w:rsidP="002A0E58">
      <w:pPr>
        <w:pStyle w:val="ProductList-Body"/>
      </w:pPr>
      <w:r w:rsidRPr="008E2AD9">
        <w:rPr>
          <w:rFonts w:hint="eastAsia"/>
        </w:rPr>
        <w:t>在线服务条款的“指定认知服务数据的使用”一节将在客户协议期满或终止后继续有效。在双方之间，客户保有对指定认知服务数据的所有权利、所有权和权益。除了客户在此“指定认知服务数据的使用”一节中授予世纪互联的权利之外，世纪互联未获得任何有关认知服务数据的权利。本段落不影响世纪互联在其许可给客户的软件或服务中的权利。</w:t>
      </w:r>
      <w:r w:rsidRPr="008E2AD9">
        <w:rPr>
          <w:rFonts w:hint="eastAsia"/>
        </w:rPr>
        <w:t xml:space="preserve"> </w:t>
      </w:r>
    </w:p>
    <w:p w14:paraId="499832DD" w14:textId="77777777" w:rsidR="00D75CA4" w:rsidRPr="008E2AD9" w:rsidRDefault="00D75CA4" w:rsidP="00C91713">
      <w:pPr>
        <w:pStyle w:val="ProductList-Body"/>
        <w:ind w:left="158"/>
      </w:pPr>
    </w:p>
    <w:p w14:paraId="6EE42844" w14:textId="77777777" w:rsidR="001947F6" w:rsidRPr="008E2AD9" w:rsidRDefault="001947F6" w:rsidP="00C91713">
      <w:pPr>
        <w:pStyle w:val="ProductList-Body"/>
        <w:tabs>
          <w:tab w:val="left" w:pos="360"/>
        </w:tabs>
      </w:pPr>
    </w:p>
    <w:p w14:paraId="41E9ACB1" w14:textId="77777777" w:rsidR="001947F6" w:rsidRPr="008E2AD9" w:rsidRDefault="001947F6" w:rsidP="1A67E690">
      <w:pPr>
        <w:pStyle w:val="ProductList-ClauseHeading"/>
      </w:pPr>
      <w:r w:rsidRPr="008E2AD9">
        <w:rPr>
          <w:rFonts w:hint="eastAsia"/>
        </w:rPr>
        <w:t>效力层级：</w:t>
      </w:r>
    </w:p>
    <w:p w14:paraId="3C92E309" w14:textId="37932EEF" w:rsidR="001947F6" w:rsidRPr="008E2AD9" w:rsidRDefault="001947F6" w:rsidP="1A67E690">
      <w:pPr>
        <w:pStyle w:val="ProductList-Body"/>
      </w:pPr>
      <w:r w:rsidRPr="008E2AD9">
        <w:rPr>
          <w:rFonts w:hint="eastAsia"/>
        </w:rPr>
        <w:t>如果本</w:t>
      </w:r>
      <w:r w:rsidRPr="008E2AD9">
        <w:rPr>
          <w:rFonts w:hint="eastAsia"/>
        </w:rPr>
        <w:t xml:space="preserve"> Microsoft </w:t>
      </w:r>
      <w:r w:rsidRPr="008E2AD9">
        <w:rPr>
          <w:rFonts w:hint="eastAsia"/>
        </w:rPr>
        <w:t>认知服务一节中的规定与</w:t>
      </w:r>
      <w:r w:rsidRPr="008E2AD9">
        <w:rPr>
          <w:rFonts w:hint="eastAsia"/>
        </w:rPr>
        <w:t xml:space="preserve"> OST </w:t>
      </w:r>
      <w:r w:rsidRPr="008E2AD9">
        <w:rPr>
          <w:rFonts w:hint="eastAsia"/>
        </w:rPr>
        <w:t>的其他部分存在冲突，则应以本</w:t>
      </w:r>
      <w:r w:rsidRPr="008E2AD9">
        <w:rPr>
          <w:rFonts w:hint="eastAsia"/>
        </w:rPr>
        <w:t xml:space="preserve"> Microsoft </w:t>
      </w:r>
      <w:r w:rsidRPr="008E2AD9">
        <w:rPr>
          <w:rFonts w:hint="eastAsia"/>
        </w:rPr>
        <w:t>认知服务一节中的规定为准。</w:t>
      </w:r>
    </w:p>
    <w:p w14:paraId="6A1C96DA" w14:textId="77777777" w:rsidR="001947F6" w:rsidRPr="008E2AD9" w:rsidRDefault="001947F6" w:rsidP="00C91713">
      <w:pPr>
        <w:pStyle w:val="ProductList-Body"/>
        <w:tabs>
          <w:tab w:val="left" w:pos="360"/>
        </w:tabs>
      </w:pPr>
    </w:p>
    <w:p w14:paraId="12207AF6" w14:textId="77777777" w:rsidR="008070AF" w:rsidRPr="008E2AD9" w:rsidRDefault="00C109A8" w:rsidP="00D73EC5">
      <w:pPr>
        <w:pStyle w:val="ProductList-OfferingGroupHeading"/>
        <w:spacing w:after="80"/>
        <w:outlineLvl w:val="1"/>
      </w:pPr>
      <w:bookmarkStart w:id="72" w:name="EMS"/>
      <w:bookmarkStart w:id="73" w:name="_Toc487134032"/>
      <w:bookmarkStart w:id="74" w:name="_Toc516239410"/>
      <w:r w:rsidRPr="008E2AD9">
        <w:rPr>
          <w:rFonts w:hint="eastAsia"/>
        </w:rPr>
        <w:t xml:space="preserve">Microsoft Azure </w:t>
      </w:r>
      <w:r w:rsidRPr="008E2AD9">
        <w:rPr>
          <w:rFonts w:hint="eastAsia"/>
        </w:rPr>
        <w:t>计划</w:t>
      </w:r>
      <w:bookmarkEnd w:id="72"/>
      <w:bookmarkEnd w:id="73"/>
      <w:bookmarkEnd w:id="74"/>
    </w:p>
    <w:p w14:paraId="0319EA0A" w14:textId="77777777" w:rsidR="00706672" w:rsidRPr="008E2AD9" w:rsidRDefault="00706672" w:rsidP="008070AF">
      <w:pPr>
        <w:pStyle w:val="ProductList-Body"/>
      </w:pPr>
    </w:p>
    <w:p w14:paraId="14343DBA" w14:textId="77777777" w:rsidR="00122096" w:rsidRPr="008E2AD9" w:rsidRDefault="00122096" w:rsidP="00122096">
      <w:pPr>
        <w:pStyle w:val="ProductList-Offering2Heading"/>
        <w:outlineLvl w:val="2"/>
      </w:pPr>
      <w:r w:rsidRPr="008E2AD9">
        <w:rPr>
          <w:rFonts w:hint="eastAsia"/>
        </w:rPr>
        <w:tab/>
      </w:r>
      <w:bookmarkStart w:id="75" w:name="AzureActiveDirectoryBasic"/>
      <w:bookmarkStart w:id="76" w:name="_Toc487134033"/>
      <w:bookmarkStart w:id="77" w:name="_Toc516239411"/>
      <w:r w:rsidRPr="008E2AD9">
        <w:rPr>
          <w:rFonts w:hint="eastAsia"/>
        </w:rPr>
        <w:t>Azure Active Directory Basic</w:t>
      </w:r>
      <w:bookmarkEnd w:id="75"/>
      <w:bookmarkEnd w:id="76"/>
      <w:bookmarkEnd w:id="77"/>
    </w:p>
    <w:p w14:paraId="3330D5FA" w14:textId="5A872B56" w:rsidR="00122096" w:rsidRDefault="00122096" w:rsidP="00122096">
      <w:pPr>
        <w:pStyle w:val="ProductList-Body"/>
      </w:pPr>
      <w:r w:rsidRPr="008E2AD9">
        <w:rPr>
          <w:rFonts w:hint="eastAsia"/>
        </w:rPr>
        <w:t>客户可使用单一登录预先集成多达</w:t>
      </w:r>
      <w:r w:rsidRPr="008E2AD9">
        <w:rPr>
          <w:rFonts w:hint="eastAsia"/>
        </w:rPr>
        <w:t xml:space="preserve"> 10 </w:t>
      </w:r>
      <w:r w:rsidRPr="008E2AD9">
        <w:rPr>
          <w:rFonts w:hint="eastAsia"/>
        </w:rPr>
        <w:t>个</w:t>
      </w:r>
      <w:r w:rsidRPr="008E2AD9">
        <w:rPr>
          <w:rFonts w:hint="eastAsia"/>
        </w:rPr>
        <w:t xml:space="preserve"> SAAS </w:t>
      </w:r>
      <w:r w:rsidRPr="008E2AD9">
        <w:rPr>
          <w:rFonts w:hint="eastAsia"/>
        </w:rPr>
        <w:t>应用程序</w:t>
      </w:r>
      <w:r w:rsidRPr="008E2AD9">
        <w:rPr>
          <w:rFonts w:hint="eastAsia"/>
        </w:rPr>
        <w:t>/</w:t>
      </w:r>
      <w:r w:rsidRPr="008E2AD9">
        <w:rPr>
          <w:rFonts w:hint="eastAsia"/>
        </w:rPr>
        <w:t>自定义应用程序（每用户</w:t>
      </w:r>
      <w:r w:rsidRPr="008E2AD9">
        <w:rPr>
          <w:rFonts w:hint="eastAsia"/>
        </w:rPr>
        <w:t xml:space="preserve"> SL</w:t>
      </w:r>
      <w:r w:rsidRPr="008E2AD9">
        <w:rPr>
          <w:rFonts w:hint="eastAsia"/>
        </w:rPr>
        <w:t>）。所有世纪互联以及第三方应用程序均计入此应用程序限制。</w:t>
      </w:r>
    </w:p>
    <w:p w14:paraId="0E966EF7" w14:textId="77777777" w:rsidR="005E6A3B" w:rsidRPr="008E2AD9" w:rsidRDefault="005E6A3B" w:rsidP="00122096">
      <w:pPr>
        <w:pStyle w:val="ProductList-Body"/>
      </w:pPr>
    </w:p>
    <w:p w14:paraId="738D9449" w14:textId="77777777" w:rsidR="000549E8" w:rsidRPr="008E2AD9" w:rsidRDefault="000549E8" w:rsidP="004E52BA">
      <w:pPr>
        <w:pStyle w:val="ProductList-Body"/>
        <w:shd w:val="clear" w:color="auto" w:fill="A6A6A6" w:themeFill="background1" w:themeFillShade="A6"/>
        <w:spacing w:before="120" w:after="240"/>
        <w:jc w:val="right"/>
        <w:sectPr w:rsidR="000549E8" w:rsidRPr="008E2AD9" w:rsidSect="000549E8">
          <w:footerReference w:type="default" r:id="rId28"/>
          <w:footerReference w:type="first" r:id="rId29"/>
          <w:type w:val="continuous"/>
          <w:pgSz w:w="12240" w:h="15840"/>
          <w:pgMar w:top="1440" w:right="720" w:bottom="1440" w:left="720" w:header="720" w:footer="720" w:gutter="0"/>
          <w:cols w:space="720"/>
          <w:titlePg/>
          <w:docGrid w:linePitch="360"/>
        </w:sectPr>
      </w:pPr>
    </w:p>
    <w:p w14:paraId="2A83AA94" w14:textId="77777777" w:rsidR="003D22CB" w:rsidRPr="008E2AD9" w:rsidRDefault="004E52BA" w:rsidP="00D73EC5">
      <w:pPr>
        <w:pStyle w:val="ProductList-OfferingGroupHeading"/>
        <w:spacing w:after="80"/>
        <w:outlineLvl w:val="1"/>
      </w:pPr>
      <w:bookmarkStart w:id="78" w:name="O365Services"/>
      <w:bookmarkStart w:id="79" w:name="_Toc487134037"/>
      <w:bookmarkStart w:id="80" w:name="_Toc516239412"/>
      <w:r w:rsidRPr="008E2AD9">
        <w:rPr>
          <w:rFonts w:hint="eastAsia"/>
        </w:rPr>
        <w:t xml:space="preserve">Office 365 </w:t>
      </w:r>
      <w:r w:rsidRPr="008E2AD9">
        <w:rPr>
          <w:rFonts w:hint="eastAsia"/>
        </w:rPr>
        <w:t>服务</w:t>
      </w:r>
      <w:bookmarkEnd w:id="78"/>
      <w:bookmarkEnd w:id="79"/>
      <w:bookmarkEnd w:id="80"/>
    </w:p>
    <w:p w14:paraId="1833AC29" w14:textId="77777777" w:rsidR="000E3993" w:rsidRPr="008E2AD9" w:rsidRDefault="000E3993" w:rsidP="000E3993">
      <w:pPr>
        <w:pStyle w:val="ProductList-Body"/>
      </w:pPr>
    </w:p>
    <w:p w14:paraId="116063CF" w14:textId="77777777" w:rsidR="009427A1" w:rsidRPr="008E2AD9" w:rsidRDefault="009427A1" w:rsidP="009427A1">
      <w:pPr>
        <w:pStyle w:val="ProductList-Body"/>
        <w:rPr>
          <w:b/>
          <w:color w:val="00188F"/>
        </w:rPr>
      </w:pPr>
      <w:bookmarkStart w:id="81" w:name="CoreFeaturesforOffice365Services"/>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bookmarkEnd w:id="81"/>
    <w:p w14:paraId="39E1B78B" w14:textId="77777777" w:rsidR="009427A1" w:rsidRPr="008E2AD9" w:rsidRDefault="009427A1" w:rsidP="009427A1">
      <w:pPr>
        <w:pStyle w:val="ProductList-Body"/>
      </w:pPr>
      <w:r w:rsidRPr="008E2AD9">
        <w:rPr>
          <w:rFonts w:hint="eastAsia"/>
        </w:rPr>
        <w:t>在客户的订购期间，</w:t>
      </w:r>
      <w:r w:rsidRPr="008E2AD9">
        <w:rPr>
          <w:rFonts w:hint="eastAsia"/>
        </w:rPr>
        <w:t xml:space="preserve">Office 365 </w:t>
      </w:r>
      <w:r w:rsidRPr="008E2AD9">
        <w:rPr>
          <w:rFonts w:hint="eastAsia"/>
        </w:rPr>
        <w:t>服务将实质性符合下面特定于</w:t>
      </w:r>
      <w:r w:rsidRPr="008E2AD9">
        <w:rPr>
          <w:rFonts w:hint="eastAsia"/>
        </w:rPr>
        <w:t xml:space="preserve"> 365 </w:t>
      </w:r>
      <w:r w:rsidRPr="008E2AD9">
        <w:rPr>
          <w:rFonts w:hint="eastAsia"/>
        </w:rPr>
        <w:t>服务的一节提供的核心功能描述（如果有），并且将受产品限制或外部因素（例如，电子邮件的接收方、邮件发送速度、邮件大小和邮箱大小限制；默认或客户强加的数据保留政策；搜索限制；存储限制；客户或最终用户配置；以及达到容量限制）的约束。只有在世纪互联为客户提供合理的替代功能时，其才会永久删除以下指定的功能。</w:t>
      </w:r>
    </w:p>
    <w:p w14:paraId="234B23F1" w14:textId="77777777" w:rsidR="009427A1" w:rsidRPr="008E2AD9" w:rsidRDefault="009427A1" w:rsidP="009427A1">
      <w:pPr>
        <w:pStyle w:val="ProductList-Body"/>
      </w:pPr>
    </w:p>
    <w:p w14:paraId="14AEA33A" w14:textId="77777777" w:rsidR="009427A1" w:rsidRPr="008E2AD9" w:rsidRDefault="009427A1" w:rsidP="00F750CE">
      <w:pPr>
        <w:pStyle w:val="ProductList-Body"/>
        <w:tabs>
          <w:tab w:val="clear" w:pos="158"/>
          <w:tab w:val="left" w:pos="360"/>
        </w:tabs>
        <w:ind w:left="180"/>
        <w:rPr>
          <w:b/>
          <w:color w:val="0072C6"/>
        </w:rPr>
      </w:pPr>
      <w:r w:rsidRPr="008E2AD9">
        <w:rPr>
          <w:rFonts w:hint="eastAsia"/>
          <w:b/>
          <w:color w:val="0072C6"/>
        </w:rPr>
        <w:t>管理门户</w:t>
      </w:r>
    </w:p>
    <w:p w14:paraId="0AB8B746" w14:textId="77777777" w:rsidR="009427A1" w:rsidRPr="008E2AD9" w:rsidRDefault="009427A1" w:rsidP="00F750CE">
      <w:pPr>
        <w:pStyle w:val="ProductList-Body"/>
        <w:tabs>
          <w:tab w:val="clear" w:pos="158"/>
          <w:tab w:val="left" w:pos="360"/>
        </w:tabs>
        <w:ind w:left="180"/>
      </w:pPr>
      <w:r w:rsidRPr="008E2AD9">
        <w:rPr>
          <w:rFonts w:hint="eastAsia"/>
        </w:rPr>
        <w:lastRenderedPageBreak/>
        <w:t>客户将可以添加或移除最终用户和域、管理许可证，并通过世纪互联在线服务门户或其后续站点创建组。</w:t>
      </w:r>
    </w:p>
    <w:p w14:paraId="6B5BABAE" w14:textId="77777777" w:rsidR="002246F8" w:rsidRPr="008E2AD9" w:rsidRDefault="002246F8" w:rsidP="00C91713">
      <w:pPr>
        <w:pStyle w:val="ProductList-Body"/>
        <w:rPr>
          <w:b/>
          <w:color w:val="00188F"/>
        </w:rPr>
      </w:pPr>
    </w:p>
    <w:p w14:paraId="36D61558" w14:textId="77777777" w:rsidR="002246F8" w:rsidRPr="008E2AD9" w:rsidRDefault="002246F8" w:rsidP="002246F8">
      <w:pPr>
        <w:pStyle w:val="ProductList-Body"/>
        <w:tabs>
          <w:tab w:val="clear" w:pos="158"/>
          <w:tab w:val="left" w:pos="180"/>
        </w:tabs>
        <w:rPr>
          <w:b/>
          <w:color w:val="00188F"/>
        </w:rPr>
      </w:pPr>
      <w:r w:rsidRPr="008E2AD9">
        <w:rPr>
          <w:rFonts w:hint="eastAsia"/>
        </w:rPr>
        <w:t>.</w:t>
      </w:r>
    </w:p>
    <w:p w14:paraId="4DFD906F" w14:textId="77777777" w:rsidR="002246F8" w:rsidRPr="008E2AD9" w:rsidRDefault="002246F8" w:rsidP="004A2A95">
      <w:pPr>
        <w:pStyle w:val="ProductList-Body"/>
        <w:tabs>
          <w:tab w:val="clear" w:pos="158"/>
          <w:tab w:val="left" w:pos="180"/>
        </w:tabs>
        <w:rPr>
          <w:b/>
          <w:color w:val="00188F"/>
        </w:rPr>
      </w:pPr>
    </w:p>
    <w:p w14:paraId="139AC666" w14:textId="77777777" w:rsidR="004A2A95" w:rsidRPr="008E2AD9" w:rsidRDefault="004A2A95" w:rsidP="004A2A95">
      <w:pPr>
        <w:pStyle w:val="ProductList-Body"/>
        <w:tabs>
          <w:tab w:val="clear" w:pos="158"/>
          <w:tab w:val="left" w:pos="180"/>
        </w:tabs>
        <w:rPr>
          <w:b/>
          <w:color w:val="00188F"/>
        </w:rPr>
      </w:pPr>
      <w:r w:rsidRPr="008E2AD9">
        <w:rPr>
          <w:rFonts w:hint="eastAsia"/>
          <w:b/>
          <w:color w:val="00188F"/>
        </w:rPr>
        <w:t>订购许可套件</w:t>
      </w:r>
    </w:p>
    <w:p w14:paraId="33B9E2E4" w14:textId="77777777" w:rsidR="00FA17F0" w:rsidRPr="008E2AD9" w:rsidRDefault="004A2A95" w:rsidP="004A2A95">
      <w:pPr>
        <w:pStyle w:val="ProductList-Body"/>
      </w:pPr>
      <w:r w:rsidRPr="008E2AD9">
        <w:rPr>
          <w:rFonts w:hint="eastAsia"/>
        </w:rPr>
        <w:t>除用户</w:t>
      </w:r>
      <w:r w:rsidRPr="008E2AD9">
        <w:rPr>
          <w:rFonts w:hint="eastAsia"/>
        </w:rPr>
        <w:t xml:space="preserve"> SL </w:t>
      </w:r>
      <w:r w:rsidRPr="008E2AD9">
        <w:rPr>
          <w:rFonts w:hint="eastAsia"/>
        </w:rPr>
        <w:t>外，另请参阅</w:t>
      </w:r>
      <w:hyperlink w:anchor="Attachment2" w:history="1">
        <w:r w:rsidRPr="008E2AD9">
          <w:rPr>
            <w:rStyle w:val="Hyperlink"/>
            <w:rFonts w:hint="eastAsia"/>
          </w:rPr>
          <w:t>附件</w:t>
        </w:r>
        <w:r w:rsidRPr="008E2AD9">
          <w:rPr>
            <w:rStyle w:val="Hyperlink"/>
            <w:rFonts w:hint="eastAsia"/>
          </w:rPr>
          <w:t xml:space="preserve"> 2</w:t>
        </w:r>
      </w:hyperlink>
      <w:r w:rsidRPr="008E2AD9">
        <w:rPr>
          <w:rFonts w:hint="eastAsia"/>
        </w:rPr>
        <w:t>，了解符合</w:t>
      </w:r>
      <w:r w:rsidRPr="008E2AD9">
        <w:rPr>
          <w:rFonts w:hint="eastAsia"/>
        </w:rPr>
        <w:t xml:space="preserve"> Office 365 </w:t>
      </w:r>
      <w:r w:rsidRPr="008E2AD9">
        <w:rPr>
          <w:rFonts w:hint="eastAsia"/>
        </w:rPr>
        <w:t>服务要求的其他</w:t>
      </w:r>
      <w:r w:rsidRPr="008E2AD9">
        <w:rPr>
          <w:rFonts w:hint="eastAsia"/>
        </w:rPr>
        <w:t xml:space="preserve"> SL</w:t>
      </w:r>
      <w:r w:rsidRPr="008E2AD9">
        <w:rPr>
          <w:rFonts w:hint="eastAsia"/>
        </w:rPr>
        <w:t>。</w:t>
      </w:r>
    </w:p>
    <w:p w14:paraId="7D420244" w14:textId="25BE55FA" w:rsidR="002B4E83" w:rsidRPr="008E2AD9" w:rsidRDefault="00555E31" w:rsidP="00555E31">
      <w:pPr>
        <w:pStyle w:val="ProductList-Body"/>
        <w:tabs>
          <w:tab w:val="clear" w:pos="158"/>
          <w:tab w:val="left" w:pos="360"/>
        </w:tabs>
      </w:pPr>
      <w:r w:rsidRPr="008E2AD9">
        <w:rPr>
          <w:rFonts w:hint="eastAsia"/>
          <w:b/>
        </w:rPr>
        <w:t>声明</w:t>
      </w:r>
      <w:r w:rsidRPr="008E2AD9">
        <w:rPr>
          <w:rFonts w:hint="eastAsia"/>
        </w:rPr>
        <w:t>：</w:t>
      </w:r>
      <w:hyperlink w:anchor="Attachment1" w:history="1">
        <w:r w:rsidRPr="008E2AD9">
          <w:rPr>
            <w:rStyle w:val="Hyperlink"/>
            <w:rFonts w:hint="eastAsia"/>
          </w:rPr>
          <w:t>附件</w:t>
        </w:r>
        <w:r w:rsidRPr="008E2AD9">
          <w:rPr>
            <w:rStyle w:val="Hyperlink"/>
            <w:rFonts w:hint="eastAsia"/>
          </w:rPr>
          <w:t xml:space="preserve"> 1</w:t>
        </w:r>
      </w:hyperlink>
      <w:r w:rsidRPr="008E2AD9">
        <w:rPr>
          <w:rFonts w:hint="eastAsia"/>
        </w:rPr>
        <w:t xml:space="preserve"> </w:t>
      </w:r>
      <w:r w:rsidRPr="008E2AD9">
        <w:rPr>
          <w:rFonts w:hint="eastAsia"/>
        </w:rPr>
        <w:t>中的</w:t>
      </w:r>
      <w:r w:rsidRPr="008E2AD9">
        <w:rPr>
          <w:rFonts w:hint="eastAsia"/>
        </w:rPr>
        <w:t xml:space="preserve"> H.264/MPEG-4 AVC </w:t>
      </w:r>
      <w:r w:rsidRPr="008E2AD9">
        <w:rPr>
          <w:rFonts w:hint="eastAsia"/>
        </w:rPr>
        <w:t>声明适用于所有涉及</w:t>
      </w:r>
      <w:r w:rsidRPr="008E2AD9">
        <w:rPr>
          <w:rFonts w:hint="eastAsia"/>
        </w:rPr>
        <w:t xml:space="preserve"> Microsoft </w:t>
      </w:r>
      <w:r w:rsidRPr="008E2AD9">
        <w:rPr>
          <w:rFonts w:hint="eastAsia"/>
        </w:rPr>
        <w:t>团队的</w:t>
      </w:r>
      <w:r w:rsidRPr="008E2AD9">
        <w:rPr>
          <w:rFonts w:hint="eastAsia"/>
        </w:rPr>
        <w:t xml:space="preserve"> Office 365 </w:t>
      </w:r>
      <w:r w:rsidRPr="008E2AD9">
        <w:rPr>
          <w:rFonts w:hint="eastAsia"/>
        </w:rPr>
        <w:t>服务。</w:t>
      </w:r>
    </w:p>
    <w:p w14:paraId="7EA93D37" w14:textId="77777777" w:rsidR="005E6A3B" w:rsidRDefault="005E6A3B" w:rsidP="00D73EC5">
      <w:pPr>
        <w:pStyle w:val="ProductList-Offering2Heading"/>
        <w:outlineLvl w:val="2"/>
      </w:pPr>
    </w:p>
    <w:p w14:paraId="59668FF6" w14:textId="7A1E7CDE" w:rsidR="00E93FD0" w:rsidRPr="008E2AD9" w:rsidRDefault="00E93FD0" w:rsidP="00D73EC5">
      <w:pPr>
        <w:pStyle w:val="ProductList-Offering2Heading"/>
        <w:outlineLvl w:val="2"/>
      </w:pPr>
      <w:r w:rsidRPr="008E2AD9">
        <w:rPr>
          <w:rFonts w:hint="eastAsia"/>
        </w:rPr>
        <w:tab/>
      </w:r>
      <w:bookmarkStart w:id="82" w:name="ExchangeOnline"/>
      <w:bookmarkStart w:id="83" w:name="_Toc487134038"/>
      <w:bookmarkStart w:id="84" w:name="_Toc516239413"/>
      <w:r w:rsidRPr="008E2AD9">
        <w:rPr>
          <w:rFonts w:hint="eastAsia"/>
        </w:rPr>
        <w:t>Exchange Online</w:t>
      </w:r>
      <w:bookmarkEnd w:id="82"/>
      <w:bookmarkEnd w:id="83"/>
      <w:bookmarkEnd w:id="84"/>
    </w:p>
    <w:p w14:paraId="4EADB67E"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793EEFB7" w14:textId="77777777" w:rsidR="004E52BA" w:rsidRPr="008E2AD9" w:rsidRDefault="00E275D6" w:rsidP="00EF1E73">
      <w:pPr>
        <w:pStyle w:val="ProductList-Body"/>
        <w:rPr>
          <w:rFonts w:asciiTheme="majorHAnsi" w:hAnsiTheme="majorHAnsi"/>
          <w:sz w:val="16"/>
          <w:szCs w:val="16"/>
        </w:rPr>
      </w:pPr>
      <w:r w:rsidRPr="008E2AD9">
        <w:rPr>
          <w:rFonts w:asciiTheme="majorHAnsi" w:hAnsiTheme="majorHAnsi" w:hint="eastAsia"/>
          <w:sz w:val="16"/>
          <w:szCs w:val="16"/>
        </w:rPr>
        <w:t>防止数据丢失</w:t>
      </w:r>
    </w:p>
    <w:p w14:paraId="7E7F278D"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Archiving for Exchange Online</w:t>
      </w:r>
    </w:p>
    <w:p w14:paraId="6F1D57F6"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Archiving for Exchange Server</w:t>
      </w:r>
    </w:p>
    <w:p w14:paraId="53C46F6D"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F1</w:t>
      </w:r>
    </w:p>
    <w:p w14:paraId="31F39A91"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和计划</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697D6AB7" w14:textId="77777777" w:rsidR="00C72BDA" w:rsidRPr="008E2AD9" w:rsidRDefault="00C72BDA" w:rsidP="00C91713">
      <w:pPr>
        <w:pStyle w:val="ProductList-Offering2"/>
        <w:sectPr w:rsidR="00C72BDA" w:rsidRPr="008E2AD9" w:rsidSect="00A60F2D">
          <w:type w:val="continuous"/>
          <w:pgSz w:w="12240" w:h="15840"/>
          <w:pgMar w:top="1440" w:right="720" w:bottom="1440" w:left="720" w:header="720" w:footer="720" w:gutter="0"/>
          <w:cols w:num="2" w:space="720"/>
          <w:titlePg/>
          <w:docGrid w:linePitch="360"/>
        </w:sectPr>
      </w:pPr>
    </w:p>
    <w:p w14:paraId="0B73D79C" w14:textId="77777777" w:rsidR="00123E7D" w:rsidRPr="008E2AD9" w:rsidRDefault="00123E7D" w:rsidP="00123E7D">
      <w:pPr>
        <w:pStyle w:val="ProductList-Body"/>
        <w:pBdr>
          <w:top w:val="single" w:sz="4" w:space="1" w:color="BFBFBF" w:themeColor="background1" w:themeShade="BF"/>
        </w:pBdr>
        <w:rPr>
          <w:b/>
          <w:color w:val="000000" w:themeColor="text1"/>
          <w:sz w:val="8"/>
          <w:szCs w:val="8"/>
        </w:rPr>
      </w:pPr>
    </w:p>
    <w:p w14:paraId="76232913" w14:textId="77777777" w:rsidR="001A19E0" w:rsidRPr="008E2AD9" w:rsidRDefault="00DC0A1F" w:rsidP="001A19E0">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r w:rsidRPr="008E2AD9">
        <w:rPr>
          <w:rFonts w:hint="eastAsia"/>
          <w:b/>
          <w:color w:val="00188F"/>
        </w:rPr>
        <w:t xml:space="preserve"> </w:t>
      </w:r>
      <w:r w:rsidRPr="008E2AD9">
        <w:rPr>
          <w:rFonts w:hint="eastAsia"/>
          <w:b/>
          <w:color w:val="00188F"/>
        </w:rPr>
        <w:t>–</w:t>
      </w:r>
      <w:r w:rsidRPr="008E2AD9">
        <w:rPr>
          <w:rFonts w:hint="eastAsia"/>
          <w:b/>
          <w:color w:val="00188F"/>
        </w:rPr>
        <w:t xml:space="preserve"> Exchange Online</w:t>
      </w:r>
    </w:p>
    <w:p w14:paraId="3DEBC0F4" w14:textId="77777777" w:rsidR="001A19E0" w:rsidRPr="008E2AD9" w:rsidRDefault="001A19E0" w:rsidP="001A19E0">
      <w:pPr>
        <w:pStyle w:val="ProductList-Body"/>
      </w:pPr>
      <w:r w:rsidRPr="008E2AD9">
        <w:rPr>
          <w:rFonts w:hint="eastAsia"/>
        </w:rPr>
        <w:t xml:space="preserve">Exchange Online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18561EA5" w14:textId="77777777" w:rsidR="00017A5A" w:rsidRPr="008E2AD9" w:rsidRDefault="00017A5A" w:rsidP="001A19E0">
      <w:pPr>
        <w:pStyle w:val="ProductList-Body"/>
      </w:pPr>
    </w:p>
    <w:p w14:paraId="3AE256CA" w14:textId="77777777" w:rsidR="001A19E0" w:rsidRPr="008E2AD9" w:rsidRDefault="001A19E0" w:rsidP="001A19E0">
      <w:pPr>
        <w:pStyle w:val="ProductList-Body"/>
        <w:ind w:left="180"/>
        <w:rPr>
          <w:b/>
          <w:color w:val="0072C6"/>
        </w:rPr>
      </w:pPr>
      <w:r w:rsidRPr="008E2AD9">
        <w:rPr>
          <w:rFonts w:hint="eastAsia"/>
          <w:b/>
          <w:color w:val="0072C6"/>
        </w:rPr>
        <w:t>电子邮件</w:t>
      </w:r>
    </w:p>
    <w:p w14:paraId="18285BBA" w14:textId="77777777" w:rsidR="001A19E0" w:rsidRPr="008E2AD9" w:rsidRDefault="001A19E0" w:rsidP="001A19E0">
      <w:pPr>
        <w:pStyle w:val="ProductList-Body"/>
        <w:ind w:left="180"/>
      </w:pPr>
      <w:r w:rsidRPr="008E2AD9">
        <w:rPr>
          <w:rFonts w:hint="eastAsia"/>
        </w:rPr>
        <w:t>最终用户将可以发送电子邮件消息、接收从客户的组织的内部和外部发来的电子邮件消息，并访问最终用户的邮箱。</w:t>
      </w:r>
    </w:p>
    <w:p w14:paraId="5F53A7F7" w14:textId="77777777" w:rsidR="00E01C6C" w:rsidRPr="008E2AD9" w:rsidRDefault="00E01C6C" w:rsidP="001A19E0">
      <w:pPr>
        <w:pStyle w:val="ProductList-Body"/>
        <w:ind w:left="180"/>
      </w:pPr>
    </w:p>
    <w:p w14:paraId="275F8DD1" w14:textId="77777777" w:rsidR="001A19E0" w:rsidRPr="008E2AD9" w:rsidRDefault="001A19E0" w:rsidP="001A19E0">
      <w:pPr>
        <w:pStyle w:val="ProductList-Body"/>
        <w:ind w:left="180"/>
        <w:rPr>
          <w:b/>
          <w:color w:val="0072C6"/>
        </w:rPr>
      </w:pPr>
      <w:r w:rsidRPr="008E2AD9">
        <w:rPr>
          <w:rFonts w:hint="eastAsia"/>
          <w:b/>
          <w:color w:val="0072C6"/>
        </w:rPr>
        <w:t>移动和</w:t>
      </w:r>
      <w:r w:rsidRPr="008E2AD9">
        <w:rPr>
          <w:rFonts w:hint="eastAsia"/>
          <w:b/>
          <w:color w:val="0072C6"/>
        </w:rPr>
        <w:t xml:space="preserve"> Web </w:t>
      </w:r>
      <w:r w:rsidRPr="008E2AD9">
        <w:rPr>
          <w:rFonts w:hint="eastAsia"/>
          <w:b/>
          <w:color w:val="0072C6"/>
        </w:rPr>
        <w:t>浏览器访问</w:t>
      </w:r>
    </w:p>
    <w:p w14:paraId="17D051A9" w14:textId="77777777" w:rsidR="001A19E0" w:rsidRPr="008E2AD9" w:rsidRDefault="001A19E0" w:rsidP="001A19E0">
      <w:pPr>
        <w:pStyle w:val="ProductList-Body"/>
        <w:ind w:left="180"/>
      </w:pPr>
      <w:r w:rsidRPr="008E2AD9">
        <w:rPr>
          <w:rFonts w:hint="eastAsia"/>
        </w:rPr>
        <w:t>通过</w:t>
      </w:r>
      <w:r w:rsidRPr="008E2AD9">
        <w:rPr>
          <w:rFonts w:hint="eastAsia"/>
        </w:rPr>
        <w:t xml:space="preserve"> Microsoft Exchange ActiveSync </w:t>
      </w:r>
      <w:r w:rsidRPr="008E2AD9">
        <w:rPr>
          <w:rFonts w:hint="eastAsia"/>
        </w:rPr>
        <w:t>协议或后续协议或者技术，</w:t>
      </w:r>
      <w:r w:rsidRPr="008E2AD9">
        <w:rPr>
          <w:rFonts w:hint="eastAsia"/>
        </w:rPr>
        <w:t xml:space="preserve">Exchange Online </w:t>
      </w:r>
      <w:r w:rsidRPr="008E2AD9">
        <w:rPr>
          <w:rFonts w:hint="eastAsia"/>
        </w:rPr>
        <w:t>将让最终用户能够通过充分支持此类协议或技术的移动设备发送和接收电子邮件，并更新和查看日历。最终用户将可以发送电子邮件、接收从客户的组织的内部和外部发来的电子邮件，并访问最终用户的邮箱，所有这一切都可以通过兼容的</w:t>
      </w:r>
      <w:r w:rsidRPr="008E2AD9">
        <w:rPr>
          <w:rFonts w:hint="eastAsia"/>
        </w:rPr>
        <w:t xml:space="preserve"> Web </w:t>
      </w:r>
      <w:r w:rsidRPr="008E2AD9">
        <w:rPr>
          <w:rFonts w:hint="eastAsia"/>
        </w:rPr>
        <w:t>浏览器来完成。</w:t>
      </w:r>
    </w:p>
    <w:p w14:paraId="2DD985DB" w14:textId="77777777" w:rsidR="001A19E0" w:rsidRPr="008E2AD9" w:rsidRDefault="001A19E0" w:rsidP="001A19E0">
      <w:pPr>
        <w:pStyle w:val="ProductList-Body"/>
        <w:ind w:left="180"/>
      </w:pPr>
    </w:p>
    <w:p w14:paraId="0CF0E4A6" w14:textId="77777777" w:rsidR="001A19E0" w:rsidRPr="008E2AD9" w:rsidRDefault="001A19E0" w:rsidP="001A19E0">
      <w:pPr>
        <w:pStyle w:val="ProductList-Body"/>
        <w:ind w:left="180"/>
        <w:rPr>
          <w:b/>
          <w:color w:val="0072C6"/>
        </w:rPr>
      </w:pPr>
      <w:r w:rsidRPr="008E2AD9">
        <w:rPr>
          <w:rFonts w:hint="eastAsia"/>
          <w:b/>
          <w:color w:val="0072C6"/>
        </w:rPr>
        <w:t>保留政策</w:t>
      </w:r>
    </w:p>
    <w:p w14:paraId="10806FBA" w14:textId="77777777" w:rsidR="001A19E0" w:rsidRPr="008E2AD9" w:rsidRDefault="001A19E0" w:rsidP="001A19E0">
      <w:pPr>
        <w:pStyle w:val="ProductList-Body"/>
        <w:ind w:left="180"/>
      </w:pPr>
      <w:r w:rsidRPr="008E2AD9">
        <w:rPr>
          <w:rFonts w:hint="eastAsia"/>
        </w:rPr>
        <w:t>客户将可以构建存档文件和电子邮件的删除政策。</w:t>
      </w:r>
    </w:p>
    <w:p w14:paraId="2A4AE79F" w14:textId="77777777" w:rsidR="001A19E0" w:rsidRPr="008E2AD9" w:rsidRDefault="001A19E0" w:rsidP="001A19E0">
      <w:pPr>
        <w:pStyle w:val="ProductList-Body"/>
        <w:ind w:left="180"/>
        <w:rPr>
          <w:color w:val="4668C5"/>
        </w:rPr>
      </w:pPr>
    </w:p>
    <w:p w14:paraId="16A48951" w14:textId="77777777" w:rsidR="001A19E0" w:rsidRPr="008E2AD9" w:rsidRDefault="001A19E0" w:rsidP="003A5243">
      <w:pPr>
        <w:pStyle w:val="ProductList-Body"/>
        <w:keepNext/>
        <w:ind w:left="187"/>
        <w:rPr>
          <w:b/>
          <w:color w:val="4668C5"/>
        </w:rPr>
      </w:pPr>
      <w:r w:rsidRPr="008E2AD9">
        <w:rPr>
          <w:rFonts w:hint="eastAsia"/>
          <w:b/>
          <w:color w:val="0072C6"/>
        </w:rPr>
        <w:t>已删除邮件和邮箱恢复</w:t>
      </w:r>
    </w:p>
    <w:p w14:paraId="4134B800" w14:textId="77777777" w:rsidR="001A19E0" w:rsidRPr="008E2AD9" w:rsidRDefault="001A19E0" w:rsidP="001A19E0">
      <w:pPr>
        <w:pStyle w:val="ProductList-Body"/>
        <w:ind w:left="180"/>
      </w:pPr>
      <w:r w:rsidRPr="008E2AD9">
        <w:rPr>
          <w:rFonts w:hint="eastAsia"/>
        </w:rPr>
        <w:t>客户将可以恢复已删除的非共享邮箱的内容，并且最终用户将能够恢复从一个最终用户的电子邮件文件夹中删除的邮件。</w:t>
      </w:r>
    </w:p>
    <w:p w14:paraId="1E83AE18" w14:textId="77777777" w:rsidR="001A19E0" w:rsidRPr="008E2AD9" w:rsidRDefault="001A19E0" w:rsidP="001A19E0">
      <w:pPr>
        <w:pStyle w:val="ProductList-Body"/>
        <w:ind w:left="180"/>
      </w:pPr>
    </w:p>
    <w:p w14:paraId="3CBA9D3E" w14:textId="77777777" w:rsidR="001A19E0" w:rsidRPr="008E2AD9" w:rsidRDefault="001A19E0" w:rsidP="001A19E0">
      <w:pPr>
        <w:pStyle w:val="ProductList-Body"/>
        <w:ind w:left="180"/>
        <w:rPr>
          <w:b/>
          <w:color w:val="4668C5"/>
        </w:rPr>
      </w:pPr>
      <w:r w:rsidRPr="008E2AD9">
        <w:rPr>
          <w:rFonts w:hint="eastAsia"/>
          <w:b/>
          <w:color w:val="0072C6"/>
        </w:rPr>
        <w:t>多邮箱搜索</w:t>
      </w:r>
    </w:p>
    <w:p w14:paraId="5E2F3B26" w14:textId="77777777" w:rsidR="001A19E0" w:rsidRPr="008E2AD9" w:rsidRDefault="001A19E0" w:rsidP="001A19E0">
      <w:pPr>
        <w:pStyle w:val="ProductList-Body"/>
        <w:ind w:left="180"/>
      </w:pPr>
      <w:r w:rsidRPr="008E2AD9">
        <w:rPr>
          <w:rFonts w:hint="eastAsia"/>
        </w:rPr>
        <w:t>客户将可以在其组织中跨多个邮箱搜索内容。</w:t>
      </w:r>
    </w:p>
    <w:p w14:paraId="54FD02A9" w14:textId="77777777" w:rsidR="001A19E0" w:rsidRPr="008E2AD9" w:rsidRDefault="001A19E0" w:rsidP="001A19E0">
      <w:pPr>
        <w:pStyle w:val="ProductList-Body"/>
        <w:ind w:left="180"/>
      </w:pPr>
    </w:p>
    <w:p w14:paraId="095BEFC7" w14:textId="77777777" w:rsidR="001A19E0" w:rsidRPr="008E2AD9" w:rsidRDefault="001A19E0" w:rsidP="001A19E0">
      <w:pPr>
        <w:pStyle w:val="ProductList-Body"/>
        <w:ind w:left="180"/>
        <w:rPr>
          <w:b/>
          <w:color w:val="0072C6"/>
        </w:rPr>
      </w:pPr>
      <w:r w:rsidRPr="008E2AD9">
        <w:rPr>
          <w:rFonts w:hint="eastAsia"/>
          <w:b/>
          <w:color w:val="0072C6"/>
        </w:rPr>
        <w:t>日历</w:t>
      </w:r>
    </w:p>
    <w:p w14:paraId="270A6BBA" w14:textId="77777777" w:rsidR="001A19E0" w:rsidRPr="008E2AD9" w:rsidRDefault="001A19E0" w:rsidP="001A19E0">
      <w:pPr>
        <w:pStyle w:val="ProductList-Body"/>
        <w:ind w:left="180"/>
      </w:pPr>
      <w:r w:rsidRPr="008E2AD9">
        <w:rPr>
          <w:rFonts w:hint="eastAsia"/>
        </w:rPr>
        <w:t>最终用户将可以查看日历，计划约会、会议并自动回复传入的电子邮件。</w:t>
      </w:r>
    </w:p>
    <w:p w14:paraId="55D38E85" w14:textId="77777777" w:rsidR="001A19E0" w:rsidRPr="008E2AD9" w:rsidRDefault="001A19E0" w:rsidP="001A19E0">
      <w:pPr>
        <w:pStyle w:val="ProductList-Body"/>
        <w:ind w:left="180"/>
      </w:pPr>
    </w:p>
    <w:p w14:paraId="300F56E4" w14:textId="77777777" w:rsidR="001A19E0" w:rsidRPr="008E2AD9" w:rsidRDefault="001A19E0" w:rsidP="001A19E0">
      <w:pPr>
        <w:pStyle w:val="ProductList-Body"/>
        <w:ind w:left="180"/>
        <w:rPr>
          <w:b/>
          <w:color w:val="0072C6"/>
        </w:rPr>
      </w:pPr>
      <w:r w:rsidRPr="008E2AD9">
        <w:rPr>
          <w:rFonts w:hint="eastAsia"/>
          <w:b/>
          <w:color w:val="0072C6"/>
        </w:rPr>
        <w:t>联系人</w:t>
      </w:r>
    </w:p>
    <w:p w14:paraId="578522BF" w14:textId="77777777" w:rsidR="001A19E0" w:rsidRPr="008E2AD9" w:rsidRDefault="001A19E0" w:rsidP="001A19E0">
      <w:pPr>
        <w:pStyle w:val="ProductList-Body"/>
        <w:ind w:left="180"/>
      </w:pPr>
      <w:r w:rsidRPr="008E2AD9">
        <w:rPr>
          <w:rFonts w:hint="eastAsia"/>
        </w:rPr>
        <w:t>通过</w:t>
      </w:r>
      <w:r w:rsidRPr="008E2AD9">
        <w:rPr>
          <w:rFonts w:hint="eastAsia"/>
        </w:rPr>
        <w:t xml:space="preserve"> Exchange Online </w:t>
      </w:r>
      <w:r w:rsidRPr="008E2AD9">
        <w:rPr>
          <w:rFonts w:hint="eastAsia"/>
        </w:rPr>
        <w:t>提供的用户界面，客户将可以创建和管理通讯组和组织范围内的已启用邮件功能的最终用户、通讯组和外部联系人的目录。</w:t>
      </w:r>
    </w:p>
    <w:p w14:paraId="2992E2E3" w14:textId="77777777" w:rsidR="001A19E0" w:rsidRPr="008E2AD9" w:rsidRDefault="001A19E0" w:rsidP="001A19E0">
      <w:pPr>
        <w:pStyle w:val="ProductList-Body"/>
      </w:pPr>
    </w:p>
    <w:p w14:paraId="0316EEB8" w14:textId="77777777" w:rsidR="00DC0A1F" w:rsidRPr="008E2AD9" w:rsidRDefault="00DC0A1F" w:rsidP="00DC0A1F">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r w:rsidRPr="008E2AD9">
        <w:rPr>
          <w:rFonts w:hint="eastAsia"/>
          <w:b/>
          <w:color w:val="00188F"/>
        </w:rPr>
        <w:t xml:space="preserve"> </w:t>
      </w:r>
      <w:r w:rsidRPr="008E2AD9">
        <w:rPr>
          <w:rFonts w:hint="eastAsia"/>
          <w:b/>
          <w:color w:val="00188F"/>
        </w:rPr>
        <w:t>–</w:t>
      </w:r>
      <w:r w:rsidRPr="008E2AD9">
        <w:rPr>
          <w:rFonts w:hint="eastAsia"/>
          <w:b/>
          <w:color w:val="00188F"/>
        </w:rPr>
        <w:t xml:space="preserve"> Exchange Online Archiving</w:t>
      </w:r>
    </w:p>
    <w:p w14:paraId="21D0AA90" w14:textId="77777777" w:rsidR="00DC0A1F" w:rsidRPr="008E2AD9" w:rsidRDefault="00DC0A1F" w:rsidP="00DC0A1F">
      <w:pPr>
        <w:pStyle w:val="ProductList-Body"/>
      </w:pPr>
      <w:r w:rsidRPr="008E2AD9">
        <w:rPr>
          <w:rFonts w:hint="eastAsia"/>
        </w:rPr>
        <w:t xml:space="preserve">Exchange Online Archiving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5D2C261D" w14:textId="77777777" w:rsidR="000B0627" w:rsidRPr="008E2AD9" w:rsidRDefault="000B0627" w:rsidP="00DC0A1F">
      <w:pPr>
        <w:pStyle w:val="ProductList-Body"/>
      </w:pPr>
    </w:p>
    <w:p w14:paraId="01BF022D" w14:textId="77777777" w:rsidR="00ED50E6" w:rsidRPr="008E2AD9" w:rsidRDefault="001A19E0" w:rsidP="00ED50E6">
      <w:pPr>
        <w:pStyle w:val="ProductList-Body"/>
        <w:ind w:left="180"/>
        <w:rPr>
          <w:b/>
          <w:color w:val="0072C6"/>
        </w:rPr>
      </w:pPr>
      <w:r w:rsidRPr="008E2AD9">
        <w:rPr>
          <w:rFonts w:hint="eastAsia"/>
          <w:b/>
          <w:color w:val="0072C6"/>
        </w:rPr>
        <w:t>存储</w:t>
      </w:r>
    </w:p>
    <w:p w14:paraId="17C33172" w14:textId="77777777" w:rsidR="001A19E0" w:rsidRPr="008E2AD9" w:rsidRDefault="001A19E0" w:rsidP="00ED50E6">
      <w:pPr>
        <w:pStyle w:val="ProductList-Body"/>
        <w:ind w:left="180"/>
      </w:pPr>
      <w:r w:rsidRPr="008E2AD9">
        <w:rPr>
          <w:rFonts w:hint="eastAsia"/>
        </w:rPr>
        <w:t>客户将可以允许最终用户存储电子邮件。</w:t>
      </w:r>
    </w:p>
    <w:p w14:paraId="364CA5A1" w14:textId="77777777" w:rsidR="00ED50E6" w:rsidRPr="008E2AD9" w:rsidRDefault="00ED50E6" w:rsidP="00ED50E6">
      <w:pPr>
        <w:pStyle w:val="ProductList-Body"/>
        <w:ind w:left="180"/>
      </w:pPr>
    </w:p>
    <w:p w14:paraId="357AD958" w14:textId="77777777" w:rsidR="00ED50E6" w:rsidRPr="008E2AD9" w:rsidRDefault="001A19E0" w:rsidP="00ED50E6">
      <w:pPr>
        <w:pStyle w:val="ProductList-Body"/>
        <w:ind w:left="180"/>
        <w:rPr>
          <w:b/>
          <w:color w:val="0072C6"/>
        </w:rPr>
      </w:pPr>
      <w:r w:rsidRPr="008E2AD9">
        <w:rPr>
          <w:rFonts w:hint="eastAsia"/>
          <w:b/>
          <w:color w:val="0072C6"/>
        </w:rPr>
        <w:t>保留政策</w:t>
      </w:r>
    </w:p>
    <w:p w14:paraId="44F0E63A" w14:textId="77777777" w:rsidR="00640366" w:rsidRPr="008E2AD9" w:rsidRDefault="001A19E0" w:rsidP="00ED50E6">
      <w:pPr>
        <w:pStyle w:val="ProductList-Body"/>
        <w:ind w:left="180"/>
      </w:pPr>
      <w:r w:rsidRPr="008E2AD9">
        <w:rPr>
          <w:rFonts w:hint="eastAsia"/>
        </w:rPr>
        <w:t>客户将可以建立存档文件和不同于最终用户可应用于最终用户自己的邮箱的政策的电子邮件删除政策。</w:t>
      </w:r>
    </w:p>
    <w:p w14:paraId="68BD1011" w14:textId="77777777" w:rsidR="00ED50E6" w:rsidRPr="008E2AD9" w:rsidRDefault="00ED50E6" w:rsidP="00ED50E6">
      <w:pPr>
        <w:pStyle w:val="ProductList-Body"/>
        <w:ind w:left="180"/>
      </w:pPr>
    </w:p>
    <w:p w14:paraId="381E4394" w14:textId="77777777" w:rsidR="00ED50E6" w:rsidRPr="008E2AD9" w:rsidRDefault="001A19E0" w:rsidP="00ED50E6">
      <w:pPr>
        <w:pStyle w:val="ProductList-Body"/>
        <w:ind w:left="180"/>
        <w:rPr>
          <w:b/>
          <w:color w:val="0072C6"/>
        </w:rPr>
      </w:pPr>
      <w:r w:rsidRPr="008E2AD9">
        <w:rPr>
          <w:rFonts w:hint="eastAsia"/>
          <w:b/>
          <w:color w:val="0072C6"/>
        </w:rPr>
        <w:t>已删除邮件和邮箱恢复</w:t>
      </w:r>
    </w:p>
    <w:p w14:paraId="7C1351B7" w14:textId="77777777" w:rsidR="001A19E0" w:rsidRPr="008E2AD9" w:rsidRDefault="001A19E0" w:rsidP="00ED50E6">
      <w:pPr>
        <w:pStyle w:val="ProductList-Body"/>
        <w:ind w:left="180"/>
      </w:pPr>
      <w:r w:rsidRPr="008E2AD9">
        <w:rPr>
          <w:rFonts w:hint="eastAsia"/>
        </w:rPr>
        <w:t>通过</w:t>
      </w:r>
      <w:r w:rsidRPr="008E2AD9">
        <w:rPr>
          <w:rFonts w:hint="eastAsia"/>
        </w:rPr>
        <w:t xml:space="preserve"> Office 365 </w:t>
      </w:r>
      <w:r w:rsidRPr="008E2AD9">
        <w:rPr>
          <w:rFonts w:hint="eastAsia"/>
        </w:rPr>
        <w:t>支持服务，客户将可以恢复已删除的存档邮箱，并且最终用户将能够恢复从最终用户的存档邮箱中的一个电子邮件文件夹中删除的邮件。</w:t>
      </w:r>
    </w:p>
    <w:p w14:paraId="0C32C83A" w14:textId="77777777" w:rsidR="00ED50E6" w:rsidRPr="008E2AD9" w:rsidRDefault="00ED50E6" w:rsidP="00ED50E6">
      <w:pPr>
        <w:pStyle w:val="ProductList-Body"/>
        <w:ind w:left="180"/>
      </w:pPr>
    </w:p>
    <w:p w14:paraId="13381E88" w14:textId="77777777" w:rsidR="00ED50E6" w:rsidRPr="008E2AD9" w:rsidRDefault="001A19E0" w:rsidP="00ED50E6">
      <w:pPr>
        <w:pStyle w:val="ProductList-Body"/>
        <w:ind w:left="180"/>
        <w:rPr>
          <w:b/>
          <w:color w:val="0072C6"/>
        </w:rPr>
      </w:pPr>
      <w:r w:rsidRPr="008E2AD9">
        <w:rPr>
          <w:rFonts w:hint="eastAsia"/>
          <w:b/>
          <w:color w:val="0072C6"/>
        </w:rPr>
        <w:t>多邮箱搜索</w:t>
      </w:r>
    </w:p>
    <w:p w14:paraId="6AF8097E" w14:textId="77777777" w:rsidR="001A19E0" w:rsidRPr="008E2AD9" w:rsidRDefault="001A19E0" w:rsidP="00ED50E6">
      <w:pPr>
        <w:pStyle w:val="ProductList-Body"/>
        <w:ind w:left="180"/>
      </w:pPr>
      <w:r w:rsidRPr="008E2AD9">
        <w:rPr>
          <w:rFonts w:hint="eastAsia"/>
        </w:rPr>
        <w:t>客户将可以在其组织中跨多个邮箱搜索内容。</w:t>
      </w:r>
    </w:p>
    <w:p w14:paraId="4891088E" w14:textId="77777777" w:rsidR="00ED50E6" w:rsidRPr="008E2AD9" w:rsidRDefault="00ED50E6" w:rsidP="00ED50E6">
      <w:pPr>
        <w:pStyle w:val="ProductList-Body"/>
        <w:ind w:left="180"/>
      </w:pPr>
    </w:p>
    <w:p w14:paraId="7F020B12" w14:textId="77777777" w:rsidR="00ED50E6" w:rsidRPr="008E2AD9" w:rsidRDefault="001A19E0" w:rsidP="00ED50E6">
      <w:pPr>
        <w:pStyle w:val="ProductList-Body"/>
        <w:ind w:left="180"/>
        <w:rPr>
          <w:b/>
          <w:color w:val="0072C6"/>
        </w:rPr>
      </w:pPr>
      <w:r w:rsidRPr="008E2AD9">
        <w:rPr>
          <w:rFonts w:hint="eastAsia"/>
          <w:b/>
          <w:color w:val="0072C6"/>
        </w:rPr>
        <w:t>依法保留</w:t>
      </w:r>
    </w:p>
    <w:p w14:paraId="0C6FA96E" w14:textId="77777777" w:rsidR="001A19E0" w:rsidRPr="008E2AD9" w:rsidRDefault="001A19E0" w:rsidP="00ED50E6">
      <w:pPr>
        <w:pStyle w:val="ProductList-Body"/>
        <w:ind w:left="180"/>
      </w:pPr>
      <w:r w:rsidRPr="008E2AD9">
        <w:rPr>
          <w:rFonts w:hint="eastAsia"/>
        </w:rPr>
        <w:t>客户将可以对最终用户的主邮箱和存档邮箱进行“依法保留”以保留这些邮箱的内容。</w:t>
      </w:r>
    </w:p>
    <w:p w14:paraId="32C3860D" w14:textId="77777777" w:rsidR="006523C8" w:rsidRPr="008E2AD9" w:rsidRDefault="006523C8" w:rsidP="006523C8">
      <w:pPr>
        <w:pStyle w:val="ProductList-Body"/>
      </w:pPr>
    </w:p>
    <w:p w14:paraId="11FA7731" w14:textId="77777777" w:rsidR="006523C8" w:rsidRPr="008E2AD9" w:rsidRDefault="006523C8" w:rsidP="006523C8">
      <w:pPr>
        <w:pStyle w:val="ProductList-Body"/>
        <w:ind w:left="180"/>
        <w:rPr>
          <w:b/>
          <w:color w:val="0072C6"/>
        </w:rPr>
      </w:pPr>
      <w:r w:rsidRPr="008E2AD9">
        <w:rPr>
          <w:rFonts w:hint="eastAsia"/>
          <w:b/>
          <w:color w:val="0072C6"/>
        </w:rPr>
        <w:t>Archiving</w:t>
      </w:r>
    </w:p>
    <w:p w14:paraId="50BB5DCE" w14:textId="77777777" w:rsidR="006523C8" w:rsidRPr="008E2AD9" w:rsidRDefault="006523C8" w:rsidP="006523C8">
      <w:pPr>
        <w:pStyle w:val="ProductList-Body"/>
        <w:ind w:left="180"/>
      </w:pPr>
      <w:r w:rsidRPr="008E2AD9">
        <w:rPr>
          <w:rFonts w:hint="eastAsia"/>
        </w:rPr>
        <w:t xml:space="preserve">Archiving </w:t>
      </w:r>
      <w:r w:rsidRPr="008E2AD9">
        <w:rPr>
          <w:rFonts w:hint="eastAsia"/>
        </w:rPr>
        <w:t>仅可用于使用</w:t>
      </w:r>
      <w:r w:rsidRPr="008E2AD9">
        <w:rPr>
          <w:rFonts w:hint="eastAsia"/>
        </w:rPr>
        <w:t xml:space="preserve"> Exchange Online </w:t>
      </w:r>
      <w:r w:rsidRPr="008E2AD9">
        <w:rPr>
          <w:rFonts w:hint="eastAsia"/>
        </w:rPr>
        <w:t>计划</w:t>
      </w:r>
      <w:r w:rsidRPr="008E2AD9">
        <w:rPr>
          <w:rFonts w:hint="eastAsia"/>
        </w:rPr>
        <w:t xml:space="preserve"> 1 </w:t>
      </w:r>
      <w:r w:rsidRPr="008E2AD9">
        <w:rPr>
          <w:rFonts w:hint="eastAsia"/>
        </w:rPr>
        <w:t>和</w:t>
      </w:r>
      <w:r w:rsidRPr="008E2AD9">
        <w:rPr>
          <w:rFonts w:hint="eastAsia"/>
        </w:rPr>
        <w:t xml:space="preserve"> 2 </w:t>
      </w:r>
      <w:r w:rsidRPr="008E2AD9">
        <w:rPr>
          <w:rFonts w:hint="eastAsia"/>
        </w:rPr>
        <w:t>的消息存储。</w:t>
      </w:r>
    </w:p>
    <w:p w14:paraId="3F0A7ADB" w14:textId="77777777" w:rsidR="006523C8" w:rsidRPr="008E2AD9" w:rsidRDefault="006523C8" w:rsidP="006523C8">
      <w:pPr>
        <w:pStyle w:val="ProductList-Body"/>
        <w:ind w:left="180"/>
      </w:pPr>
    </w:p>
    <w:p w14:paraId="1018074B" w14:textId="77777777" w:rsidR="006523C8" w:rsidRPr="008E2AD9" w:rsidRDefault="006523C8" w:rsidP="006523C8">
      <w:pPr>
        <w:pStyle w:val="ProductList-Body"/>
        <w:ind w:left="180"/>
        <w:rPr>
          <w:b/>
          <w:color w:val="0072C6"/>
        </w:rPr>
      </w:pPr>
      <w:r w:rsidRPr="008E2AD9">
        <w:rPr>
          <w:rFonts w:hint="eastAsia"/>
          <w:b/>
          <w:color w:val="0072C6"/>
        </w:rPr>
        <w:t>Archiving for Exchange Server</w:t>
      </w:r>
    </w:p>
    <w:p w14:paraId="04DC72A9" w14:textId="77777777" w:rsidR="006523C8" w:rsidRPr="008E2AD9" w:rsidRDefault="006523C8" w:rsidP="006523C8">
      <w:pPr>
        <w:pStyle w:val="ProductList-Body"/>
        <w:ind w:left="180"/>
      </w:pPr>
      <w:r w:rsidRPr="008E2AD9">
        <w:rPr>
          <w:rFonts w:hint="eastAsia"/>
        </w:rPr>
        <w:t>获得</w:t>
      </w:r>
      <w:r w:rsidRPr="008E2AD9">
        <w:rPr>
          <w:rFonts w:hint="eastAsia"/>
        </w:rPr>
        <w:t xml:space="preserve"> Exchange Server 2013 Standard </w:t>
      </w:r>
      <w:r w:rsidRPr="008E2AD9">
        <w:rPr>
          <w:rFonts w:hint="eastAsia"/>
        </w:rPr>
        <w:t>客户端访问许可的用户可以访问必要的</w:t>
      </w:r>
      <w:r w:rsidRPr="008E2AD9">
        <w:rPr>
          <w:rFonts w:hint="eastAsia"/>
        </w:rPr>
        <w:t xml:space="preserve"> Exchange Server 2013 Enterprise </w:t>
      </w:r>
      <w:r w:rsidRPr="008E2AD9">
        <w:rPr>
          <w:rFonts w:hint="eastAsia"/>
        </w:rPr>
        <w:t>客户端访问许可功能，以便使用</w:t>
      </w:r>
      <w:r w:rsidRPr="008E2AD9">
        <w:rPr>
          <w:rFonts w:hint="eastAsia"/>
        </w:rPr>
        <w:t xml:space="preserve"> Exchange Online Archiving for Exchange Server</w:t>
      </w:r>
      <w:r w:rsidRPr="008E2AD9">
        <w:rPr>
          <w:rFonts w:hint="eastAsia"/>
        </w:rPr>
        <w:t>。</w:t>
      </w:r>
    </w:p>
    <w:p w14:paraId="18276988" w14:textId="77777777" w:rsidR="006523C8" w:rsidRPr="008E2AD9" w:rsidRDefault="006523C8" w:rsidP="006523C8">
      <w:pPr>
        <w:pStyle w:val="ProductList-Body"/>
        <w:ind w:left="180"/>
      </w:pPr>
    </w:p>
    <w:p w14:paraId="3B08395C" w14:textId="2B917E51" w:rsidR="006523C8" w:rsidRPr="008E2AD9" w:rsidRDefault="006523C8" w:rsidP="00C91713">
      <w:pPr>
        <w:pStyle w:val="ProductList-ClauseHeading"/>
        <w:rPr>
          <w:b w:val="0"/>
        </w:rPr>
      </w:pPr>
      <w:r w:rsidRPr="008E2AD9">
        <w:rPr>
          <w:rFonts w:hint="eastAsia"/>
        </w:rPr>
        <w:t xml:space="preserve">Exchange Hosted Archive </w:t>
      </w:r>
      <w:r w:rsidRPr="008E2AD9">
        <w:rPr>
          <w:rFonts w:hint="eastAsia"/>
        </w:rPr>
        <w:t>迁移中的</w:t>
      </w:r>
      <w:r w:rsidRPr="008E2AD9">
        <w:rPr>
          <w:rFonts w:hint="eastAsia"/>
        </w:rPr>
        <w:t xml:space="preserve"> Exchange Online </w:t>
      </w:r>
      <w:r w:rsidRPr="008E2AD9">
        <w:rPr>
          <w:rFonts w:hint="eastAsia"/>
        </w:rPr>
        <w:t>计划</w:t>
      </w:r>
      <w:r w:rsidRPr="008E2AD9">
        <w:rPr>
          <w:rFonts w:hint="eastAsia"/>
        </w:rPr>
        <w:t xml:space="preserve"> 2</w:t>
      </w:r>
    </w:p>
    <w:p w14:paraId="458D45AE" w14:textId="22E7CB82" w:rsidR="006523C8" w:rsidRPr="008E2AD9" w:rsidRDefault="006523C8" w:rsidP="006523C8">
      <w:pPr>
        <w:pStyle w:val="ProductList-Body"/>
        <w:tabs>
          <w:tab w:val="clear" w:pos="158"/>
          <w:tab w:val="left" w:pos="270"/>
        </w:tabs>
      </w:pPr>
      <w:r w:rsidRPr="008E2AD9">
        <w:rPr>
          <w:rFonts w:hint="eastAsia"/>
        </w:rPr>
        <w:t xml:space="preserve">Exchange Online Plan 2 </w:t>
      </w:r>
      <w:r w:rsidRPr="008E2AD9">
        <w:rPr>
          <w:rFonts w:hint="eastAsia"/>
        </w:rPr>
        <w:t>是</w:t>
      </w:r>
      <w:r w:rsidRPr="008E2AD9">
        <w:rPr>
          <w:rFonts w:hint="eastAsia"/>
        </w:rPr>
        <w:t xml:space="preserve"> Exchange Hosted Archive </w:t>
      </w:r>
      <w:r w:rsidRPr="008E2AD9">
        <w:rPr>
          <w:rFonts w:hint="eastAsia"/>
        </w:rPr>
        <w:t>的后续在线服务。如果客户是从</w:t>
      </w:r>
      <w:r w:rsidRPr="008E2AD9">
        <w:rPr>
          <w:rFonts w:hint="eastAsia"/>
        </w:rPr>
        <w:t xml:space="preserve"> Exchange Hosted Archive </w:t>
      </w:r>
      <w:r w:rsidRPr="008E2AD9">
        <w:rPr>
          <w:rFonts w:hint="eastAsia"/>
        </w:rPr>
        <w:t>改为续订</w:t>
      </w:r>
      <w:r w:rsidRPr="008E2AD9">
        <w:rPr>
          <w:rFonts w:hint="eastAsia"/>
        </w:rPr>
        <w:t xml:space="preserve"> Exchange Online </w:t>
      </w:r>
      <w:r w:rsidRPr="008E2AD9">
        <w:rPr>
          <w:rFonts w:hint="eastAsia"/>
        </w:rPr>
        <w:t>计划</w:t>
      </w:r>
      <w:r w:rsidRPr="008E2AD9">
        <w:rPr>
          <w:rFonts w:hint="eastAsia"/>
        </w:rPr>
        <w:t xml:space="preserve"> 2</w:t>
      </w:r>
      <w:r w:rsidRPr="008E2AD9">
        <w:rPr>
          <w:rFonts w:hint="eastAsia"/>
        </w:rPr>
        <w:t>，并且尚未迁移至</w:t>
      </w:r>
      <w:r w:rsidRPr="008E2AD9">
        <w:rPr>
          <w:rFonts w:hint="eastAsia"/>
        </w:rPr>
        <w:t xml:space="preserve"> Exchange Online </w:t>
      </w:r>
      <w:r w:rsidRPr="008E2AD9">
        <w:rPr>
          <w:rFonts w:hint="eastAsia"/>
        </w:rPr>
        <w:t>计划</w:t>
      </w:r>
      <w:r w:rsidRPr="008E2AD9">
        <w:rPr>
          <w:rFonts w:hint="eastAsia"/>
        </w:rPr>
        <w:t xml:space="preserve"> 2</w:t>
      </w:r>
      <w:r w:rsidRPr="008E2AD9">
        <w:rPr>
          <w:rFonts w:hint="eastAsia"/>
        </w:rPr>
        <w:t>，则客户的许可用户可以依照</w:t>
      </w:r>
      <w:r w:rsidRPr="008E2AD9">
        <w:rPr>
          <w:rFonts w:hint="eastAsia"/>
        </w:rPr>
        <w:t xml:space="preserve"> 2011 </w:t>
      </w:r>
      <w:r w:rsidRPr="008E2AD9">
        <w:rPr>
          <w:rFonts w:hint="eastAsia"/>
        </w:rPr>
        <w:t>年</w:t>
      </w:r>
      <w:r w:rsidRPr="008E2AD9">
        <w:rPr>
          <w:rFonts w:hint="eastAsia"/>
        </w:rPr>
        <w:t xml:space="preserve"> 3 </w:t>
      </w:r>
      <w:r w:rsidRPr="008E2AD9">
        <w:rPr>
          <w:rFonts w:hint="eastAsia"/>
        </w:rPr>
        <w:t>月的产品使用权利条款继续使用</w:t>
      </w:r>
      <w:r w:rsidRPr="008E2AD9">
        <w:rPr>
          <w:rFonts w:hint="eastAsia"/>
        </w:rPr>
        <w:t xml:space="preserve"> Exchange Hosted Archive </w:t>
      </w:r>
      <w:r w:rsidRPr="008E2AD9">
        <w:rPr>
          <w:rFonts w:hint="eastAsia"/>
        </w:rPr>
        <w:t>服务，直至以下两个日期中较早的日期：客户迁移至</w:t>
      </w:r>
      <w:r w:rsidRPr="008E2AD9">
        <w:rPr>
          <w:rFonts w:hint="eastAsia"/>
        </w:rPr>
        <w:t xml:space="preserve"> Exchange Online </w:t>
      </w:r>
      <w:r w:rsidRPr="008E2AD9">
        <w:rPr>
          <w:rFonts w:hint="eastAsia"/>
        </w:rPr>
        <w:t>计划</w:t>
      </w:r>
      <w:r w:rsidRPr="008E2AD9">
        <w:rPr>
          <w:rFonts w:hint="eastAsia"/>
        </w:rPr>
        <w:t xml:space="preserve"> 2 </w:t>
      </w:r>
      <w:r w:rsidRPr="008E2AD9">
        <w:rPr>
          <w:rFonts w:hint="eastAsia"/>
        </w:rPr>
        <w:t>之日或客户的</w:t>
      </w:r>
      <w:r w:rsidRPr="008E2AD9">
        <w:rPr>
          <w:rFonts w:hint="eastAsia"/>
        </w:rPr>
        <w:t xml:space="preserve"> Exchange Online </w:t>
      </w:r>
      <w:r w:rsidRPr="008E2AD9">
        <w:rPr>
          <w:rFonts w:hint="eastAsia"/>
        </w:rPr>
        <w:t>计划</w:t>
      </w:r>
      <w:r w:rsidRPr="008E2AD9">
        <w:rPr>
          <w:rFonts w:hint="eastAsia"/>
        </w:rPr>
        <w:t xml:space="preserve"> 2 </w:t>
      </w:r>
      <w:r w:rsidRPr="008E2AD9">
        <w:rPr>
          <w:rFonts w:hint="eastAsia"/>
        </w:rPr>
        <w:t>用户</w:t>
      </w:r>
      <w:r w:rsidRPr="008E2AD9">
        <w:rPr>
          <w:rFonts w:hint="eastAsia"/>
        </w:rPr>
        <w:t xml:space="preserve"> SL </w:t>
      </w:r>
      <w:r w:rsidRPr="008E2AD9">
        <w:rPr>
          <w:rFonts w:hint="eastAsia"/>
        </w:rPr>
        <w:t>期满之日。产品使用权利位于</w:t>
      </w:r>
      <w:r w:rsidRPr="008E2AD9">
        <w:rPr>
          <w:rFonts w:hint="eastAsia"/>
        </w:rPr>
        <w:t xml:space="preserve"> http://www.21vbluecloud.com/ostpt</w:t>
      </w:r>
    </w:p>
    <w:p w14:paraId="57B6F415" w14:textId="77777777" w:rsidR="006523C8" w:rsidRPr="008E2AD9" w:rsidRDefault="006523C8" w:rsidP="006523C8">
      <w:pPr>
        <w:pStyle w:val="ProductList-Body"/>
      </w:pPr>
    </w:p>
    <w:p w14:paraId="20BEBB99" w14:textId="77777777" w:rsidR="009427A1" w:rsidRPr="008E2AD9" w:rsidRDefault="009427A1" w:rsidP="009427A1">
      <w:pPr>
        <w:pStyle w:val="ProductList-Body"/>
        <w:tabs>
          <w:tab w:val="clear" w:pos="158"/>
          <w:tab w:val="left" w:pos="180"/>
        </w:tabs>
        <w:rPr>
          <w:b/>
          <w:color w:val="00188F"/>
        </w:rPr>
      </w:pPr>
      <w:r w:rsidRPr="008E2AD9">
        <w:rPr>
          <w:rFonts w:hint="eastAsia"/>
          <w:b/>
          <w:color w:val="00188F"/>
        </w:rPr>
        <w:t>数据丢失防护设备许可</w:t>
      </w:r>
    </w:p>
    <w:p w14:paraId="502F9A9F" w14:textId="77777777" w:rsidR="005E05F1" w:rsidRPr="008E2AD9" w:rsidRDefault="009427A1" w:rsidP="00741ED8">
      <w:pPr>
        <w:pStyle w:val="ProductList-Body"/>
      </w:pPr>
      <w:r w:rsidRPr="008E2AD9">
        <w:rPr>
          <w:rFonts w:hint="eastAsia"/>
        </w:rPr>
        <w:t>如果客户被设备授予数据丢失防护的许可，则许可设备的所有用户都具有该在线服务的许可。</w:t>
      </w:r>
      <w:bookmarkStart w:id="85" w:name="_Hlk486589626"/>
    </w:p>
    <w:bookmarkEnd w:id="85"/>
    <w:p w14:paraId="4D4BAEE3" w14:textId="77777777" w:rsidR="00D30486" w:rsidRPr="008E2AD9" w:rsidRDefault="00D30486" w:rsidP="00227E95">
      <w:pPr>
        <w:pStyle w:val="ProductList-Body"/>
        <w:tabs>
          <w:tab w:val="clear" w:pos="158"/>
          <w:tab w:val="left" w:pos="180"/>
        </w:tabs>
      </w:pPr>
    </w:p>
    <w:p w14:paraId="6B810E3B" w14:textId="77777777" w:rsidR="00CC1325" w:rsidRPr="008E2AD9" w:rsidRDefault="00CC1325" w:rsidP="00072DBA">
      <w:pPr>
        <w:pStyle w:val="ProductList-Body"/>
        <w:rPr>
          <w:b/>
        </w:rPr>
      </w:pPr>
      <w:r w:rsidRPr="008E2AD9">
        <w:rPr>
          <w:rFonts w:hint="eastAsia"/>
          <w:b/>
          <w:color w:val="00188F"/>
        </w:rPr>
        <w:t>服务级别协议</w:t>
      </w:r>
    </w:p>
    <w:p w14:paraId="308BBE2C" w14:textId="2CE1CD4B" w:rsidR="005E6A3B" w:rsidRDefault="00CC1325" w:rsidP="008F14E6">
      <w:pPr>
        <w:pStyle w:val="ProductList-Body"/>
      </w:pPr>
      <w:r w:rsidRPr="008E2AD9">
        <w:rPr>
          <w:rFonts w:hint="eastAsia"/>
        </w:rPr>
        <w:t>没有适用于</w:t>
      </w:r>
      <w:r w:rsidRPr="008E2AD9">
        <w:rPr>
          <w:rFonts w:hint="eastAsia"/>
        </w:rPr>
        <w:t xml:space="preserve"> Office 365 </w:t>
      </w:r>
      <w:r w:rsidRPr="008E2AD9">
        <w:rPr>
          <w:rFonts w:hint="eastAsia"/>
        </w:rPr>
        <w:t>高级威胁防护或</w:t>
      </w:r>
      <w:r w:rsidRPr="008E2AD9">
        <w:rPr>
          <w:rFonts w:hint="eastAsia"/>
        </w:rPr>
        <w:t xml:space="preserve"> Office 365 Threat Intelligence </w:t>
      </w:r>
      <w:r w:rsidRPr="008E2AD9">
        <w:rPr>
          <w:rFonts w:hint="eastAsia"/>
        </w:rPr>
        <w:t>的</w:t>
      </w:r>
      <w:r w:rsidRPr="008E2AD9">
        <w:rPr>
          <w:rFonts w:hint="eastAsia"/>
        </w:rPr>
        <w:t xml:space="preserve"> SLA</w:t>
      </w:r>
      <w:r w:rsidRPr="008E2AD9">
        <w:rPr>
          <w:rFonts w:hint="eastAsia"/>
        </w:rPr>
        <w:t>。</w:t>
      </w:r>
      <w:bookmarkStart w:id="86" w:name="O365Applications"/>
      <w:bookmarkStart w:id="87" w:name="_Toc487134039"/>
      <w:bookmarkStart w:id="88" w:name="_Toc516239414"/>
    </w:p>
    <w:p w14:paraId="6D8D8C09" w14:textId="77777777" w:rsidR="008F14E6" w:rsidRDefault="008F14E6" w:rsidP="008F14E6">
      <w:pPr>
        <w:pStyle w:val="ProductList-Body"/>
      </w:pPr>
    </w:p>
    <w:p w14:paraId="20B71093" w14:textId="36ECABE8" w:rsidR="00862C50" w:rsidRPr="008E2AD9" w:rsidRDefault="00862C50" w:rsidP="00D73EC5">
      <w:pPr>
        <w:pStyle w:val="ProductList-Offering2Heading"/>
        <w:outlineLvl w:val="2"/>
      </w:pPr>
      <w:r w:rsidRPr="008E2AD9">
        <w:rPr>
          <w:rFonts w:hint="eastAsia"/>
        </w:rPr>
        <w:t xml:space="preserve">Office 365 </w:t>
      </w:r>
      <w:r w:rsidRPr="008E2AD9">
        <w:rPr>
          <w:rFonts w:hint="eastAsia"/>
        </w:rPr>
        <w:t>应用程序</w:t>
      </w:r>
      <w:bookmarkEnd w:id="86"/>
      <w:bookmarkEnd w:id="87"/>
      <w:bookmarkEnd w:id="88"/>
    </w:p>
    <w:p w14:paraId="2A038962"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64BA2DFF" w14:textId="77777777" w:rsidR="00414009" w:rsidRPr="008E2AD9" w:rsidRDefault="00414009" w:rsidP="00862C50">
      <w:pPr>
        <w:pStyle w:val="ProductList-Body"/>
        <w:rPr>
          <w:rFonts w:asciiTheme="majorHAnsi" w:hAnsiTheme="majorHAnsi"/>
          <w:sz w:val="16"/>
          <w:szCs w:val="16"/>
        </w:rPr>
      </w:pPr>
      <w:r w:rsidRPr="008E2AD9">
        <w:rPr>
          <w:rFonts w:asciiTheme="majorHAnsi" w:hAnsiTheme="majorHAnsi" w:hint="eastAsia"/>
          <w:sz w:val="16"/>
          <w:szCs w:val="16"/>
        </w:rPr>
        <w:t>Office 365 Business</w:t>
      </w:r>
    </w:p>
    <w:p w14:paraId="55836EB8" w14:textId="77777777" w:rsidR="00414009" w:rsidRPr="008E2AD9" w:rsidRDefault="00862C50" w:rsidP="00862C50">
      <w:pPr>
        <w:pStyle w:val="ProductList-Body"/>
        <w:rPr>
          <w:rFonts w:asciiTheme="majorHAnsi" w:hAnsiTheme="majorHAnsi"/>
          <w:sz w:val="16"/>
          <w:szCs w:val="16"/>
        </w:rPr>
      </w:pPr>
      <w:r w:rsidRPr="008E2AD9">
        <w:rPr>
          <w:rFonts w:asciiTheme="majorHAnsi" w:hAnsiTheme="majorHAnsi" w:hint="eastAsia"/>
          <w:sz w:val="16"/>
          <w:szCs w:val="16"/>
        </w:rPr>
        <w:t>Office 365 ProPlus</w:t>
      </w:r>
    </w:p>
    <w:p w14:paraId="2E3B75F1" w14:textId="77777777" w:rsidR="00862C50" w:rsidRPr="008E2AD9" w:rsidRDefault="00862C50" w:rsidP="00862C50">
      <w:pPr>
        <w:pStyle w:val="ProductList-Body"/>
        <w:rPr>
          <w:rFonts w:asciiTheme="majorHAnsi" w:hAnsiTheme="majorHAnsi"/>
          <w:sz w:val="16"/>
          <w:szCs w:val="16"/>
        </w:rPr>
      </w:pPr>
      <w:r w:rsidRPr="008E2AD9">
        <w:rPr>
          <w:rFonts w:asciiTheme="majorHAnsi" w:hAnsiTheme="majorHAnsi" w:hint="eastAsia"/>
          <w:sz w:val="16"/>
          <w:szCs w:val="16"/>
        </w:rPr>
        <w:t>Visio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和计划</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3A286403" w14:textId="77777777" w:rsidR="00C72BDA" w:rsidRPr="008E2AD9" w:rsidRDefault="00C72BDA" w:rsidP="00C91713">
      <w:pPr>
        <w:pStyle w:val="ProductList-Offering2"/>
        <w:sectPr w:rsidR="00C72BDA" w:rsidRPr="008E2AD9" w:rsidSect="00A60F2D">
          <w:type w:val="continuous"/>
          <w:pgSz w:w="12240" w:h="15840"/>
          <w:pgMar w:top="1440" w:right="720" w:bottom="1440" w:left="720" w:header="720" w:footer="720" w:gutter="0"/>
          <w:cols w:num="2" w:space="720"/>
          <w:titlePg/>
          <w:docGrid w:linePitch="360"/>
        </w:sectPr>
      </w:pPr>
    </w:p>
    <w:p w14:paraId="3A91892D" w14:textId="77777777" w:rsidR="00123E7D" w:rsidRPr="008E2AD9" w:rsidRDefault="00123E7D" w:rsidP="00862C50">
      <w:pPr>
        <w:pStyle w:val="ProductList-Body"/>
        <w:pBdr>
          <w:top w:val="single" w:sz="4" w:space="1" w:color="BFBFBF" w:themeColor="background1" w:themeShade="BF"/>
        </w:pBdr>
        <w:rPr>
          <w:b/>
          <w:color w:val="000000" w:themeColor="text1"/>
          <w:sz w:val="8"/>
          <w:szCs w:val="8"/>
        </w:rPr>
      </w:pPr>
    </w:p>
    <w:p w14:paraId="7C486520" w14:textId="77777777" w:rsidR="00123E7D" w:rsidRPr="008E2AD9" w:rsidRDefault="00123E7D" w:rsidP="00123E7D">
      <w:pPr>
        <w:pStyle w:val="ProductList-Body"/>
        <w:rPr>
          <w:b/>
          <w:color w:val="00188F"/>
        </w:rPr>
      </w:pPr>
      <w:r w:rsidRPr="008E2AD9">
        <w:rPr>
          <w:rFonts w:hint="eastAsia"/>
          <w:b/>
          <w:color w:val="00188F"/>
        </w:rPr>
        <w:t>服务级别协议</w:t>
      </w:r>
    </w:p>
    <w:p w14:paraId="005C7E68" w14:textId="77777777" w:rsidR="00123E7D" w:rsidRPr="008E2AD9" w:rsidRDefault="00123E7D" w:rsidP="00123E7D">
      <w:pPr>
        <w:pStyle w:val="ProductList-Body"/>
      </w:pPr>
      <w:r w:rsidRPr="008E2AD9">
        <w:rPr>
          <w:rFonts w:hint="eastAsia"/>
        </w:rPr>
        <w:t>没有适用于</w:t>
      </w:r>
      <w:r w:rsidRPr="008E2AD9">
        <w:rPr>
          <w:rFonts w:hint="eastAsia"/>
        </w:rPr>
        <w:t xml:space="preserve"> Visio Online </w:t>
      </w:r>
      <w:r w:rsidRPr="008E2AD9">
        <w:rPr>
          <w:rFonts w:hint="eastAsia"/>
        </w:rPr>
        <w:t>的服务水平协议</w:t>
      </w:r>
      <w:r w:rsidRPr="008E2AD9">
        <w:rPr>
          <w:rFonts w:hint="eastAsia"/>
        </w:rPr>
        <w:t xml:space="preserve"> (SLA)</w:t>
      </w:r>
      <w:r w:rsidRPr="008E2AD9">
        <w:rPr>
          <w:rFonts w:hint="eastAsia"/>
        </w:rPr>
        <w:t>。</w:t>
      </w:r>
    </w:p>
    <w:p w14:paraId="7769FFF8" w14:textId="77777777" w:rsidR="00123E7D" w:rsidRPr="008E2AD9" w:rsidRDefault="00123E7D" w:rsidP="00123E7D">
      <w:pPr>
        <w:pStyle w:val="ProductList-Body"/>
      </w:pPr>
    </w:p>
    <w:p w14:paraId="388DC308" w14:textId="77777777" w:rsidR="007A78D1" w:rsidRPr="008E2AD9" w:rsidRDefault="007A78D1" w:rsidP="00123E7D">
      <w:pPr>
        <w:pStyle w:val="ProductList-Body"/>
        <w:tabs>
          <w:tab w:val="clear" w:pos="158"/>
          <w:tab w:val="left" w:pos="180"/>
        </w:tabs>
        <w:rPr>
          <w:b/>
          <w:color w:val="00188F"/>
        </w:rPr>
      </w:pPr>
      <w:r w:rsidRPr="008E2AD9">
        <w:rPr>
          <w:rFonts w:hint="eastAsia"/>
          <w:b/>
          <w:color w:val="00188F"/>
        </w:rPr>
        <w:t>安装和使用权利</w:t>
      </w:r>
      <w:r w:rsidRPr="008E2AD9">
        <w:rPr>
          <w:rFonts w:hint="eastAsia"/>
          <w:b/>
          <w:color w:val="00188F"/>
        </w:rPr>
        <w:t xml:space="preserve"> </w:t>
      </w:r>
    </w:p>
    <w:p w14:paraId="317FEE63" w14:textId="77777777" w:rsidR="007A78D1" w:rsidRPr="008E2AD9" w:rsidRDefault="007A78D1" w:rsidP="00123E7D">
      <w:pPr>
        <w:pStyle w:val="ProductList-Body"/>
        <w:tabs>
          <w:tab w:val="clear" w:pos="158"/>
          <w:tab w:val="left" w:pos="180"/>
        </w:tabs>
      </w:pPr>
      <w:r w:rsidRPr="008E2AD9">
        <w:rPr>
          <w:rFonts w:hint="eastAsia"/>
        </w:rPr>
        <w:t>客户向其分配用户</w:t>
      </w:r>
      <w:r w:rsidRPr="008E2AD9">
        <w:rPr>
          <w:rFonts w:hint="eastAsia"/>
        </w:rPr>
        <w:t xml:space="preserve"> SL </w:t>
      </w:r>
      <w:r w:rsidRPr="008E2AD9">
        <w:rPr>
          <w:rFonts w:hint="eastAsia"/>
        </w:rPr>
        <w:t>的每位用户必须拥有工作或学校账户，才能使用订购提供的软件。这些用户：</w:t>
      </w:r>
    </w:p>
    <w:p w14:paraId="13E915B3" w14:textId="77777777" w:rsidR="007A78D1" w:rsidRPr="008E2AD9" w:rsidRDefault="007A78D1" w:rsidP="00FD705A">
      <w:pPr>
        <w:pStyle w:val="ProductList-Body"/>
        <w:numPr>
          <w:ilvl w:val="0"/>
          <w:numId w:val="7"/>
        </w:numPr>
        <w:ind w:left="450" w:hanging="270"/>
      </w:pPr>
      <w:r w:rsidRPr="008E2AD9">
        <w:rPr>
          <w:rFonts w:hint="eastAsia"/>
        </w:rPr>
        <w:t>可以激活随</w:t>
      </w:r>
      <w:r w:rsidRPr="008E2AD9">
        <w:rPr>
          <w:rFonts w:hint="eastAsia"/>
        </w:rPr>
        <w:t xml:space="preserve"> SL </w:t>
      </w:r>
      <w:r w:rsidRPr="008E2AD9">
        <w:rPr>
          <w:rFonts w:hint="eastAsia"/>
        </w:rPr>
        <w:t>提供的软件，以便在最多五个并发</w:t>
      </w:r>
      <w:r w:rsidRPr="008E2AD9">
        <w:rPr>
          <w:rFonts w:hint="eastAsia"/>
        </w:rPr>
        <w:t xml:space="preserve"> OSE </w:t>
      </w:r>
      <w:r w:rsidRPr="008E2AD9">
        <w:rPr>
          <w:rFonts w:hint="eastAsia"/>
        </w:rPr>
        <w:t>上进行本地或远程使用；</w:t>
      </w:r>
    </w:p>
    <w:p w14:paraId="6FF21D4F" w14:textId="77777777" w:rsidR="007A78D1" w:rsidRPr="008E2AD9" w:rsidRDefault="007A78D1" w:rsidP="00FD705A">
      <w:pPr>
        <w:pStyle w:val="ProductList-Body"/>
        <w:numPr>
          <w:ilvl w:val="0"/>
          <w:numId w:val="7"/>
        </w:numPr>
        <w:spacing w:before="40"/>
        <w:ind w:left="450" w:hanging="274"/>
      </w:pPr>
      <w:r w:rsidRPr="008E2AD9">
        <w:rPr>
          <w:rFonts w:hint="eastAsia"/>
        </w:rPr>
        <w:t>还可以在共享设备、网络服务器、</w:t>
      </w:r>
      <w:r w:rsidRPr="008E2AD9">
        <w:rPr>
          <w:rFonts w:hint="eastAsia"/>
        </w:rPr>
        <w:t xml:space="preserve">Microsoft Azure </w:t>
      </w:r>
      <w:r w:rsidRPr="008E2AD9">
        <w:rPr>
          <w:rFonts w:hint="eastAsia"/>
        </w:rPr>
        <w:t>上的共享服务器或由符合资格的多租户托管合作伙伴提供服务的共享服务器上安装和使用该软件，并使用共享计算机激活。符合资格的多租户托管合作伙伴以及其他部署要求列表可以从以下网址获取：</w:t>
      </w:r>
      <w:hyperlink r:id="rId30" w:history="1">
        <w:r w:rsidRPr="008E2AD9">
          <w:rPr>
            <w:rStyle w:val="Hyperlink"/>
            <w:rFonts w:hint="eastAsia"/>
          </w:rPr>
          <w:t>www.office.com/sca</w:t>
        </w:r>
      </w:hyperlink>
      <w:r w:rsidRPr="008E2AD9">
        <w:rPr>
          <w:rFonts w:hint="eastAsia"/>
        </w:rPr>
        <w:t>。在本使用权利中，“网络服务器”指专门提供给客户使用的物理硬件服务器。此共享计算机激活条款不适用于</w:t>
      </w:r>
      <w:r w:rsidRPr="008E2AD9">
        <w:rPr>
          <w:rFonts w:hint="eastAsia"/>
        </w:rPr>
        <w:t xml:space="preserve"> Office 365 Business </w:t>
      </w:r>
      <w:r w:rsidRPr="008E2AD9">
        <w:rPr>
          <w:rFonts w:hint="eastAsia"/>
        </w:rPr>
        <w:t>的客户许可；</w:t>
      </w:r>
    </w:p>
    <w:p w14:paraId="365B6320" w14:textId="62FE18BD" w:rsidR="00FF3FF1" w:rsidRPr="008E2AD9" w:rsidRDefault="007A78D1" w:rsidP="004E28E9">
      <w:pPr>
        <w:pStyle w:val="ProductList-Body"/>
        <w:numPr>
          <w:ilvl w:val="0"/>
          <w:numId w:val="19"/>
        </w:numPr>
        <w:tabs>
          <w:tab w:val="num" w:pos="360"/>
        </w:tabs>
        <w:spacing w:before="40"/>
        <w:ind w:left="450" w:hanging="274"/>
        <w:rPr>
          <w:b/>
          <w:color w:val="00188F"/>
        </w:rPr>
      </w:pPr>
      <w:r w:rsidRPr="008E2AD9">
        <w:rPr>
          <w:rFonts w:hint="eastAsia"/>
        </w:rPr>
        <w:t>必须至少每三十</w:t>
      </w:r>
      <w:r w:rsidRPr="008E2AD9">
        <w:rPr>
          <w:rFonts w:hint="eastAsia"/>
        </w:rPr>
        <w:t xml:space="preserve"> (30) </w:t>
      </w:r>
      <w:r w:rsidRPr="008E2AD9">
        <w:rPr>
          <w:rFonts w:hint="eastAsia"/>
        </w:rPr>
        <w:t>天将安装了该软件的每台设备连接到</w:t>
      </w:r>
      <w:r w:rsidRPr="008E2AD9">
        <w:rPr>
          <w:rFonts w:hint="eastAsia"/>
        </w:rPr>
        <w:t xml:space="preserve"> Internet</w:t>
      </w:r>
      <w:r w:rsidRPr="008E2AD9">
        <w:rPr>
          <w:rFonts w:hint="eastAsia"/>
        </w:rPr>
        <w:t>，否则软件功能可能会受到影响。</w:t>
      </w:r>
    </w:p>
    <w:p w14:paraId="6AF68D2D" w14:textId="61E136D7" w:rsidR="00EA312E" w:rsidRPr="008E2AD9" w:rsidRDefault="00EA312E" w:rsidP="00FD705A">
      <w:pPr>
        <w:pStyle w:val="ProductList-Body"/>
        <w:numPr>
          <w:ilvl w:val="0"/>
          <w:numId w:val="7"/>
        </w:numPr>
        <w:spacing w:before="40"/>
        <w:ind w:left="450" w:hanging="274"/>
        <w:rPr>
          <w:b/>
          <w:color w:val="00188F"/>
        </w:rPr>
      </w:pPr>
      <w:r w:rsidRPr="008E2AD9">
        <w:rPr>
          <w:rFonts w:hint="eastAsia"/>
        </w:rPr>
        <w:t>可以使用作为</w:t>
      </w:r>
      <w:r w:rsidRPr="008E2AD9">
        <w:rPr>
          <w:rFonts w:hint="eastAsia"/>
        </w:rPr>
        <w:t xml:space="preserve"> ProPlus </w:t>
      </w:r>
      <w:r w:rsidRPr="008E2AD9">
        <w:rPr>
          <w:rFonts w:hint="eastAsia"/>
        </w:rPr>
        <w:t>一部分提供的互联网连接的在线服务。此外，如果客户允许，用户可以选择使用产品文档中列明受本</w:t>
      </w:r>
      <w:r w:rsidRPr="008E2AD9">
        <w:rPr>
          <w:rFonts w:hint="eastAsia"/>
        </w:rPr>
        <w:t xml:space="preserve"> </w:t>
      </w:r>
      <w:r w:rsidR="00987723">
        <w:rPr>
          <w:rFonts w:hint="eastAsia"/>
        </w:rPr>
        <w:t>在线服务条款</w:t>
      </w:r>
      <w:r w:rsidRPr="008E2AD9">
        <w:rPr>
          <w:rFonts w:hint="eastAsia"/>
        </w:rPr>
        <w:t>外的使用条款约束、世纪互联为数据控制方的连接服务。</w:t>
      </w:r>
    </w:p>
    <w:p w14:paraId="0F92ED4A" w14:textId="77777777" w:rsidR="00FF3FF1" w:rsidRPr="008E2AD9" w:rsidRDefault="00FF3FF1" w:rsidP="00C91713">
      <w:pPr>
        <w:pStyle w:val="ProductList-Body"/>
      </w:pPr>
    </w:p>
    <w:p w14:paraId="12A5DFC4" w14:textId="77777777" w:rsidR="009427A1" w:rsidRPr="008E2AD9" w:rsidRDefault="007B677C" w:rsidP="00C91713">
      <w:pPr>
        <w:pStyle w:val="ProductList-Body"/>
        <w:spacing w:before="40"/>
        <w:rPr>
          <w:b/>
          <w:color w:val="00188F"/>
        </w:rPr>
      </w:pPr>
      <w:r w:rsidRPr="008E2AD9">
        <w:rPr>
          <w:rFonts w:hint="eastAsia"/>
          <w:b/>
          <w:color w:val="00188F"/>
        </w:rPr>
        <w:t>智能手机和平板电脑设备</w:t>
      </w:r>
    </w:p>
    <w:p w14:paraId="0086184E" w14:textId="77777777" w:rsidR="009427A1" w:rsidRPr="008E2AD9" w:rsidRDefault="009427A1" w:rsidP="00C91713">
      <w:pPr>
        <w:pStyle w:val="ProductList-Body"/>
      </w:pPr>
      <w:r w:rsidRPr="008E2AD9">
        <w:rPr>
          <w:rFonts w:hint="eastAsia"/>
        </w:rPr>
        <w:t>此外，为其分配了用户</w:t>
      </w:r>
      <w:r w:rsidRPr="008E2AD9">
        <w:rPr>
          <w:rFonts w:hint="eastAsia"/>
        </w:rPr>
        <w:t xml:space="preserve"> SL </w:t>
      </w:r>
      <w:r w:rsidRPr="008E2AD9">
        <w:rPr>
          <w:rFonts w:hint="eastAsia"/>
        </w:rPr>
        <w:t>的每位用户最多可以在五部智能手机和五台平板电脑上激活和使用</w:t>
      </w:r>
      <w:r w:rsidRPr="008E2AD9">
        <w:rPr>
          <w:rFonts w:hint="eastAsia"/>
        </w:rPr>
        <w:t xml:space="preserve"> Microsoft Office Mobile </w:t>
      </w:r>
      <w:r w:rsidRPr="008E2AD9">
        <w:rPr>
          <w:rFonts w:hint="eastAsia"/>
        </w:rPr>
        <w:t>软件。对于</w:t>
      </w:r>
      <w:r w:rsidRPr="008E2AD9">
        <w:rPr>
          <w:rFonts w:hint="eastAsia"/>
        </w:rPr>
        <w:t xml:space="preserve"> Office 365 </w:t>
      </w:r>
      <w:r w:rsidRPr="008E2AD9">
        <w:rPr>
          <w:rFonts w:hint="eastAsia"/>
        </w:rPr>
        <w:t>或</w:t>
      </w:r>
      <w:r w:rsidRPr="008E2AD9">
        <w:rPr>
          <w:rFonts w:hint="eastAsia"/>
        </w:rPr>
        <w:t xml:space="preserve"> Microsoft 365 </w:t>
      </w:r>
      <w:r w:rsidRPr="008E2AD9">
        <w:rPr>
          <w:rFonts w:hint="eastAsia"/>
        </w:rPr>
        <w:t>的</w:t>
      </w:r>
      <w:r w:rsidRPr="008E2AD9">
        <w:rPr>
          <w:rFonts w:hint="eastAsia"/>
        </w:rPr>
        <w:t xml:space="preserve"> F1</w:t>
      </w:r>
      <w:r w:rsidRPr="008E2AD9">
        <w:rPr>
          <w:rFonts w:hint="eastAsia"/>
        </w:rPr>
        <w:t>、</w:t>
      </w:r>
      <w:r w:rsidRPr="008E2AD9">
        <w:rPr>
          <w:rFonts w:hint="eastAsia"/>
        </w:rPr>
        <w:t>E1</w:t>
      </w:r>
      <w:r w:rsidRPr="008E2AD9">
        <w:rPr>
          <w:rFonts w:hint="eastAsia"/>
        </w:rPr>
        <w:t>、</w:t>
      </w:r>
      <w:r w:rsidRPr="008E2AD9">
        <w:rPr>
          <w:rFonts w:hint="eastAsia"/>
        </w:rPr>
        <w:t xml:space="preserve">Business Essentials </w:t>
      </w:r>
      <w:r w:rsidRPr="008E2AD9">
        <w:rPr>
          <w:rFonts w:hint="eastAsia"/>
        </w:rPr>
        <w:t>版本的用户，激活</w:t>
      </w:r>
      <w:r w:rsidRPr="008E2AD9">
        <w:rPr>
          <w:rFonts w:hint="eastAsia"/>
        </w:rPr>
        <w:t xml:space="preserve"> Microsoft Office Mobile </w:t>
      </w:r>
      <w:r w:rsidRPr="008E2AD9">
        <w:rPr>
          <w:rFonts w:hint="eastAsia"/>
        </w:rPr>
        <w:t>软件的权限仅限于屏幕对角线等于或小于</w:t>
      </w:r>
      <w:r w:rsidRPr="008E2AD9">
        <w:rPr>
          <w:rFonts w:hint="eastAsia"/>
        </w:rPr>
        <w:t xml:space="preserve"> 10.1</w:t>
      </w:r>
      <w:r w:rsidRPr="008E2AD9">
        <w:rPr>
          <w:rFonts w:hint="eastAsia"/>
        </w:rPr>
        <w:t>”</w:t>
      </w:r>
      <w:r w:rsidRPr="008E2AD9">
        <w:rPr>
          <w:rFonts w:hint="eastAsia"/>
        </w:rPr>
        <w:t xml:space="preserve"> </w:t>
      </w:r>
      <w:r w:rsidRPr="008E2AD9">
        <w:rPr>
          <w:rFonts w:hint="eastAsia"/>
        </w:rPr>
        <w:t>的集成设备。</w:t>
      </w:r>
    </w:p>
    <w:p w14:paraId="335F215C" w14:textId="77777777" w:rsidR="009427A1" w:rsidRPr="008E2AD9" w:rsidRDefault="009427A1" w:rsidP="009427A1">
      <w:pPr>
        <w:pStyle w:val="ProductList-Body"/>
        <w:ind w:left="180"/>
      </w:pPr>
    </w:p>
    <w:p w14:paraId="638F82AA" w14:textId="77777777" w:rsidR="005A27D3" w:rsidRPr="008E2AD9" w:rsidRDefault="005A27D3" w:rsidP="005A27D3">
      <w:pPr>
        <w:pStyle w:val="ProductList-Body"/>
        <w:rPr>
          <w:b/>
          <w:color w:val="00188F"/>
        </w:rPr>
      </w:pPr>
      <w:r w:rsidRPr="008E2AD9">
        <w:rPr>
          <w:rFonts w:hint="eastAsia"/>
          <w:b/>
          <w:color w:val="00188F"/>
        </w:rPr>
        <w:t>以下条款仅适用于</w:t>
      </w:r>
      <w:r w:rsidRPr="008E2AD9">
        <w:rPr>
          <w:rFonts w:hint="eastAsia"/>
          <w:b/>
          <w:color w:val="00188F"/>
        </w:rPr>
        <w:t xml:space="preserve"> Office 365 ProPlus</w:t>
      </w:r>
    </w:p>
    <w:p w14:paraId="13949A9A" w14:textId="77777777" w:rsidR="009427A1" w:rsidRPr="008E2AD9" w:rsidRDefault="009427A1" w:rsidP="009427A1">
      <w:pPr>
        <w:pStyle w:val="ProductList-Body"/>
        <w:ind w:left="180"/>
        <w:rPr>
          <w:b/>
          <w:color w:val="0072C6"/>
        </w:rPr>
      </w:pPr>
      <w:r w:rsidRPr="008E2AD9">
        <w:rPr>
          <w:rFonts w:hint="eastAsia"/>
          <w:b/>
          <w:color w:val="0072C6"/>
        </w:rPr>
        <w:t xml:space="preserve">Office Home &amp; Student 2013 RT </w:t>
      </w:r>
      <w:r w:rsidRPr="008E2AD9">
        <w:rPr>
          <w:rFonts w:hint="eastAsia"/>
          <w:b/>
          <w:color w:val="0072C6"/>
        </w:rPr>
        <w:t>商业使用</w:t>
      </w:r>
    </w:p>
    <w:p w14:paraId="46FBB1DA" w14:textId="77777777" w:rsidR="009427A1" w:rsidRPr="008E2AD9" w:rsidRDefault="009427A1" w:rsidP="009427A1">
      <w:pPr>
        <w:pStyle w:val="ProductList-Body"/>
        <w:ind w:left="180"/>
      </w:pPr>
      <w:r w:rsidRPr="008E2AD9">
        <w:rPr>
          <w:rFonts w:hint="eastAsia"/>
        </w:rPr>
        <w:t>最终用户的</w:t>
      </w:r>
      <w:r w:rsidRPr="008E2AD9">
        <w:rPr>
          <w:rFonts w:hint="eastAsia"/>
        </w:rPr>
        <w:t xml:space="preserve"> Office 365 ProPlus </w:t>
      </w:r>
      <w:r w:rsidRPr="008E2AD9">
        <w:rPr>
          <w:rFonts w:hint="eastAsia"/>
        </w:rPr>
        <w:t>用户</w:t>
      </w:r>
      <w:r w:rsidRPr="008E2AD9">
        <w:rPr>
          <w:rFonts w:hint="eastAsia"/>
        </w:rPr>
        <w:t xml:space="preserve"> SL </w:t>
      </w:r>
      <w:r w:rsidRPr="008E2AD9">
        <w:rPr>
          <w:rFonts w:hint="eastAsia"/>
        </w:rPr>
        <w:t>通过不再禁止出于商业目的使用该软件，修改了在单独购买的</w:t>
      </w:r>
      <w:r w:rsidRPr="008E2AD9">
        <w:rPr>
          <w:rFonts w:hint="eastAsia"/>
        </w:rPr>
        <w:t xml:space="preserve"> Office Home &amp; Student 2013 RT </w:t>
      </w:r>
      <w:r w:rsidRPr="008E2AD9">
        <w:rPr>
          <w:rFonts w:hint="eastAsia"/>
        </w:rPr>
        <w:t>许可下使用该软件的权利。除了允许出于商业目的使用该软件以外，所有使用必须遵守</w:t>
      </w:r>
      <w:r w:rsidRPr="008E2AD9">
        <w:rPr>
          <w:rFonts w:hint="eastAsia"/>
        </w:rPr>
        <w:t xml:space="preserve"> Office Home &amp;Student 2013 RT </w:t>
      </w:r>
      <w:r w:rsidRPr="008E2AD9">
        <w:rPr>
          <w:rFonts w:hint="eastAsia"/>
        </w:rPr>
        <w:t>许可中规定的条款和使用权利。</w:t>
      </w:r>
    </w:p>
    <w:p w14:paraId="40E2E2F8" w14:textId="77777777" w:rsidR="009427A1" w:rsidRPr="008E2AD9" w:rsidRDefault="009427A1" w:rsidP="009427A1">
      <w:pPr>
        <w:pStyle w:val="ProductList-Body"/>
        <w:ind w:left="180"/>
      </w:pPr>
    </w:p>
    <w:p w14:paraId="5B2A17B6" w14:textId="77777777" w:rsidR="009427A1" w:rsidRPr="008E2AD9" w:rsidRDefault="009427A1" w:rsidP="009427A1">
      <w:pPr>
        <w:pStyle w:val="ProductList-Body"/>
        <w:ind w:left="180"/>
        <w:rPr>
          <w:b/>
          <w:color w:val="0072C6"/>
        </w:rPr>
      </w:pPr>
      <w:r w:rsidRPr="008E2AD9">
        <w:rPr>
          <w:rFonts w:hint="eastAsia"/>
          <w:b/>
          <w:color w:val="0072C6"/>
        </w:rPr>
        <w:t>Office Online Server</w:t>
      </w:r>
    </w:p>
    <w:p w14:paraId="78DC963A" w14:textId="77777777" w:rsidR="007A2E6E" w:rsidRPr="008E2AD9" w:rsidRDefault="007343B6" w:rsidP="00003503">
      <w:pPr>
        <w:pStyle w:val="ProductList-Body"/>
        <w:ind w:left="180"/>
      </w:pPr>
      <w:r w:rsidRPr="008E2AD9">
        <w:rPr>
          <w:rFonts w:hint="eastAsia"/>
        </w:rPr>
        <w:lastRenderedPageBreak/>
        <w:t>对于每个</w:t>
      </w:r>
      <w:r w:rsidRPr="008E2AD9">
        <w:rPr>
          <w:rFonts w:hint="eastAsia"/>
        </w:rPr>
        <w:t xml:space="preserve"> Office 365 ProPlus </w:t>
      </w:r>
      <w:r w:rsidRPr="008E2AD9">
        <w:rPr>
          <w:rFonts w:hint="eastAsia"/>
        </w:rPr>
        <w:t>订购，客户可以在专供客户使用的任意服务器上安装</w:t>
      </w:r>
      <w:r w:rsidRPr="008E2AD9">
        <w:rPr>
          <w:rFonts w:hint="eastAsia"/>
        </w:rPr>
        <w:t xml:space="preserve"> Office Online Server </w:t>
      </w:r>
      <w:r w:rsidRPr="008E2AD9">
        <w:rPr>
          <w:rFonts w:hint="eastAsia"/>
        </w:rPr>
        <w:t>的任意数量的副本。每个</w:t>
      </w:r>
      <w:r w:rsidRPr="008E2AD9">
        <w:rPr>
          <w:rFonts w:hint="eastAsia"/>
        </w:rPr>
        <w:t xml:space="preserve"> Office 365 ProPlus </w:t>
      </w:r>
      <w:r w:rsidRPr="008E2AD9">
        <w:rPr>
          <w:rFonts w:hint="eastAsia"/>
        </w:rPr>
        <w:t>用户均可使用</w:t>
      </w:r>
      <w:r w:rsidRPr="008E2AD9">
        <w:rPr>
          <w:rFonts w:hint="eastAsia"/>
        </w:rPr>
        <w:t xml:space="preserve"> Office Online Server </w:t>
      </w:r>
      <w:r w:rsidRPr="008E2AD9">
        <w:rPr>
          <w:rFonts w:hint="eastAsia"/>
        </w:rPr>
        <w:t>软件。如果客户根据世纪互联在线订购协议或其他仅涵盖在线服务的世纪互联协议获得此产品的许可，则上述条款不适用。</w:t>
      </w:r>
    </w:p>
    <w:p w14:paraId="417C2B9A" w14:textId="77777777" w:rsidR="00640366" w:rsidRPr="008E2AD9" w:rsidRDefault="00640366" w:rsidP="005B7124">
      <w:pPr>
        <w:pStyle w:val="ProductList-Body"/>
        <w:ind w:left="180"/>
        <w:rPr>
          <w:color w:val="0072C6"/>
        </w:rPr>
      </w:pPr>
    </w:p>
    <w:p w14:paraId="53A18896" w14:textId="77777777" w:rsidR="005B7124" w:rsidRPr="008E2AD9" w:rsidRDefault="005B7124" w:rsidP="005B7124">
      <w:pPr>
        <w:pStyle w:val="ProductList-Body"/>
        <w:ind w:left="180"/>
        <w:rPr>
          <w:b/>
          <w:color w:val="0072C6"/>
        </w:rPr>
      </w:pPr>
      <w:r w:rsidRPr="008E2AD9">
        <w:rPr>
          <w:rFonts w:hint="eastAsia"/>
          <w:b/>
          <w:color w:val="0072C6"/>
        </w:rPr>
        <w:t>订购许可套件</w:t>
      </w:r>
    </w:p>
    <w:p w14:paraId="7701D3EE" w14:textId="26861391" w:rsidR="005B7124" w:rsidRDefault="005B7124" w:rsidP="005B7124">
      <w:pPr>
        <w:pStyle w:val="ProductList-Body"/>
        <w:ind w:left="180"/>
      </w:pPr>
      <w:r w:rsidRPr="008E2AD9">
        <w:rPr>
          <w:rFonts w:hint="eastAsia"/>
        </w:rPr>
        <w:t>除</w:t>
      </w:r>
      <w:r w:rsidRPr="008E2AD9">
        <w:rPr>
          <w:rFonts w:hint="eastAsia"/>
        </w:rPr>
        <w:t xml:space="preserve"> Office 365 ProPlus </w:t>
      </w:r>
      <w:r w:rsidRPr="008E2AD9">
        <w:rPr>
          <w:rFonts w:hint="eastAsia"/>
        </w:rPr>
        <w:t>用户</w:t>
      </w:r>
      <w:r w:rsidRPr="008E2AD9">
        <w:rPr>
          <w:rFonts w:hint="eastAsia"/>
        </w:rPr>
        <w:t xml:space="preserve"> SL </w:t>
      </w:r>
      <w:r w:rsidRPr="008E2AD9">
        <w:rPr>
          <w:rFonts w:hint="eastAsia"/>
        </w:rPr>
        <w:t>以外，客户可以通过购买套件</w:t>
      </w:r>
      <w:r w:rsidRPr="008E2AD9">
        <w:rPr>
          <w:rFonts w:hint="eastAsia"/>
        </w:rPr>
        <w:t xml:space="preserve"> SL </w:t>
      </w:r>
      <w:r w:rsidRPr="008E2AD9">
        <w:rPr>
          <w:rFonts w:hint="eastAsia"/>
        </w:rPr>
        <w:t>来满足此产品的</w:t>
      </w:r>
      <w:r w:rsidRPr="008E2AD9">
        <w:rPr>
          <w:rFonts w:hint="eastAsia"/>
        </w:rPr>
        <w:t xml:space="preserve"> SL </w:t>
      </w:r>
      <w:r w:rsidRPr="008E2AD9">
        <w:rPr>
          <w:rFonts w:hint="eastAsia"/>
        </w:rPr>
        <w:t>要求（请参阅</w:t>
      </w:r>
      <w:hyperlink w:anchor="Attachment2" w:history="1">
        <w:r w:rsidRPr="008E2AD9">
          <w:rPr>
            <w:rStyle w:val="Hyperlink"/>
            <w:rFonts w:hint="eastAsia"/>
          </w:rPr>
          <w:t>附件</w:t>
        </w:r>
        <w:r w:rsidRPr="008E2AD9">
          <w:rPr>
            <w:rStyle w:val="Hyperlink"/>
            <w:rFonts w:hint="eastAsia"/>
          </w:rPr>
          <w:t xml:space="preserve"> 2</w:t>
        </w:r>
      </w:hyperlink>
      <w:r w:rsidRPr="008E2AD9">
        <w:rPr>
          <w:rFonts w:hint="eastAsia"/>
        </w:rPr>
        <w:t>）。</w:t>
      </w:r>
    </w:p>
    <w:p w14:paraId="00A956CE" w14:textId="77777777" w:rsidR="00C756E7" w:rsidRPr="008E2AD9" w:rsidRDefault="00C756E7" w:rsidP="005B7124">
      <w:pPr>
        <w:pStyle w:val="ProductList-Body"/>
        <w:ind w:left="180"/>
      </w:pPr>
    </w:p>
    <w:p w14:paraId="3ED4AE38" w14:textId="77777777" w:rsidR="00976EB6" w:rsidRPr="008E2AD9" w:rsidRDefault="00976EB6" w:rsidP="00D73EC5">
      <w:pPr>
        <w:pStyle w:val="ProductList-Offering2Heading"/>
        <w:outlineLvl w:val="2"/>
      </w:pPr>
      <w:r w:rsidRPr="008E2AD9">
        <w:rPr>
          <w:rFonts w:hint="eastAsia"/>
        </w:rPr>
        <w:tab/>
      </w:r>
      <w:bookmarkStart w:id="89" w:name="_Toc487134041"/>
      <w:bookmarkStart w:id="90" w:name="_Toc516239415"/>
      <w:r w:rsidRPr="008E2AD9">
        <w:rPr>
          <w:rFonts w:hint="eastAsia"/>
        </w:rPr>
        <w:t>Office Online</w:t>
      </w:r>
      <w:bookmarkEnd w:id="89"/>
      <w:bookmarkEnd w:id="90"/>
    </w:p>
    <w:p w14:paraId="002C5F6F" w14:textId="77777777" w:rsidR="00D7478E" w:rsidRPr="008E2AD9" w:rsidRDefault="00D7478E" w:rsidP="00D7478E">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4155C492" w14:textId="77777777" w:rsidR="00D7478E" w:rsidRPr="008E2AD9" w:rsidRDefault="00D7478E" w:rsidP="00EF1136">
      <w:pPr>
        <w:pStyle w:val="ProductList-Body"/>
      </w:pPr>
      <w:r w:rsidRPr="008E2AD9">
        <w:rPr>
          <w:rFonts w:hint="eastAsia"/>
        </w:rPr>
        <w:t xml:space="preserve">Office Online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1262E511" w14:textId="77777777" w:rsidR="00976EB6" w:rsidRPr="008E2AD9" w:rsidRDefault="00976EB6" w:rsidP="00EF1136">
      <w:pPr>
        <w:pStyle w:val="ProductList-Body"/>
      </w:pPr>
      <w:r w:rsidRPr="008E2AD9">
        <w:rPr>
          <w:rFonts w:hint="eastAsia"/>
        </w:rPr>
        <w:t>最终用户将可以在</w:t>
      </w:r>
      <w:r w:rsidRPr="008E2AD9">
        <w:rPr>
          <w:rFonts w:hint="eastAsia"/>
        </w:rPr>
        <w:t xml:space="preserve"> Microsoft Word</w:t>
      </w:r>
      <w:r w:rsidRPr="008E2AD9">
        <w:rPr>
          <w:rFonts w:hint="eastAsia"/>
        </w:rPr>
        <w:t>、</w:t>
      </w:r>
      <w:r w:rsidRPr="008E2AD9">
        <w:rPr>
          <w:rFonts w:hint="eastAsia"/>
        </w:rPr>
        <w:t>Excel</w:t>
      </w:r>
      <w:r w:rsidRPr="008E2AD9">
        <w:rPr>
          <w:rFonts w:hint="eastAsia"/>
        </w:rPr>
        <w:t>、</w:t>
      </w:r>
      <w:r w:rsidRPr="008E2AD9">
        <w:rPr>
          <w:rFonts w:hint="eastAsia"/>
        </w:rPr>
        <w:t xml:space="preserve">PowerPoint </w:t>
      </w:r>
      <w:r w:rsidRPr="008E2AD9">
        <w:rPr>
          <w:rFonts w:hint="eastAsia"/>
        </w:rPr>
        <w:t>中创建、查看和编辑文档，还可以创建、查看和编辑受</w:t>
      </w:r>
      <w:r w:rsidRPr="008E2AD9">
        <w:rPr>
          <w:rFonts w:hint="eastAsia"/>
        </w:rPr>
        <w:t xml:space="preserve"> Office Online </w:t>
      </w:r>
      <w:r w:rsidRPr="008E2AD9">
        <w:rPr>
          <w:rFonts w:hint="eastAsia"/>
        </w:rPr>
        <w:t>或其后续服务支持的</w:t>
      </w:r>
      <w:r w:rsidRPr="008E2AD9">
        <w:rPr>
          <w:rFonts w:hint="eastAsia"/>
        </w:rPr>
        <w:t xml:space="preserve"> OneNote </w:t>
      </w:r>
      <w:r w:rsidRPr="008E2AD9">
        <w:rPr>
          <w:rFonts w:hint="eastAsia"/>
        </w:rPr>
        <w:t>文件类型。</w:t>
      </w:r>
    </w:p>
    <w:p w14:paraId="76FA7EBC" w14:textId="77777777" w:rsidR="00976EB6" w:rsidRPr="008E2AD9" w:rsidRDefault="00976EB6" w:rsidP="00976EB6">
      <w:pPr>
        <w:pStyle w:val="ProductList-Body"/>
        <w:tabs>
          <w:tab w:val="clear" w:pos="158"/>
          <w:tab w:val="left" w:pos="180"/>
        </w:tabs>
        <w:rPr>
          <w:b/>
          <w:color w:val="00188F"/>
        </w:rPr>
      </w:pPr>
    </w:p>
    <w:p w14:paraId="02DCF008" w14:textId="77777777" w:rsidR="00976EB6" w:rsidRPr="008E2AD9" w:rsidRDefault="00976EB6" w:rsidP="00976EB6">
      <w:pPr>
        <w:pStyle w:val="ProductList-Body"/>
        <w:tabs>
          <w:tab w:val="clear" w:pos="158"/>
          <w:tab w:val="left" w:pos="180"/>
        </w:tabs>
        <w:rPr>
          <w:b/>
          <w:color w:val="00188F"/>
        </w:rPr>
      </w:pPr>
      <w:r w:rsidRPr="008E2AD9">
        <w:rPr>
          <w:rFonts w:hint="eastAsia"/>
          <w:b/>
          <w:color w:val="00188F"/>
        </w:rPr>
        <w:t>外部用户</w:t>
      </w:r>
    </w:p>
    <w:p w14:paraId="6AC98CB9" w14:textId="7B73C7FE" w:rsidR="00976EB6" w:rsidRDefault="00976EB6" w:rsidP="005E6A3B">
      <w:pPr>
        <w:pStyle w:val="ProductList-Body"/>
      </w:pPr>
      <w:r w:rsidRPr="008E2AD9">
        <w:rPr>
          <w:rFonts w:hint="eastAsia"/>
        </w:rPr>
        <w:t>通过“通过邮件共享”功能受邀访问网站集的外部用户不需要</w:t>
      </w:r>
      <w:r w:rsidRPr="008E2AD9">
        <w:rPr>
          <w:rFonts w:hint="eastAsia"/>
        </w:rPr>
        <w:t xml:space="preserve"> Office Online </w:t>
      </w:r>
      <w:r w:rsidRPr="008E2AD9">
        <w:rPr>
          <w:rFonts w:hint="eastAsia"/>
        </w:rPr>
        <w:t>用户</w:t>
      </w:r>
      <w:r w:rsidRPr="008E2AD9">
        <w:rPr>
          <w:rFonts w:hint="eastAsia"/>
        </w:rPr>
        <w:t xml:space="preserve"> SL</w:t>
      </w:r>
      <w:r w:rsidRPr="008E2AD9">
        <w:rPr>
          <w:rFonts w:hint="eastAsia"/>
        </w:rPr>
        <w:t>。</w:t>
      </w:r>
    </w:p>
    <w:p w14:paraId="23CC4D18" w14:textId="77777777" w:rsidR="00C756E7" w:rsidRPr="008E2AD9" w:rsidRDefault="00C756E7" w:rsidP="005E6A3B">
      <w:pPr>
        <w:pStyle w:val="ProductList-Body"/>
        <w:rPr>
          <w:sz w:val="16"/>
          <w:szCs w:val="16"/>
        </w:rPr>
      </w:pPr>
    </w:p>
    <w:p w14:paraId="51288C44" w14:textId="77777777" w:rsidR="005B7124" w:rsidRPr="008E2AD9" w:rsidRDefault="005B7124" w:rsidP="00D73EC5">
      <w:pPr>
        <w:pStyle w:val="ProductList-Offering2Heading"/>
        <w:outlineLvl w:val="2"/>
      </w:pPr>
      <w:r w:rsidRPr="008E2AD9">
        <w:rPr>
          <w:rFonts w:hint="eastAsia"/>
        </w:rPr>
        <w:tab/>
      </w:r>
      <w:bookmarkStart w:id="91" w:name="_Toc487134042"/>
      <w:bookmarkStart w:id="92" w:name="_Toc516239416"/>
      <w:r w:rsidRPr="008E2AD9">
        <w:rPr>
          <w:rFonts w:hint="eastAsia"/>
        </w:rPr>
        <w:t>OneDrive for Business</w:t>
      </w:r>
      <w:bookmarkEnd w:id="91"/>
      <w:bookmarkEnd w:id="92"/>
    </w:p>
    <w:p w14:paraId="1B99FEAC" w14:textId="77777777" w:rsidR="006523C8" w:rsidRPr="008E2AD9" w:rsidRDefault="006523C8" w:rsidP="006523C8">
      <w:pPr>
        <w:pStyle w:val="ProductList-Body"/>
        <w:tabs>
          <w:tab w:val="clear" w:pos="158"/>
          <w:tab w:val="left" w:pos="180"/>
        </w:tabs>
        <w:rPr>
          <w:b/>
          <w:color w:val="00188F"/>
        </w:rPr>
      </w:pPr>
      <w:r w:rsidRPr="008E2AD9">
        <w:rPr>
          <w:rFonts w:hint="eastAsia"/>
          <w:b/>
          <w:color w:val="00188F"/>
        </w:rPr>
        <w:t>外部用户</w:t>
      </w:r>
    </w:p>
    <w:p w14:paraId="7DCBCA86" w14:textId="5ABCFB1E" w:rsidR="00F677F2" w:rsidRDefault="006523C8" w:rsidP="006523C8">
      <w:pPr>
        <w:pStyle w:val="ProductList-Body"/>
        <w:tabs>
          <w:tab w:val="clear" w:pos="158"/>
          <w:tab w:val="left" w:pos="180"/>
        </w:tabs>
      </w:pPr>
      <w:r w:rsidRPr="008E2AD9">
        <w:rPr>
          <w:rFonts w:hint="eastAsia"/>
        </w:rPr>
        <w:t>通过“通过邮件共享”功能受邀访问网站集的外部用户不需要</w:t>
      </w:r>
      <w:r w:rsidRPr="008E2AD9">
        <w:rPr>
          <w:rFonts w:hint="eastAsia"/>
        </w:rPr>
        <w:t xml:space="preserve"> OneDrive for Business </w:t>
      </w:r>
      <w:r w:rsidRPr="008E2AD9">
        <w:rPr>
          <w:rFonts w:hint="eastAsia"/>
        </w:rPr>
        <w:t>用户</w:t>
      </w:r>
      <w:r w:rsidRPr="008E2AD9">
        <w:rPr>
          <w:rFonts w:hint="eastAsia"/>
        </w:rPr>
        <w:t xml:space="preserve"> SL</w:t>
      </w:r>
      <w:r w:rsidRPr="008E2AD9">
        <w:rPr>
          <w:rFonts w:hint="eastAsia"/>
        </w:rPr>
        <w:t>。</w:t>
      </w:r>
    </w:p>
    <w:p w14:paraId="1EFA9620" w14:textId="77777777" w:rsidR="00C756E7" w:rsidRPr="008E2AD9" w:rsidRDefault="00C756E7" w:rsidP="006523C8">
      <w:pPr>
        <w:pStyle w:val="ProductList-Body"/>
        <w:tabs>
          <w:tab w:val="clear" w:pos="158"/>
          <w:tab w:val="left" w:pos="180"/>
        </w:tabs>
      </w:pPr>
    </w:p>
    <w:p w14:paraId="4AD935AE" w14:textId="77777777" w:rsidR="005108F0" w:rsidRPr="008E2AD9" w:rsidRDefault="005B7124" w:rsidP="005108F0">
      <w:pPr>
        <w:pStyle w:val="ProductList-Offering2Heading"/>
        <w:outlineLvl w:val="2"/>
      </w:pPr>
      <w:r w:rsidRPr="008E2AD9">
        <w:rPr>
          <w:rFonts w:hint="eastAsia"/>
        </w:rPr>
        <w:tab/>
      </w:r>
      <w:bookmarkStart w:id="93" w:name="_Toc487134043"/>
      <w:bookmarkStart w:id="94" w:name="_Toc516239417"/>
      <w:bookmarkStart w:id="95" w:name="ProjectOnline"/>
      <w:r w:rsidRPr="008E2AD9">
        <w:rPr>
          <w:rFonts w:hint="eastAsia"/>
        </w:rPr>
        <w:t>Project Online</w:t>
      </w:r>
      <w:bookmarkEnd w:id="93"/>
      <w:bookmarkEnd w:id="94"/>
    </w:p>
    <w:bookmarkEnd w:id="95"/>
    <w:p w14:paraId="09ED37DF"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6C850973"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Essentials</w:t>
      </w:r>
    </w:p>
    <w:p w14:paraId="46C87DC2"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Professional</w:t>
      </w:r>
    </w:p>
    <w:p w14:paraId="148D546B"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Premium</w:t>
      </w:r>
    </w:p>
    <w:p w14:paraId="0CEC57A7" w14:textId="77777777" w:rsidR="00C72BDA" w:rsidRPr="008E2AD9" w:rsidRDefault="00C72BDA" w:rsidP="00C91713">
      <w:pPr>
        <w:pStyle w:val="ProductList-Offering2"/>
        <w:sectPr w:rsidR="00C72BDA" w:rsidRPr="008E2AD9" w:rsidSect="00A60F2D">
          <w:type w:val="continuous"/>
          <w:pgSz w:w="12240" w:h="15840"/>
          <w:pgMar w:top="1440" w:right="720" w:bottom="1440" w:left="720" w:header="720" w:footer="720" w:gutter="0"/>
          <w:cols w:num="2" w:space="720"/>
          <w:titlePg/>
          <w:docGrid w:linePitch="360"/>
        </w:sectPr>
      </w:pPr>
    </w:p>
    <w:p w14:paraId="61EB5FC8" w14:textId="77777777" w:rsidR="005108F0" w:rsidRPr="008E2AD9" w:rsidRDefault="005108F0" w:rsidP="005108F0">
      <w:pPr>
        <w:pStyle w:val="ProductList-Body"/>
        <w:pBdr>
          <w:top w:val="single" w:sz="4" w:space="1" w:color="BFBFBF" w:themeColor="background1" w:themeShade="BF"/>
        </w:pBdr>
        <w:rPr>
          <w:b/>
          <w:color w:val="000000" w:themeColor="text1"/>
          <w:sz w:val="8"/>
          <w:szCs w:val="8"/>
        </w:rPr>
      </w:pPr>
    </w:p>
    <w:p w14:paraId="1DC66BC0" w14:textId="77777777" w:rsidR="005108F0" w:rsidRPr="008E2AD9" w:rsidRDefault="005108F0" w:rsidP="005108F0">
      <w:pPr>
        <w:pStyle w:val="ProductList-Body"/>
        <w:rPr>
          <w:b/>
          <w:color w:val="00188F"/>
        </w:rPr>
      </w:pPr>
      <w:r w:rsidRPr="008E2AD9">
        <w:rPr>
          <w:rFonts w:hint="eastAsia"/>
          <w:b/>
          <w:color w:val="00188F"/>
        </w:rPr>
        <w:t xml:space="preserve">Project </w:t>
      </w:r>
      <w:r w:rsidRPr="008E2AD9">
        <w:rPr>
          <w:rFonts w:hint="eastAsia"/>
          <w:b/>
          <w:color w:val="00188F"/>
        </w:rPr>
        <w:t>应用程序的安装和使用权利</w:t>
      </w:r>
    </w:p>
    <w:p w14:paraId="60207466" w14:textId="2C6F3BF0" w:rsidR="005108F0" w:rsidRPr="008E2AD9" w:rsidRDefault="005108F0" w:rsidP="005108F0">
      <w:pPr>
        <w:pStyle w:val="ProductList-Body"/>
      </w:pPr>
      <w:r w:rsidRPr="008E2AD9">
        <w:rPr>
          <w:rFonts w:hint="eastAsia"/>
        </w:rPr>
        <w:t>客户向其分配</w:t>
      </w:r>
      <w:r w:rsidRPr="008E2AD9">
        <w:rPr>
          <w:rFonts w:hint="eastAsia"/>
        </w:rPr>
        <w:t xml:space="preserve"> Project Online Professional </w:t>
      </w:r>
      <w:r w:rsidRPr="008E2AD9">
        <w:rPr>
          <w:rFonts w:hint="eastAsia"/>
        </w:rPr>
        <w:t>或</w:t>
      </w:r>
      <w:r w:rsidRPr="008E2AD9">
        <w:rPr>
          <w:rFonts w:hint="eastAsia"/>
        </w:rPr>
        <w:t xml:space="preserve"> Project Online Premium </w:t>
      </w:r>
      <w:r w:rsidRPr="008E2AD9">
        <w:rPr>
          <w:rFonts w:hint="eastAsia"/>
        </w:rPr>
        <w:t>用户</w:t>
      </w:r>
      <w:r w:rsidRPr="008E2AD9">
        <w:rPr>
          <w:rFonts w:hint="eastAsia"/>
        </w:rPr>
        <w:t xml:space="preserve"> SL </w:t>
      </w:r>
      <w:r w:rsidRPr="008E2AD9">
        <w:rPr>
          <w:rFonts w:hint="eastAsia"/>
        </w:rPr>
        <w:t>的用户必须拥有</w:t>
      </w:r>
      <w:r w:rsidRPr="008E2AD9">
        <w:rPr>
          <w:rFonts w:hint="eastAsia"/>
        </w:rPr>
        <w:t xml:space="preserve"> Microsoft </w:t>
      </w:r>
      <w:r w:rsidRPr="008E2AD9">
        <w:rPr>
          <w:rFonts w:hint="eastAsia"/>
        </w:rPr>
        <w:t>帐户，才能使用订购时提供的软件。这些用户：</w:t>
      </w:r>
    </w:p>
    <w:p w14:paraId="581E4A1D" w14:textId="77777777" w:rsidR="005108F0" w:rsidRPr="008E2AD9" w:rsidRDefault="005108F0" w:rsidP="00C22B95">
      <w:pPr>
        <w:pStyle w:val="ProductList-Body"/>
        <w:numPr>
          <w:ilvl w:val="0"/>
          <w:numId w:val="20"/>
        </w:numPr>
        <w:tabs>
          <w:tab w:val="num" w:pos="360"/>
        </w:tabs>
      </w:pPr>
      <w:r w:rsidRPr="008E2AD9">
        <w:rPr>
          <w:rFonts w:hint="eastAsia"/>
        </w:rPr>
        <w:t>可以激活随</w:t>
      </w:r>
      <w:r w:rsidRPr="008E2AD9">
        <w:rPr>
          <w:rFonts w:hint="eastAsia"/>
        </w:rPr>
        <w:t xml:space="preserve"> SL </w:t>
      </w:r>
      <w:r w:rsidRPr="008E2AD9">
        <w:rPr>
          <w:rFonts w:hint="eastAsia"/>
        </w:rPr>
        <w:t>提供的软件，以便在最多五个并发</w:t>
      </w:r>
      <w:r w:rsidRPr="008E2AD9">
        <w:rPr>
          <w:rFonts w:hint="eastAsia"/>
        </w:rPr>
        <w:t xml:space="preserve"> OSE </w:t>
      </w:r>
      <w:r w:rsidRPr="008E2AD9">
        <w:rPr>
          <w:rFonts w:hint="eastAsia"/>
        </w:rPr>
        <w:t>上进行本地或远程使用；</w:t>
      </w:r>
    </w:p>
    <w:p w14:paraId="1D0E2B4E" w14:textId="77777777" w:rsidR="005108F0" w:rsidRPr="008E2AD9" w:rsidRDefault="005108F0" w:rsidP="00C22B95">
      <w:pPr>
        <w:pStyle w:val="ProductList-Body"/>
        <w:numPr>
          <w:ilvl w:val="0"/>
          <w:numId w:val="20"/>
        </w:numPr>
        <w:tabs>
          <w:tab w:val="num" w:pos="360"/>
        </w:tabs>
      </w:pPr>
      <w:r w:rsidRPr="008E2AD9">
        <w:rPr>
          <w:rFonts w:hint="eastAsia"/>
        </w:rPr>
        <w:t>还可以通过共享计算机激活，在共享设备、网络服务器或与符合资格的云合作伙伴共享的服务器上安装并使用该软件。符合资格的云合作伙伴以及其他部署要求列表可以从以下网址获取：</w:t>
      </w:r>
      <w:r w:rsidRPr="008E2AD9">
        <w:rPr>
          <w:rFonts w:hint="eastAsia"/>
        </w:rPr>
        <w:t>www.office.com/sca</w:t>
      </w:r>
      <w:r w:rsidRPr="008E2AD9">
        <w:rPr>
          <w:rFonts w:hint="eastAsia"/>
        </w:rPr>
        <w:t>。就本使用权利而言，“网络服务器”指专门提供给客户使用的物理硬件服务器；并且</w:t>
      </w:r>
    </w:p>
    <w:p w14:paraId="43A010F9" w14:textId="43B49388" w:rsidR="005108F0" w:rsidRPr="008E2AD9" w:rsidRDefault="005108F0" w:rsidP="00C22B95">
      <w:pPr>
        <w:pStyle w:val="ProductList-Body"/>
        <w:numPr>
          <w:ilvl w:val="0"/>
          <w:numId w:val="20"/>
        </w:numPr>
        <w:tabs>
          <w:tab w:val="num" w:pos="360"/>
        </w:tabs>
      </w:pPr>
      <w:r w:rsidRPr="008E2AD9">
        <w:rPr>
          <w:rFonts w:hint="eastAsia"/>
        </w:rPr>
        <w:t>必须至少每三十</w:t>
      </w:r>
      <w:r w:rsidRPr="008E2AD9">
        <w:rPr>
          <w:rFonts w:hint="eastAsia"/>
        </w:rPr>
        <w:t xml:space="preserve"> (30) </w:t>
      </w:r>
      <w:r w:rsidRPr="008E2AD9">
        <w:rPr>
          <w:rFonts w:hint="eastAsia"/>
        </w:rPr>
        <w:t>天将安装了该软件的每台设备连接到</w:t>
      </w:r>
      <w:r w:rsidRPr="008E2AD9">
        <w:rPr>
          <w:rFonts w:hint="eastAsia"/>
        </w:rPr>
        <w:t xml:space="preserve"> Internet</w:t>
      </w:r>
      <w:r w:rsidRPr="008E2AD9">
        <w:rPr>
          <w:rFonts w:hint="eastAsia"/>
        </w:rPr>
        <w:t>，否则软件功能可能会受到影响。</w:t>
      </w:r>
    </w:p>
    <w:p w14:paraId="6EB7FECA" w14:textId="77777777" w:rsidR="005B7124" w:rsidRPr="008E2AD9" w:rsidRDefault="005B7124" w:rsidP="005108F0">
      <w:pPr>
        <w:pStyle w:val="ProductList-Body"/>
        <w:rPr>
          <w:rFonts w:asciiTheme="majorHAnsi" w:hAnsiTheme="majorHAnsi"/>
          <w:sz w:val="16"/>
          <w:szCs w:val="16"/>
        </w:rPr>
      </w:pPr>
    </w:p>
    <w:p w14:paraId="2B470023" w14:textId="77777777" w:rsidR="005B7124" w:rsidRPr="008E2AD9" w:rsidRDefault="005B7124" w:rsidP="00D73EC5">
      <w:pPr>
        <w:pStyle w:val="ProductList-Offering2Heading"/>
        <w:outlineLvl w:val="2"/>
      </w:pPr>
      <w:r w:rsidRPr="008E2AD9">
        <w:rPr>
          <w:rFonts w:hint="eastAsia"/>
        </w:rPr>
        <w:tab/>
      </w:r>
      <w:bookmarkStart w:id="96" w:name="_Toc487134044"/>
      <w:bookmarkStart w:id="97" w:name="SharePointOnline"/>
      <w:bookmarkStart w:id="98" w:name="_Toc516239418"/>
      <w:r w:rsidRPr="008E2AD9">
        <w:rPr>
          <w:rFonts w:hint="eastAsia"/>
        </w:rPr>
        <w:t>SharePoint Online</w:t>
      </w:r>
      <w:bookmarkEnd w:id="96"/>
      <w:bookmarkEnd w:id="97"/>
      <w:bookmarkEnd w:id="98"/>
    </w:p>
    <w:p w14:paraId="5DDD0AFE"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03FB88AB" w14:textId="77777777" w:rsidR="00976EB6" w:rsidRPr="008E2AD9" w:rsidRDefault="00976EB6" w:rsidP="00866323">
      <w:pPr>
        <w:pStyle w:val="ProductList-Body"/>
        <w:rPr>
          <w:rFonts w:asciiTheme="majorHAnsi" w:hAnsiTheme="majorHAnsi"/>
          <w:sz w:val="16"/>
          <w:szCs w:val="16"/>
        </w:rPr>
      </w:pPr>
      <w:r w:rsidRPr="008E2AD9">
        <w:rPr>
          <w:rFonts w:asciiTheme="majorHAnsi" w:hAnsiTheme="majorHAnsi" w:hint="eastAsia"/>
          <w:sz w:val="16"/>
          <w:szCs w:val="16"/>
        </w:rPr>
        <w:t xml:space="preserve">Duet Enterprise Online for Microsoft SharePoint </w:t>
      </w:r>
      <w:r w:rsidRPr="008E2AD9">
        <w:rPr>
          <w:rFonts w:asciiTheme="majorHAnsi" w:hAnsiTheme="majorHAnsi" w:hint="eastAsia"/>
          <w:sz w:val="16"/>
          <w:szCs w:val="16"/>
        </w:rPr>
        <w:t>和</w:t>
      </w:r>
      <w:r w:rsidRPr="008E2AD9">
        <w:rPr>
          <w:rFonts w:asciiTheme="majorHAnsi" w:hAnsiTheme="majorHAnsi" w:hint="eastAsia"/>
          <w:sz w:val="16"/>
          <w:szCs w:val="16"/>
        </w:rPr>
        <w:t xml:space="preserve"> SAP</w:t>
      </w:r>
    </w:p>
    <w:p w14:paraId="63B6CC27" w14:textId="77777777" w:rsidR="005B7124" w:rsidRPr="008E2AD9" w:rsidRDefault="005B7124" w:rsidP="00866323">
      <w:pPr>
        <w:pStyle w:val="ProductList-Body"/>
        <w:rPr>
          <w:rFonts w:asciiTheme="majorHAnsi" w:hAnsiTheme="majorHAnsi"/>
          <w:sz w:val="16"/>
          <w:szCs w:val="16"/>
        </w:rPr>
      </w:pPr>
      <w:r w:rsidRPr="008E2AD9">
        <w:rPr>
          <w:rFonts w:asciiTheme="majorHAnsi" w:hAnsiTheme="majorHAnsi" w:hint="eastAsia"/>
          <w:sz w:val="16"/>
          <w:szCs w:val="16"/>
        </w:rPr>
        <w:t>SharePoint Online F1</w:t>
      </w:r>
    </w:p>
    <w:p w14:paraId="76C2F1AB" w14:textId="77777777" w:rsidR="005B7124" w:rsidRPr="008E2AD9" w:rsidRDefault="005B7124" w:rsidP="00866323">
      <w:pPr>
        <w:pStyle w:val="ProductList-Body"/>
        <w:rPr>
          <w:rFonts w:asciiTheme="majorHAnsi" w:hAnsiTheme="majorHAnsi"/>
          <w:sz w:val="16"/>
          <w:szCs w:val="16"/>
        </w:rPr>
      </w:pPr>
      <w:r w:rsidRPr="008E2AD9">
        <w:rPr>
          <w:rFonts w:asciiTheme="majorHAnsi" w:hAnsiTheme="majorHAnsi" w:hint="eastAsia"/>
          <w:sz w:val="16"/>
          <w:szCs w:val="16"/>
        </w:rPr>
        <w:t>SharePoint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和计划</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2FBE36D7" w14:textId="77777777" w:rsidR="00C72BDA" w:rsidRPr="008E2AD9" w:rsidRDefault="00C72BDA" w:rsidP="00C91713">
      <w:pPr>
        <w:pStyle w:val="ProductList-Offering2"/>
        <w:sectPr w:rsidR="00C72BDA" w:rsidRPr="008E2AD9" w:rsidSect="00A60F2D">
          <w:type w:val="continuous"/>
          <w:pgSz w:w="12240" w:h="15840"/>
          <w:pgMar w:top="1440" w:right="720" w:bottom="1440" w:left="720" w:header="720" w:footer="720" w:gutter="0"/>
          <w:cols w:num="2" w:space="720"/>
          <w:titlePg/>
          <w:docGrid w:linePitch="360"/>
        </w:sectPr>
      </w:pPr>
    </w:p>
    <w:p w14:paraId="2F4AAA8D" w14:textId="77777777" w:rsidR="00581CDB" w:rsidRPr="008E2AD9" w:rsidRDefault="00581CDB" w:rsidP="00581CDB">
      <w:pPr>
        <w:pStyle w:val="ProductList-Body"/>
        <w:pBdr>
          <w:top w:val="single" w:sz="4" w:space="1" w:color="BFBFBF" w:themeColor="background1" w:themeShade="BF"/>
        </w:pBdr>
        <w:rPr>
          <w:b/>
          <w:color w:val="000000" w:themeColor="text1"/>
          <w:sz w:val="8"/>
          <w:szCs w:val="8"/>
        </w:rPr>
      </w:pPr>
    </w:p>
    <w:p w14:paraId="5E7DB1E5" w14:textId="77777777" w:rsidR="00D7478E" w:rsidRPr="008E2AD9" w:rsidRDefault="00D7478E" w:rsidP="00D7478E">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171E93C2" w14:textId="77777777" w:rsidR="00D7478E" w:rsidRPr="008E2AD9" w:rsidRDefault="004B79A4" w:rsidP="00D7478E">
      <w:pPr>
        <w:pStyle w:val="ProductList-Body"/>
      </w:pPr>
      <w:r w:rsidRPr="008E2AD9">
        <w:rPr>
          <w:rFonts w:hint="eastAsia"/>
        </w:rPr>
        <w:t xml:space="preserve">SharePoint Online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0B172CBB" w14:textId="77777777" w:rsidR="00D7478E" w:rsidRPr="008E2AD9" w:rsidRDefault="00D7478E" w:rsidP="00D7478E">
      <w:pPr>
        <w:pStyle w:val="ProductList-Body"/>
      </w:pPr>
    </w:p>
    <w:p w14:paraId="131BBEB4" w14:textId="77777777" w:rsidR="00ED50E6" w:rsidRPr="008E2AD9" w:rsidRDefault="001A19E0" w:rsidP="00D7478E">
      <w:pPr>
        <w:pStyle w:val="ProductList-Body"/>
        <w:tabs>
          <w:tab w:val="clear" w:pos="158"/>
          <w:tab w:val="left" w:pos="180"/>
        </w:tabs>
        <w:ind w:left="180"/>
        <w:rPr>
          <w:b/>
          <w:color w:val="0072C6"/>
        </w:rPr>
      </w:pPr>
      <w:r w:rsidRPr="008E2AD9">
        <w:rPr>
          <w:rFonts w:hint="eastAsia"/>
          <w:b/>
          <w:color w:val="0072C6"/>
        </w:rPr>
        <w:t>协作站点</w:t>
      </w:r>
    </w:p>
    <w:p w14:paraId="2A6FBEC8" w14:textId="77777777" w:rsidR="001A19E0" w:rsidRPr="008E2AD9" w:rsidRDefault="001A19E0" w:rsidP="00D7478E">
      <w:pPr>
        <w:pStyle w:val="ProductList-Body"/>
        <w:tabs>
          <w:tab w:val="clear" w:pos="158"/>
          <w:tab w:val="left" w:pos="180"/>
        </w:tabs>
        <w:ind w:left="180"/>
      </w:pPr>
      <w:r w:rsidRPr="008E2AD9">
        <w:rPr>
          <w:rFonts w:hint="eastAsia"/>
        </w:rPr>
        <w:t>最终用户将可以创建可通过</w:t>
      </w:r>
      <w:r w:rsidRPr="008E2AD9">
        <w:rPr>
          <w:rFonts w:hint="eastAsia"/>
        </w:rPr>
        <w:t xml:space="preserve"> Web </w:t>
      </w:r>
      <w:r w:rsidRPr="008E2AD9">
        <w:rPr>
          <w:rFonts w:hint="eastAsia"/>
        </w:rPr>
        <w:t>浏览器访问的站点（最终用户可通过其上载和共享内容），并管理有权访问该站点的人员。</w:t>
      </w:r>
    </w:p>
    <w:p w14:paraId="1BF6CBC3" w14:textId="77777777" w:rsidR="00ED50E6" w:rsidRPr="008E2AD9" w:rsidRDefault="00ED50E6" w:rsidP="00D7478E">
      <w:pPr>
        <w:pStyle w:val="ProductList-Body"/>
        <w:tabs>
          <w:tab w:val="clear" w:pos="158"/>
          <w:tab w:val="left" w:pos="180"/>
        </w:tabs>
        <w:ind w:left="180"/>
      </w:pPr>
    </w:p>
    <w:p w14:paraId="65F3A7CB" w14:textId="77777777" w:rsidR="00ED50E6" w:rsidRPr="008E2AD9" w:rsidRDefault="001A19E0" w:rsidP="00D7478E">
      <w:pPr>
        <w:pStyle w:val="ProductList-Body"/>
        <w:tabs>
          <w:tab w:val="clear" w:pos="158"/>
          <w:tab w:val="left" w:pos="180"/>
        </w:tabs>
        <w:ind w:left="180"/>
        <w:rPr>
          <w:b/>
          <w:color w:val="0072C6"/>
        </w:rPr>
      </w:pPr>
      <w:r w:rsidRPr="008E2AD9">
        <w:rPr>
          <w:rFonts w:hint="eastAsia"/>
          <w:b/>
          <w:color w:val="0072C6"/>
        </w:rPr>
        <w:t>存储</w:t>
      </w:r>
    </w:p>
    <w:p w14:paraId="4F78FA2D" w14:textId="77777777" w:rsidR="001A19E0" w:rsidRPr="008E2AD9" w:rsidRDefault="001A19E0" w:rsidP="00D7478E">
      <w:pPr>
        <w:pStyle w:val="ProductList-Body"/>
        <w:tabs>
          <w:tab w:val="clear" w:pos="158"/>
          <w:tab w:val="left" w:pos="180"/>
        </w:tabs>
        <w:ind w:left="180"/>
      </w:pPr>
      <w:r w:rsidRPr="008E2AD9">
        <w:rPr>
          <w:rFonts w:hint="eastAsia"/>
        </w:rPr>
        <w:t>客户将可以为最终用户创建的站点设置存储容量限制。</w:t>
      </w:r>
    </w:p>
    <w:p w14:paraId="6F226B9C" w14:textId="77777777" w:rsidR="00ED50E6" w:rsidRPr="008E2AD9" w:rsidRDefault="00ED50E6" w:rsidP="001A19E0">
      <w:pPr>
        <w:pStyle w:val="ProductList-Body"/>
      </w:pPr>
    </w:p>
    <w:p w14:paraId="168722A8" w14:textId="77777777" w:rsidR="00974EAE" w:rsidRPr="008E2AD9" w:rsidRDefault="001A19E0" w:rsidP="006523C8">
      <w:pPr>
        <w:pStyle w:val="ProductList-Body"/>
        <w:tabs>
          <w:tab w:val="clear" w:pos="158"/>
          <w:tab w:val="left" w:pos="180"/>
        </w:tabs>
        <w:rPr>
          <w:b/>
          <w:color w:val="00188F"/>
        </w:rPr>
      </w:pPr>
      <w:r w:rsidRPr="008E2AD9">
        <w:rPr>
          <w:rFonts w:hint="eastAsia"/>
          <w:b/>
          <w:color w:val="00188F"/>
        </w:rPr>
        <w:t>外部用户</w:t>
      </w:r>
    </w:p>
    <w:p w14:paraId="5949388F" w14:textId="77777777" w:rsidR="001A19E0" w:rsidRPr="008E2AD9" w:rsidRDefault="001A19E0" w:rsidP="006523C8">
      <w:pPr>
        <w:pStyle w:val="ProductList-Body"/>
        <w:tabs>
          <w:tab w:val="clear" w:pos="158"/>
          <w:tab w:val="left" w:pos="180"/>
        </w:tabs>
      </w:pPr>
      <w:r w:rsidRPr="008E2AD9">
        <w:rPr>
          <w:rFonts w:hint="eastAsia"/>
        </w:rPr>
        <w:t>通过“通过邮件共享”功能受邀访问网站集的外部用户不需要</w:t>
      </w:r>
      <w:r w:rsidRPr="008E2AD9">
        <w:rPr>
          <w:rFonts w:hint="eastAsia"/>
        </w:rPr>
        <w:t xml:space="preserve"> SharePoint Online F1</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用户</w:t>
      </w:r>
      <w:r w:rsidRPr="008E2AD9">
        <w:rPr>
          <w:rFonts w:hint="eastAsia"/>
        </w:rPr>
        <w:t xml:space="preserve"> SL</w:t>
      </w:r>
      <w:r w:rsidRPr="008E2AD9">
        <w:rPr>
          <w:rFonts w:hint="eastAsia"/>
        </w:rPr>
        <w:t>。</w:t>
      </w:r>
      <w:r w:rsidRPr="008E2AD9">
        <w:rPr>
          <w:rFonts w:hint="eastAsia"/>
        </w:rPr>
        <w:t xml:space="preserve"> </w:t>
      </w:r>
    </w:p>
    <w:p w14:paraId="690BA242" w14:textId="77777777" w:rsidR="00974EAE" w:rsidRPr="008E2AD9" w:rsidRDefault="00974EAE" w:rsidP="006523C8">
      <w:pPr>
        <w:pStyle w:val="ProductList-Body"/>
        <w:tabs>
          <w:tab w:val="clear" w:pos="158"/>
          <w:tab w:val="left" w:pos="180"/>
        </w:tabs>
      </w:pPr>
    </w:p>
    <w:p w14:paraId="7E5CB5C9" w14:textId="77777777" w:rsidR="00974EAE" w:rsidRPr="008E2AD9" w:rsidRDefault="001A19E0" w:rsidP="006523C8">
      <w:pPr>
        <w:pStyle w:val="ProductList-Body"/>
        <w:tabs>
          <w:tab w:val="clear" w:pos="158"/>
          <w:tab w:val="left" w:pos="180"/>
        </w:tabs>
        <w:rPr>
          <w:b/>
          <w:color w:val="00188F"/>
        </w:rPr>
      </w:pPr>
      <w:r w:rsidRPr="008E2AD9">
        <w:rPr>
          <w:rFonts w:hint="eastAsia"/>
          <w:b/>
          <w:color w:val="00188F"/>
        </w:rPr>
        <w:t>存储附加</w:t>
      </w:r>
      <w:r w:rsidRPr="008E2AD9">
        <w:rPr>
          <w:rFonts w:hint="eastAsia"/>
          <w:b/>
          <w:color w:val="00188F"/>
        </w:rPr>
        <w:t xml:space="preserve"> SL</w:t>
      </w:r>
    </w:p>
    <w:p w14:paraId="45B6CADE" w14:textId="3DB25CBC" w:rsidR="001A19E0" w:rsidRDefault="001A19E0" w:rsidP="006523C8">
      <w:pPr>
        <w:pStyle w:val="ProductList-Body"/>
        <w:tabs>
          <w:tab w:val="clear" w:pos="158"/>
          <w:tab w:val="left" w:pos="180"/>
        </w:tabs>
      </w:pPr>
      <w:r w:rsidRPr="008E2AD9">
        <w:rPr>
          <w:rFonts w:hint="eastAsia"/>
        </w:rPr>
        <w:t>超过</w:t>
      </w:r>
      <w:r w:rsidRPr="008E2AD9">
        <w:rPr>
          <w:rFonts w:hint="eastAsia"/>
        </w:rPr>
        <w:t xml:space="preserve"> SharePoint Online </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用户</w:t>
      </w:r>
      <w:r w:rsidRPr="008E2AD9">
        <w:rPr>
          <w:rFonts w:hint="eastAsia"/>
        </w:rPr>
        <w:t xml:space="preserve"> SL </w:t>
      </w:r>
      <w:r w:rsidRPr="008E2AD9">
        <w:rPr>
          <w:rFonts w:hint="eastAsia"/>
        </w:rPr>
        <w:t>提供的存储空间的每千兆字节存储空间均需要</w:t>
      </w:r>
      <w:r w:rsidRPr="008E2AD9">
        <w:rPr>
          <w:rFonts w:hint="eastAsia"/>
        </w:rPr>
        <w:t xml:space="preserve"> Office 365 Extra File Storage</w:t>
      </w:r>
      <w:r w:rsidRPr="008E2AD9">
        <w:rPr>
          <w:rFonts w:hint="eastAsia"/>
        </w:rPr>
        <w:t>。</w:t>
      </w:r>
    </w:p>
    <w:p w14:paraId="7E9C646C" w14:textId="77777777" w:rsidR="008F14E6" w:rsidRPr="008E2AD9" w:rsidRDefault="008F14E6" w:rsidP="006523C8">
      <w:pPr>
        <w:pStyle w:val="ProductList-Body"/>
        <w:tabs>
          <w:tab w:val="clear" w:pos="158"/>
          <w:tab w:val="left" w:pos="180"/>
        </w:tabs>
      </w:pPr>
    </w:p>
    <w:p w14:paraId="391D8B88" w14:textId="77777777" w:rsidR="0081293D" w:rsidRPr="008E2AD9" w:rsidRDefault="00CB6005" w:rsidP="0081293D">
      <w:pPr>
        <w:pStyle w:val="ProductList-Offering2Heading"/>
        <w:outlineLvl w:val="2"/>
      </w:pPr>
      <w:r w:rsidRPr="008E2AD9">
        <w:rPr>
          <w:rFonts w:hint="eastAsia"/>
        </w:rPr>
        <w:tab/>
      </w:r>
      <w:bookmarkStart w:id="99" w:name="SkypeforBusinessOnline"/>
      <w:bookmarkStart w:id="100" w:name="_Toc487134045"/>
      <w:bookmarkStart w:id="101" w:name="_Toc516239419"/>
      <w:r w:rsidRPr="008E2AD9">
        <w:rPr>
          <w:rFonts w:hint="eastAsia"/>
        </w:rPr>
        <w:t>Skype for Business Online</w:t>
      </w:r>
      <w:bookmarkEnd w:id="99"/>
      <w:bookmarkEnd w:id="100"/>
      <w:bookmarkEnd w:id="101"/>
    </w:p>
    <w:p w14:paraId="73E8AC63" w14:textId="77777777" w:rsidR="00C72BDA" w:rsidRDefault="00C72BDA" w:rsidP="00E3585C">
      <w:pPr>
        <w:pStyle w:val="ProductList-Offering1"/>
        <w:ind w:left="0"/>
      </w:pPr>
    </w:p>
    <w:p w14:paraId="4001287A" w14:textId="77777777" w:rsidR="0081293D" w:rsidRPr="008E2AD9" w:rsidRDefault="0081293D" w:rsidP="0081293D">
      <w:pPr>
        <w:pStyle w:val="ProductList-Body"/>
        <w:rPr>
          <w:rFonts w:asciiTheme="majorHAnsi" w:hAnsiTheme="majorHAnsi"/>
          <w:sz w:val="16"/>
          <w:szCs w:val="16"/>
        </w:rPr>
      </w:pPr>
      <w:r w:rsidRPr="008E2AD9">
        <w:rPr>
          <w:rFonts w:asciiTheme="majorHAnsi" w:hAnsiTheme="majorHAnsi" w:hint="eastAsia"/>
          <w:sz w:val="16"/>
          <w:szCs w:val="16"/>
        </w:rPr>
        <w:t>Skype for Business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和计划</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077A982E" w14:textId="77777777" w:rsidR="008105E4" w:rsidRPr="008E2AD9" w:rsidRDefault="00BB6B1C" w:rsidP="00BB6B1C">
      <w:pPr>
        <w:pStyle w:val="ProductList-Body"/>
        <w:rPr>
          <w:rFonts w:asciiTheme="majorHAnsi" w:hAnsiTheme="majorHAnsi"/>
          <w:sz w:val="16"/>
          <w:szCs w:val="16"/>
        </w:rPr>
      </w:pPr>
      <w:r w:rsidRPr="008E2AD9">
        <w:rPr>
          <w:rFonts w:asciiTheme="majorHAnsi" w:hAnsiTheme="majorHAnsi" w:hint="eastAsia"/>
          <w:sz w:val="16"/>
          <w:szCs w:val="16"/>
        </w:rPr>
        <w:t>音频会议</w:t>
      </w:r>
      <w:r w:rsidRPr="008E2AD9">
        <w:rPr>
          <w:rFonts w:asciiTheme="majorHAnsi" w:hAnsiTheme="majorHAnsi" w:hint="eastAsia"/>
          <w:sz w:val="16"/>
          <w:szCs w:val="16"/>
        </w:rPr>
        <w:t xml:space="preserve"> </w:t>
      </w:r>
    </w:p>
    <w:p w14:paraId="052CD79C" w14:textId="77777777" w:rsidR="00BB6B1C" w:rsidRPr="008E2AD9" w:rsidRDefault="00BB6B1C" w:rsidP="00BB6B1C">
      <w:pPr>
        <w:pStyle w:val="ProductList-Body"/>
        <w:rPr>
          <w:rFonts w:asciiTheme="majorHAnsi" w:hAnsiTheme="majorHAnsi"/>
          <w:sz w:val="16"/>
          <w:szCs w:val="16"/>
        </w:rPr>
      </w:pPr>
      <w:r w:rsidRPr="008E2AD9">
        <w:rPr>
          <w:rFonts w:asciiTheme="majorHAnsi" w:hAnsiTheme="majorHAnsi" w:hint="eastAsia"/>
          <w:sz w:val="16"/>
          <w:szCs w:val="16"/>
        </w:rPr>
        <w:t>通话套餐</w:t>
      </w:r>
    </w:p>
    <w:p w14:paraId="2458264F" w14:textId="77777777" w:rsidR="00396C66" w:rsidRPr="008E2AD9" w:rsidRDefault="00396C66" w:rsidP="0081293D">
      <w:pPr>
        <w:pStyle w:val="ProductList-Body"/>
        <w:rPr>
          <w:rFonts w:asciiTheme="majorHAnsi" w:hAnsiTheme="majorHAnsi"/>
          <w:sz w:val="16"/>
          <w:szCs w:val="16"/>
        </w:rPr>
      </w:pPr>
      <w:r w:rsidRPr="008E2AD9">
        <w:rPr>
          <w:rFonts w:asciiTheme="majorHAnsi" w:hAnsiTheme="majorHAnsi" w:hint="eastAsia"/>
          <w:sz w:val="16"/>
          <w:szCs w:val="16"/>
        </w:rPr>
        <w:t>公用区域电话</w:t>
      </w:r>
    </w:p>
    <w:p w14:paraId="64C265BC" w14:textId="77777777" w:rsidR="00BB6B1C" w:rsidRPr="008E2AD9" w:rsidRDefault="00BB6B1C" w:rsidP="0081293D">
      <w:pPr>
        <w:pStyle w:val="ProductList-Body"/>
        <w:rPr>
          <w:rFonts w:asciiTheme="majorHAnsi" w:hAnsiTheme="majorHAnsi"/>
          <w:sz w:val="16"/>
          <w:szCs w:val="16"/>
        </w:rPr>
      </w:pPr>
      <w:r w:rsidRPr="008E2AD9">
        <w:rPr>
          <w:rFonts w:asciiTheme="majorHAnsi" w:hAnsiTheme="majorHAnsi" w:hint="eastAsia"/>
          <w:sz w:val="16"/>
          <w:szCs w:val="16"/>
        </w:rPr>
        <w:t>通信点数</w:t>
      </w:r>
    </w:p>
    <w:p w14:paraId="10C5D09D" w14:textId="77777777" w:rsidR="0081293D" w:rsidRPr="008E2AD9" w:rsidRDefault="00BB6B1C" w:rsidP="0081293D">
      <w:pPr>
        <w:pStyle w:val="ProductList-Body"/>
        <w:rPr>
          <w:rFonts w:asciiTheme="majorHAnsi" w:hAnsiTheme="majorHAnsi"/>
          <w:sz w:val="16"/>
          <w:szCs w:val="16"/>
        </w:rPr>
      </w:pPr>
      <w:r w:rsidRPr="008E2AD9">
        <w:rPr>
          <w:rFonts w:asciiTheme="majorHAnsi" w:hAnsiTheme="majorHAnsi" w:hint="eastAsia"/>
          <w:sz w:val="16"/>
          <w:szCs w:val="16"/>
        </w:rPr>
        <w:t>电话系统</w:t>
      </w:r>
    </w:p>
    <w:p w14:paraId="40E7D12E" w14:textId="206B6E95" w:rsidR="0081293D" w:rsidRDefault="0081293D" w:rsidP="0081293D">
      <w:pPr>
        <w:pStyle w:val="ProductList-Body"/>
        <w:pBdr>
          <w:top w:val="single" w:sz="4" w:space="1" w:color="BFBFBF" w:themeColor="background1" w:themeShade="BF"/>
        </w:pBdr>
        <w:rPr>
          <w:b/>
          <w:color w:val="000000" w:themeColor="text1"/>
          <w:sz w:val="8"/>
          <w:szCs w:val="8"/>
        </w:rPr>
      </w:pPr>
    </w:p>
    <w:p w14:paraId="547DFE81" w14:textId="77777777" w:rsidR="009B69DA" w:rsidRPr="008E2AD9" w:rsidRDefault="009B69DA" w:rsidP="0081293D">
      <w:pPr>
        <w:pStyle w:val="ProductList-Body"/>
        <w:pBdr>
          <w:top w:val="single" w:sz="4" w:space="1" w:color="BFBFBF" w:themeColor="background1" w:themeShade="BF"/>
        </w:pBdr>
        <w:rPr>
          <w:b/>
          <w:color w:val="000000" w:themeColor="text1"/>
          <w:sz w:val="8"/>
          <w:szCs w:val="8"/>
        </w:rPr>
      </w:pPr>
    </w:p>
    <w:p w14:paraId="1850AC3A" w14:textId="77777777" w:rsidR="00CB6005" w:rsidRPr="008E2AD9" w:rsidRDefault="00CB6005" w:rsidP="00CB6005">
      <w:pPr>
        <w:pStyle w:val="ProductList-Body"/>
        <w:tabs>
          <w:tab w:val="clear" w:pos="158"/>
          <w:tab w:val="left" w:pos="360"/>
        </w:tabs>
        <w:rPr>
          <w:b/>
          <w:color w:val="00188F"/>
        </w:rPr>
      </w:pPr>
      <w:r w:rsidRPr="008E2AD9">
        <w:rPr>
          <w:rFonts w:hint="eastAsia"/>
          <w:b/>
          <w:color w:val="00188F"/>
        </w:rPr>
        <w:t>声明</w:t>
      </w:r>
    </w:p>
    <w:p w14:paraId="69EBF0BA" w14:textId="77777777" w:rsidR="00CB6005" w:rsidRPr="008E2AD9" w:rsidRDefault="00532C64" w:rsidP="00CB6005">
      <w:pPr>
        <w:pStyle w:val="ProductList-Body"/>
      </w:pPr>
      <w:hyperlink w:anchor="Attachment1" w:history="1">
        <w:r w:rsidR="00CB6005" w:rsidRPr="008E2AD9">
          <w:rPr>
            <w:rStyle w:val="Hyperlink"/>
            <w:rFonts w:hint="eastAsia"/>
          </w:rPr>
          <w:t>附件</w:t>
        </w:r>
        <w:r w:rsidR="00CB6005" w:rsidRPr="008E2AD9">
          <w:rPr>
            <w:rStyle w:val="Hyperlink"/>
            <w:rFonts w:hint="eastAsia"/>
          </w:rPr>
          <w:t xml:space="preserve"> 1</w:t>
        </w:r>
      </w:hyperlink>
      <w:r w:rsidR="00CB6005" w:rsidRPr="008E2AD9">
        <w:rPr>
          <w:rFonts w:hint="eastAsia"/>
        </w:rPr>
        <w:t xml:space="preserve"> </w:t>
      </w:r>
      <w:r w:rsidR="00CB6005" w:rsidRPr="008E2AD9">
        <w:rPr>
          <w:rFonts w:hint="eastAsia"/>
        </w:rPr>
        <w:t>中的</w:t>
      </w:r>
      <w:r w:rsidR="00CB6005" w:rsidRPr="008E2AD9">
        <w:rPr>
          <w:rFonts w:hint="eastAsia"/>
        </w:rPr>
        <w:t xml:space="preserve"> H.264/MPEG-4 AVC </w:t>
      </w:r>
      <w:r w:rsidR="00CB6005" w:rsidRPr="008E2AD9">
        <w:rPr>
          <w:rFonts w:hint="eastAsia"/>
        </w:rPr>
        <w:t>和</w:t>
      </w:r>
      <w:r w:rsidR="00CB6005" w:rsidRPr="008E2AD9">
        <w:rPr>
          <w:rFonts w:hint="eastAsia"/>
        </w:rPr>
        <w:t>/</w:t>
      </w:r>
      <w:r w:rsidR="00CB6005" w:rsidRPr="008E2AD9">
        <w:rPr>
          <w:rFonts w:hint="eastAsia"/>
        </w:rPr>
        <w:t>或</w:t>
      </w:r>
      <w:r w:rsidR="00CB6005" w:rsidRPr="008E2AD9">
        <w:rPr>
          <w:rFonts w:hint="eastAsia"/>
        </w:rPr>
        <w:t xml:space="preserve"> VC-1 </w:t>
      </w:r>
      <w:r w:rsidR="00CB6005" w:rsidRPr="008E2AD9">
        <w:rPr>
          <w:rFonts w:hint="eastAsia"/>
        </w:rPr>
        <w:t>声明适用。</w:t>
      </w:r>
    </w:p>
    <w:p w14:paraId="1B7F1099" w14:textId="77777777" w:rsidR="00CB6005" w:rsidRPr="008E2AD9" w:rsidRDefault="00CB6005" w:rsidP="00CB6005">
      <w:pPr>
        <w:pStyle w:val="ProductList-Body"/>
      </w:pPr>
    </w:p>
    <w:p w14:paraId="74AC8F2D" w14:textId="77777777" w:rsidR="00CB6005" w:rsidRPr="008E2AD9" w:rsidRDefault="00CB6005" w:rsidP="00CB6005">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1AFDAA22" w14:textId="77777777" w:rsidR="00CB6005" w:rsidRPr="008E2AD9" w:rsidRDefault="00CB6005" w:rsidP="00CB6005">
      <w:pPr>
        <w:pStyle w:val="ProductList-Body"/>
      </w:pPr>
      <w:r w:rsidRPr="008E2AD9">
        <w:rPr>
          <w:rFonts w:hint="eastAsia"/>
        </w:rPr>
        <w:t xml:space="preserve">Skype for Business Online </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1074ACB3" w14:textId="77777777" w:rsidR="00CB6005" w:rsidRPr="008E2AD9" w:rsidRDefault="00CB6005" w:rsidP="00CB6005">
      <w:pPr>
        <w:pStyle w:val="ProductList-Body"/>
      </w:pPr>
    </w:p>
    <w:p w14:paraId="67121A67" w14:textId="77777777" w:rsidR="00CB6005" w:rsidRPr="008E2AD9" w:rsidRDefault="00CB6005" w:rsidP="00CB6005">
      <w:pPr>
        <w:pStyle w:val="ProductList-Body"/>
        <w:tabs>
          <w:tab w:val="clear" w:pos="158"/>
          <w:tab w:val="left" w:pos="360"/>
        </w:tabs>
        <w:ind w:left="180"/>
        <w:rPr>
          <w:b/>
          <w:color w:val="0072C6"/>
        </w:rPr>
      </w:pPr>
      <w:r w:rsidRPr="008E2AD9">
        <w:rPr>
          <w:rFonts w:hint="eastAsia"/>
          <w:b/>
          <w:color w:val="0072C6"/>
        </w:rPr>
        <w:t>即时消息</w:t>
      </w:r>
    </w:p>
    <w:p w14:paraId="3C8BD748" w14:textId="02446511" w:rsidR="00CB6005" w:rsidRPr="008E2AD9" w:rsidRDefault="00CB6005" w:rsidP="00CB6005">
      <w:pPr>
        <w:pStyle w:val="ProductList-Body"/>
        <w:tabs>
          <w:tab w:val="clear" w:pos="158"/>
          <w:tab w:val="left" w:pos="360"/>
        </w:tabs>
        <w:ind w:left="180"/>
      </w:pPr>
      <w:r w:rsidRPr="008E2AD9">
        <w:rPr>
          <w:rFonts w:hint="eastAsia"/>
        </w:rPr>
        <w:t>最终用户将可以通过</w:t>
      </w:r>
      <w:r w:rsidRPr="008E2AD9">
        <w:rPr>
          <w:rFonts w:hint="eastAsia"/>
        </w:rPr>
        <w:t xml:space="preserve"> Internet </w:t>
      </w:r>
      <w:r w:rsidRPr="008E2AD9">
        <w:rPr>
          <w:rFonts w:hint="eastAsia"/>
        </w:rPr>
        <w:t>协议网络将文本消息实时传输至其他最终用户。</w:t>
      </w:r>
    </w:p>
    <w:p w14:paraId="5BCEB447" w14:textId="77777777" w:rsidR="00CB6005" w:rsidRPr="008E2AD9" w:rsidRDefault="00CB6005" w:rsidP="00CB6005">
      <w:pPr>
        <w:pStyle w:val="ProductList-Body"/>
        <w:tabs>
          <w:tab w:val="clear" w:pos="158"/>
          <w:tab w:val="left" w:pos="360"/>
        </w:tabs>
        <w:ind w:left="180"/>
      </w:pPr>
    </w:p>
    <w:p w14:paraId="23E700CE" w14:textId="77777777" w:rsidR="00CB6005" w:rsidRPr="008E2AD9" w:rsidRDefault="00CB6005" w:rsidP="00CB6005">
      <w:pPr>
        <w:pStyle w:val="ProductList-Body"/>
        <w:tabs>
          <w:tab w:val="clear" w:pos="158"/>
          <w:tab w:val="left" w:pos="360"/>
        </w:tabs>
        <w:ind w:left="180"/>
        <w:rPr>
          <w:b/>
          <w:color w:val="0072C6"/>
        </w:rPr>
      </w:pPr>
      <w:r w:rsidRPr="008E2AD9">
        <w:rPr>
          <w:rFonts w:hint="eastAsia"/>
          <w:b/>
          <w:color w:val="0072C6"/>
        </w:rPr>
        <w:t>状态显示</w:t>
      </w:r>
    </w:p>
    <w:p w14:paraId="70169FB9" w14:textId="77777777" w:rsidR="00CB6005" w:rsidRPr="008E2AD9" w:rsidRDefault="00CB6005" w:rsidP="00CB6005">
      <w:pPr>
        <w:pStyle w:val="ProductList-Body"/>
        <w:tabs>
          <w:tab w:val="clear" w:pos="158"/>
          <w:tab w:val="left" w:pos="360"/>
        </w:tabs>
        <w:ind w:left="180"/>
      </w:pPr>
      <w:r w:rsidRPr="008E2AD9">
        <w:rPr>
          <w:rFonts w:hint="eastAsia"/>
        </w:rPr>
        <w:t>最终用户将可以设置和显示最终用户的状态并查看其他最终用户的状态。</w:t>
      </w:r>
    </w:p>
    <w:p w14:paraId="2EFA6196" w14:textId="77777777" w:rsidR="00CB6005" w:rsidRPr="008E2AD9" w:rsidRDefault="00CB6005" w:rsidP="00CB6005">
      <w:pPr>
        <w:pStyle w:val="ProductList-Body"/>
        <w:tabs>
          <w:tab w:val="clear" w:pos="158"/>
          <w:tab w:val="left" w:pos="360"/>
        </w:tabs>
        <w:ind w:left="180"/>
      </w:pPr>
    </w:p>
    <w:p w14:paraId="567E8830" w14:textId="77777777" w:rsidR="00CB6005" w:rsidRPr="008E2AD9" w:rsidRDefault="00CB6005" w:rsidP="003A5243">
      <w:pPr>
        <w:pStyle w:val="ProductList-Body"/>
        <w:keepNext/>
        <w:tabs>
          <w:tab w:val="clear" w:pos="158"/>
          <w:tab w:val="left" w:pos="360"/>
        </w:tabs>
        <w:ind w:left="187"/>
        <w:rPr>
          <w:b/>
          <w:color w:val="0072C6"/>
        </w:rPr>
      </w:pPr>
      <w:r w:rsidRPr="008E2AD9">
        <w:rPr>
          <w:rFonts w:hint="eastAsia"/>
          <w:b/>
          <w:color w:val="0072C6"/>
        </w:rPr>
        <w:t>在线会议</w:t>
      </w:r>
    </w:p>
    <w:p w14:paraId="4F3B8B54" w14:textId="14E5F680" w:rsidR="00CB6005" w:rsidRPr="008E2AD9" w:rsidRDefault="00CB6005" w:rsidP="00CB6005">
      <w:pPr>
        <w:pStyle w:val="ProductList-Body"/>
        <w:tabs>
          <w:tab w:val="clear" w:pos="158"/>
          <w:tab w:val="left" w:pos="360"/>
        </w:tabs>
        <w:ind w:left="180"/>
      </w:pPr>
      <w:r w:rsidRPr="008E2AD9">
        <w:rPr>
          <w:rFonts w:hint="eastAsia"/>
        </w:rPr>
        <w:t>最终用户将可以与其他最终用户进行基于</w:t>
      </w:r>
      <w:r w:rsidRPr="008E2AD9">
        <w:rPr>
          <w:rFonts w:hint="eastAsia"/>
        </w:rPr>
        <w:t xml:space="preserve"> Internet </w:t>
      </w:r>
      <w:r w:rsidRPr="008E2AD9">
        <w:rPr>
          <w:rFonts w:hint="eastAsia"/>
        </w:rPr>
        <w:t>的会议（具有音频和视频会议功能）。</w:t>
      </w:r>
    </w:p>
    <w:p w14:paraId="3A5CF2F4" w14:textId="77777777" w:rsidR="00CB6005" w:rsidRPr="008E2AD9" w:rsidRDefault="00CB6005" w:rsidP="00CB6005">
      <w:pPr>
        <w:pStyle w:val="ProductList-Body"/>
        <w:tabs>
          <w:tab w:val="clear" w:pos="158"/>
          <w:tab w:val="left" w:pos="360"/>
        </w:tabs>
      </w:pPr>
    </w:p>
    <w:p w14:paraId="1AE14186" w14:textId="77777777" w:rsidR="00CB6005" w:rsidRPr="008E2AD9" w:rsidRDefault="00CB6005" w:rsidP="00CB6005">
      <w:pPr>
        <w:pStyle w:val="ProductList-Body"/>
        <w:tabs>
          <w:tab w:val="clear" w:pos="158"/>
          <w:tab w:val="left" w:pos="360"/>
        </w:tabs>
        <w:rPr>
          <w:b/>
          <w:color w:val="00188F"/>
        </w:rPr>
      </w:pPr>
      <w:r w:rsidRPr="008E2AD9">
        <w:rPr>
          <w:rFonts w:hint="eastAsia"/>
          <w:b/>
          <w:color w:val="00188F"/>
        </w:rPr>
        <w:t>外部用户和未经</w:t>
      </w:r>
      <w:r w:rsidRPr="008E2AD9">
        <w:rPr>
          <w:rFonts w:hint="eastAsia"/>
          <w:b/>
          <w:color w:val="00188F"/>
        </w:rPr>
        <w:t xml:space="preserve"> Skype for Business Online </w:t>
      </w:r>
      <w:r w:rsidRPr="008E2AD9">
        <w:rPr>
          <w:rFonts w:hint="eastAsia"/>
          <w:b/>
          <w:color w:val="00188F"/>
        </w:rPr>
        <w:t>进行身份验证的用户</w:t>
      </w:r>
    </w:p>
    <w:p w14:paraId="4E9B8513" w14:textId="77777777" w:rsidR="00CB6005" w:rsidRPr="008E2AD9" w:rsidRDefault="00221880" w:rsidP="00CB6005">
      <w:pPr>
        <w:pStyle w:val="ProductList-Body"/>
        <w:tabs>
          <w:tab w:val="clear" w:pos="158"/>
          <w:tab w:val="left" w:pos="360"/>
        </w:tabs>
      </w:pPr>
      <w:r w:rsidRPr="008E2AD9">
        <w:rPr>
          <w:rFonts w:hint="eastAsia"/>
        </w:rPr>
        <w:t>外部用户和未经</w:t>
      </w:r>
      <w:r w:rsidRPr="008E2AD9">
        <w:rPr>
          <w:rFonts w:hint="eastAsia"/>
        </w:rPr>
        <w:t xml:space="preserve"> Skype for Business Online </w:t>
      </w:r>
      <w:r w:rsidRPr="008E2AD9">
        <w:rPr>
          <w:rFonts w:hint="eastAsia"/>
        </w:rPr>
        <w:t>服务进行身份验证的用户不需要用户</w:t>
      </w:r>
      <w:r w:rsidRPr="008E2AD9">
        <w:rPr>
          <w:rFonts w:hint="eastAsia"/>
        </w:rPr>
        <w:t xml:space="preserve"> SL</w:t>
      </w:r>
      <w:r w:rsidRPr="008E2AD9">
        <w:rPr>
          <w:rFonts w:hint="eastAsia"/>
        </w:rPr>
        <w:t>。</w:t>
      </w:r>
    </w:p>
    <w:p w14:paraId="3F4D0A1C" w14:textId="77777777" w:rsidR="007A51E4" w:rsidRPr="008E2AD9" w:rsidRDefault="007A51E4" w:rsidP="00CB6005">
      <w:pPr>
        <w:pStyle w:val="ProductList-Body"/>
        <w:tabs>
          <w:tab w:val="clear" w:pos="158"/>
          <w:tab w:val="left" w:pos="360"/>
        </w:tabs>
      </w:pPr>
    </w:p>
    <w:p w14:paraId="0989B6B5" w14:textId="77777777" w:rsidR="007A51E4" w:rsidRPr="008E2AD9" w:rsidRDefault="007A51E4" w:rsidP="00CB6005">
      <w:pPr>
        <w:pStyle w:val="ProductList-Body"/>
        <w:tabs>
          <w:tab w:val="clear" w:pos="158"/>
          <w:tab w:val="left" w:pos="360"/>
        </w:tabs>
      </w:pPr>
      <w:r w:rsidRPr="008E2AD9">
        <w:rPr>
          <w:rFonts w:hint="eastAsia"/>
          <w:b/>
          <w:color w:val="00188F"/>
        </w:rPr>
        <w:t>公用区域电话</w:t>
      </w:r>
    </w:p>
    <w:p w14:paraId="0332EBC4" w14:textId="77777777" w:rsidR="00A23924" w:rsidRPr="008E2AD9" w:rsidRDefault="008603A8" w:rsidP="00CB6005">
      <w:pPr>
        <w:pStyle w:val="ProductList-Body"/>
        <w:tabs>
          <w:tab w:val="clear" w:pos="158"/>
          <w:tab w:val="left" w:pos="360"/>
        </w:tabs>
      </w:pPr>
      <w:r w:rsidRPr="008E2AD9">
        <w:rPr>
          <w:rFonts w:hint="eastAsia"/>
        </w:rPr>
        <w:t>公用区域电话是一种由多个不使用</w:t>
      </w:r>
      <w:r w:rsidRPr="008E2AD9">
        <w:rPr>
          <w:rFonts w:hint="eastAsia"/>
        </w:rPr>
        <w:t xml:space="preserve"> Office 365 </w:t>
      </w:r>
      <w:r w:rsidRPr="008E2AD9">
        <w:rPr>
          <w:rFonts w:hint="eastAsia"/>
        </w:rPr>
        <w:t>凭证登录设备的用户共享的、仅可拨打和接听语音呼叫的设备。世纪互联的公用区域电话产品是一种设备</w:t>
      </w:r>
      <w:r w:rsidRPr="008E2AD9">
        <w:rPr>
          <w:rFonts w:hint="eastAsia"/>
        </w:rPr>
        <w:t xml:space="preserve"> SL</w:t>
      </w:r>
      <w:r w:rsidRPr="008E2AD9">
        <w:rPr>
          <w:rFonts w:hint="eastAsia"/>
        </w:rPr>
        <w:t>。任何数量的用户均可访问和使用每个公用区域电话许可设备。</w:t>
      </w:r>
    </w:p>
    <w:p w14:paraId="538B5F8C" w14:textId="77777777" w:rsidR="00913927" w:rsidRPr="008E2AD9" w:rsidRDefault="00913927" w:rsidP="00CB6005">
      <w:pPr>
        <w:pStyle w:val="ProductList-Body"/>
        <w:tabs>
          <w:tab w:val="clear" w:pos="158"/>
          <w:tab w:val="left" w:pos="360"/>
        </w:tabs>
      </w:pPr>
    </w:p>
    <w:p w14:paraId="70DBDBD0" w14:textId="77777777" w:rsidR="0034796C" w:rsidRPr="008E2AD9" w:rsidRDefault="004B3528" w:rsidP="00233C87">
      <w:pPr>
        <w:pStyle w:val="ProductList-OfferingGroupHeading"/>
        <w:outlineLvl w:val="1"/>
      </w:pPr>
      <w:bookmarkStart w:id="102" w:name="OtherOnlineServices"/>
      <w:bookmarkStart w:id="103" w:name="_Toc487134047"/>
      <w:bookmarkStart w:id="104" w:name="_Toc516239420"/>
      <w:r w:rsidRPr="008E2AD9">
        <w:rPr>
          <w:rFonts w:hint="eastAsia"/>
        </w:rPr>
        <w:t>其他在线服务</w:t>
      </w:r>
      <w:bookmarkEnd w:id="102"/>
      <w:bookmarkEnd w:id="103"/>
      <w:bookmarkEnd w:id="104"/>
    </w:p>
    <w:p w14:paraId="255CB988" w14:textId="77777777" w:rsidR="00C76F26" w:rsidRDefault="00C76F26">
      <w:pPr>
        <w:rPr>
          <w:rFonts w:asciiTheme="majorHAnsi" w:hAnsiTheme="majorHAnsi"/>
          <w:b/>
          <w:sz w:val="40"/>
        </w:rPr>
      </w:pPr>
      <w:bookmarkStart w:id="105" w:name="_Toc516239421"/>
      <w:bookmarkStart w:id="106" w:name="Attachment1"/>
      <w:bookmarkStart w:id="107" w:name="_Toc487134057"/>
      <w:r>
        <w:br w:type="page"/>
      </w:r>
    </w:p>
    <w:p w14:paraId="4F45F791" w14:textId="3F651ED5" w:rsidR="00844DB9" w:rsidRPr="008E2AD9" w:rsidRDefault="00844DB9" w:rsidP="00844DB9">
      <w:pPr>
        <w:pStyle w:val="ProductList-SectionHeading"/>
        <w:outlineLvl w:val="0"/>
      </w:pPr>
      <w:r w:rsidRPr="008E2AD9">
        <w:rPr>
          <w:rFonts w:hint="eastAsia"/>
        </w:rPr>
        <w:lastRenderedPageBreak/>
        <w:t>世纪互联在线服务产品提供情况</w:t>
      </w:r>
      <w:bookmarkEnd w:id="105"/>
    </w:p>
    <w:p w14:paraId="4A374746" w14:textId="77777777" w:rsidR="00844DB9" w:rsidRPr="008E2AD9" w:rsidRDefault="00844DB9" w:rsidP="00844DB9">
      <w:pPr>
        <w:pStyle w:val="ProductList-SubSubSectionHeading"/>
        <w:outlineLvl w:val="1"/>
      </w:pPr>
      <w:bookmarkStart w:id="108" w:name="_Toc516239422"/>
      <w:r w:rsidRPr="008E2AD9">
        <w:rPr>
          <w:rFonts w:hint="eastAsia"/>
        </w:rPr>
        <w:t>Microsoft Azure</w:t>
      </w:r>
      <w:bookmarkEnd w:id="108"/>
    </w:p>
    <w:p w14:paraId="45B61ADA" w14:textId="77777777" w:rsidR="00844DB9" w:rsidRPr="008E2AD9" w:rsidRDefault="00844DB9" w:rsidP="00844DB9">
      <w:pPr>
        <w:pStyle w:val="ProductList-Body"/>
      </w:pPr>
      <w:r w:rsidRPr="008E2AD9">
        <w:rPr>
          <w:rFonts w:hint="eastAsia"/>
        </w:rPr>
        <w:t>请参阅</w:t>
      </w:r>
      <w:r w:rsidRPr="008E2AD9">
        <w:rPr>
          <w:rFonts w:hint="eastAsia"/>
        </w:rPr>
        <w:t xml:space="preserve"> Azure </w:t>
      </w:r>
      <w:r w:rsidRPr="008E2AD9">
        <w:rPr>
          <w:rFonts w:hint="eastAsia"/>
        </w:rPr>
        <w:t>企业门户。</w:t>
      </w:r>
    </w:p>
    <w:p w14:paraId="7630EF8A" w14:textId="77777777" w:rsidR="00844DB9" w:rsidRPr="008E2AD9" w:rsidRDefault="00844DB9" w:rsidP="00844DB9">
      <w:pPr>
        <w:pStyle w:val="ProductList-Body"/>
      </w:pPr>
    </w:p>
    <w:p w14:paraId="4E6272E0" w14:textId="77777777" w:rsidR="00844DB9" w:rsidRPr="008E2AD9" w:rsidRDefault="00844DB9" w:rsidP="00844DB9">
      <w:pPr>
        <w:pStyle w:val="ProductList-Body"/>
      </w:pPr>
    </w:p>
    <w:p w14:paraId="31DDCB06" w14:textId="77777777" w:rsidR="003F2BA0" w:rsidRPr="008E2AD9" w:rsidRDefault="00844DB9" w:rsidP="00844DB9">
      <w:pPr>
        <w:pStyle w:val="ProductList-SubSubSectionHeading"/>
        <w:outlineLvl w:val="1"/>
      </w:pPr>
      <w:bookmarkStart w:id="109" w:name="_Toc516239423"/>
      <w:r w:rsidRPr="008E2AD9">
        <w:rPr>
          <w:rFonts w:hint="eastAsia"/>
        </w:rPr>
        <w:t>Microsoft Office 365</w:t>
      </w:r>
      <w:bookmarkEnd w:id="109"/>
    </w:p>
    <w:p w14:paraId="24C2823E" w14:textId="77777777" w:rsidR="00844DB9" w:rsidRPr="008E2AD9" w:rsidRDefault="00844DB9" w:rsidP="00844DB9">
      <w:pPr>
        <w:pStyle w:val="ProductList-Body"/>
      </w:pPr>
      <w:r w:rsidRPr="008E2AD9">
        <w:rPr>
          <w:rFonts w:hint="eastAsia"/>
        </w:rPr>
        <w:t>客户可以使用客户协议中明确允许的在线服务。世纪互联保留所有其他权利。</w:t>
      </w:r>
    </w:p>
    <w:p w14:paraId="550B4EED" w14:textId="77777777" w:rsidR="00844DB9" w:rsidRPr="008E2AD9" w:rsidRDefault="00844DB9" w:rsidP="00844DB9">
      <w:pPr>
        <w:pStyle w:val="ProductList-Body"/>
      </w:pPr>
    </w:p>
    <w:p w14:paraId="2DDFC219" w14:textId="1801D02B" w:rsidR="001D507E" w:rsidRPr="008E2AD9" w:rsidRDefault="003F2BA0" w:rsidP="001D507E">
      <w:pPr>
        <w:keepNext/>
        <w:spacing w:before="360" w:after="120"/>
        <w:rPr>
          <w:sz w:val="18"/>
          <w:szCs w:val="18"/>
        </w:rPr>
      </w:pPr>
      <w:r w:rsidRPr="008E2AD9">
        <w:rPr>
          <w:rFonts w:hint="eastAsia"/>
          <w:b/>
          <w:sz w:val="18"/>
          <w:szCs w:val="18"/>
        </w:rPr>
        <w:t>Microsoft O</w:t>
      </w:r>
      <w:r w:rsidR="004E28E9">
        <w:rPr>
          <w:b/>
          <w:sz w:val="18"/>
          <w:szCs w:val="18"/>
        </w:rPr>
        <w:t xml:space="preserve">ffice </w:t>
      </w:r>
      <w:r w:rsidRPr="008E2AD9">
        <w:rPr>
          <w:rFonts w:hint="eastAsia"/>
          <w:b/>
          <w:sz w:val="18"/>
          <w:szCs w:val="18"/>
        </w:rPr>
        <w:t xml:space="preserve">365 </w:t>
      </w:r>
      <w:r w:rsidRPr="00FD705A">
        <w:rPr>
          <w:rFonts w:hint="eastAsia"/>
          <w:b/>
          <w:sz w:val="18"/>
          <w:szCs w:val="18"/>
        </w:rPr>
        <w:t>可用服务表。</w:t>
      </w:r>
      <w:r w:rsidRPr="00FD705A">
        <w:rPr>
          <w:rFonts w:hint="eastAsia"/>
          <w:sz w:val="18"/>
          <w:szCs w:val="18"/>
        </w:rPr>
        <w:t>以下是可用的企业在线服务和其他在线服务</w:t>
      </w:r>
      <w:r w:rsidRPr="008E2AD9">
        <w:rPr>
          <w:rFonts w:hint="eastAsia"/>
          <w:sz w:val="18"/>
          <w:szCs w:val="18"/>
        </w:rPr>
        <w:t>。</w:t>
      </w:r>
    </w:p>
    <w:tbl>
      <w:tblPr>
        <w:tblW w:w="10700" w:type="dxa"/>
        <w:tblInd w:w="515" w:type="dxa"/>
        <w:tblCellMar>
          <w:left w:w="0" w:type="dxa"/>
          <w:right w:w="0" w:type="dxa"/>
        </w:tblCellMar>
        <w:tblLook w:val="04A0" w:firstRow="1" w:lastRow="0" w:firstColumn="1" w:lastColumn="0" w:noHBand="0" w:noVBand="1"/>
      </w:tblPr>
      <w:tblGrid>
        <w:gridCol w:w="4409"/>
        <w:gridCol w:w="6291"/>
      </w:tblGrid>
      <w:tr w:rsidR="001D507E" w:rsidRPr="008E2AD9" w14:paraId="7E4675C2" w14:textId="77777777" w:rsidTr="00F276FA">
        <w:trPr>
          <w:trHeight w:val="194"/>
          <w:tblHeader/>
        </w:trPr>
        <w:tc>
          <w:tcPr>
            <w:tcW w:w="4409" w:type="dxa"/>
            <w:tcBorders>
              <w:top w:val="single" w:sz="8" w:space="0" w:color="000000" w:themeColor="text1"/>
              <w:left w:val="single" w:sz="8" w:space="0" w:color="000000" w:themeColor="text1"/>
              <w:right w:val="single" w:sz="8" w:space="0" w:color="FFFFFF" w:themeColor="background1"/>
            </w:tcBorders>
            <w:shd w:val="clear" w:color="auto" w:fill="000000" w:themeFill="text1"/>
            <w:vAlign w:val="center"/>
            <w:hideMark/>
          </w:tcPr>
          <w:p w14:paraId="7C26176A" w14:textId="77777777" w:rsidR="001D507E" w:rsidRPr="008E2AD9" w:rsidRDefault="001D507E" w:rsidP="002B2ED3">
            <w:pPr>
              <w:keepNext/>
              <w:jc w:val="center"/>
              <w:rPr>
                <w:rFonts w:cs="Tahoma"/>
                <w:b/>
                <w:color w:val="FFFFFF" w:themeColor="background1"/>
                <w:sz w:val="18"/>
              </w:rPr>
            </w:pPr>
            <w:r w:rsidRPr="008E2AD9">
              <w:rPr>
                <w:rFonts w:hint="eastAsia"/>
                <w:b/>
                <w:color w:val="FFFFFF" w:themeColor="background1"/>
                <w:sz w:val="18"/>
              </w:rPr>
              <w:t>企业在线服务</w:t>
            </w:r>
          </w:p>
        </w:tc>
        <w:tc>
          <w:tcPr>
            <w:tcW w:w="6291" w:type="dxa"/>
            <w:tcBorders>
              <w:top w:val="single" w:sz="8" w:space="0" w:color="000000" w:themeColor="text1"/>
              <w:left w:val="single" w:sz="8" w:space="0" w:color="FFFFFF" w:themeColor="background1"/>
              <w:right w:val="single" w:sz="8" w:space="0" w:color="000000" w:themeColor="text1"/>
            </w:tcBorders>
            <w:shd w:val="clear" w:color="auto" w:fill="000000" w:themeFill="text1"/>
            <w:vAlign w:val="center"/>
            <w:hideMark/>
          </w:tcPr>
          <w:p w14:paraId="5C5D31A5" w14:textId="77777777" w:rsidR="001D507E" w:rsidRPr="008E2AD9" w:rsidRDefault="001D507E" w:rsidP="002B2ED3">
            <w:pPr>
              <w:keepNext/>
              <w:jc w:val="center"/>
              <w:rPr>
                <w:rFonts w:cs="Tahoma"/>
                <w:b/>
                <w:color w:val="FFFFFF" w:themeColor="background1"/>
                <w:sz w:val="18"/>
              </w:rPr>
            </w:pPr>
            <w:r w:rsidRPr="008E2AD9">
              <w:rPr>
                <w:rFonts w:hint="eastAsia"/>
                <w:b/>
                <w:bCs/>
                <w:color w:val="FFFFFF" w:themeColor="background1"/>
                <w:sz w:val="18"/>
              </w:rPr>
              <w:t>其他在线服务</w:t>
            </w:r>
          </w:p>
        </w:tc>
      </w:tr>
      <w:tr w:rsidR="001D507E" w:rsidRPr="008E2AD9" w14:paraId="2CBB59F9" w14:textId="77777777" w:rsidTr="00F276FA">
        <w:trPr>
          <w:trHeight w:val="497"/>
        </w:trPr>
        <w:tc>
          <w:tcPr>
            <w:tcW w:w="4409" w:type="dxa"/>
            <w:tcBorders>
              <w:left w:val="single" w:sz="8" w:space="0" w:color="auto"/>
              <w:bottom w:val="single" w:sz="4" w:space="0" w:color="auto"/>
              <w:right w:val="single" w:sz="8" w:space="0" w:color="auto"/>
            </w:tcBorders>
            <w:vAlign w:val="center"/>
          </w:tcPr>
          <w:p w14:paraId="7020861D" w14:textId="77777777" w:rsidR="001D507E" w:rsidRPr="008E2AD9" w:rsidRDefault="001D507E" w:rsidP="00FD705A">
            <w:pPr>
              <w:numPr>
                <w:ilvl w:val="0"/>
                <w:numId w:val="12"/>
              </w:numPr>
              <w:spacing w:after="0" w:line="240" w:lineRule="auto"/>
              <w:ind w:left="907"/>
              <w:jc w:val="both"/>
              <w:rPr>
                <w:rFonts w:cs="Tahoma"/>
                <w:sz w:val="18"/>
              </w:rPr>
            </w:pPr>
            <w:r w:rsidRPr="008E2AD9">
              <w:rPr>
                <w:rFonts w:hint="eastAsia"/>
                <w:sz w:val="18"/>
              </w:rPr>
              <w:t>Office 365 Enterprise E1</w:t>
            </w:r>
          </w:p>
          <w:p w14:paraId="2AC60371" w14:textId="77777777" w:rsidR="001D507E" w:rsidRPr="008E2AD9" w:rsidRDefault="001D507E"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Office 365 Enterprise E3</w:t>
            </w:r>
          </w:p>
          <w:p w14:paraId="097ED81A" w14:textId="77777777" w:rsidR="001D507E" w:rsidRPr="008E2AD9" w:rsidRDefault="001D507E"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Office 365 Enterprise E4</w:t>
            </w:r>
          </w:p>
          <w:p w14:paraId="62350CF3" w14:textId="77777777" w:rsidR="001D507E" w:rsidRPr="008E2AD9" w:rsidRDefault="001D507E" w:rsidP="00FD705A">
            <w:pPr>
              <w:numPr>
                <w:ilvl w:val="0"/>
                <w:numId w:val="12"/>
              </w:numPr>
              <w:spacing w:after="0" w:line="240" w:lineRule="auto"/>
              <w:ind w:left="907"/>
              <w:rPr>
                <w:rFonts w:cs="Tahoma"/>
                <w:color w:val="000000"/>
                <w:sz w:val="18"/>
                <w:szCs w:val="18"/>
              </w:rPr>
            </w:pPr>
            <w:r w:rsidRPr="008E2AD9">
              <w:rPr>
                <w:rFonts w:hint="eastAsia"/>
                <w:sz w:val="18"/>
                <w:szCs w:val="18"/>
              </w:rPr>
              <w:t>Office 365 ProPlus</w:t>
            </w:r>
          </w:p>
          <w:p w14:paraId="283EA643" w14:textId="77777777" w:rsidR="001D507E" w:rsidRPr="008E2AD9" w:rsidRDefault="001D507E" w:rsidP="00C91713">
            <w:pPr>
              <w:ind w:left="907"/>
              <w:rPr>
                <w:rFonts w:cs="Tahoma"/>
                <w:color w:val="000000"/>
                <w:sz w:val="18"/>
                <w:szCs w:val="18"/>
              </w:rPr>
            </w:pPr>
          </w:p>
        </w:tc>
        <w:tc>
          <w:tcPr>
            <w:tcW w:w="6291" w:type="dxa"/>
            <w:tcBorders>
              <w:left w:val="nil"/>
              <w:bottom w:val="single" w:sz="4" w:space="0" w:color="auto"/>
              <w:right w:val="single" w:sz="8" w:space="0" w:color="auto"/>
            </w:tcBorders>
            <w:vAlign w:val="center"/>
          </w:tcPr>
          <w:p w14:paraId="33C5FD48" w14:textId="77777777" w:rsidR="008566F9" w:rsidRPr="00226793" w:rsidRDefault="008566F9" w:rsidP="008566F9">
            <w:pPr>
              <w:numPr>
                <w:ilvl w:val="0"/>
                <w:numId w:val="12"/>
              </w:numPr>
              <w:spacing w:after="0" w:line="240" w:lineRule="auto"/>
            </w:pPr>
            <w:r w:rsidRPr="00226793">
              <w:rPr>
                <w:sz w:val="18"/>
              </w:rPr>
              <w:t>Exchange Online Plan 1</w:t>
            </w:r>
          </w:p>
          <w:p w14:paraId="4D92873A" w14:textId="77777777" w:rsidR="008566F9" w:rsidRPr="00226793" w:rsidRDefault="008566F9" w:rsidP="008566F9">
            <w:pPr>
              <w:numPr>
                <w:ilvl w:val="0"/>
                <w:numId w:val="12"/>
              </w:numPr>
              <w:spacing w:after="0" w:line="240" w:lineRule="auto"/>
            </w:pPr>
            <w:r w:rsidRPr="00226793">
              <w:rPr>
                <w:sz w:val="18"/>
              </w:rPr>
              <w:t>Exchange Online Plan 2</w:t>
            </w:r>
          </w:p>
          <w:p w14:paraId="095A8E45" w14:textId="77777777" w:rsidR="008566F9" w:rsidRPr="00226793" w:rsidRDefault="008566F9" w:rsidP="008566F9">
            <w:pPr>
              <w:numPr>
                <w:ilvl w:val="0"/>
                <w:numId w:val="12"/>
              </w:numPr>
              <w:spacing w:after="0" w:line="240" w:lineRule="auto"/>
            </w:pPr>
            <w:r w:rsidRPr="00226793">
              <w:rPr>
                <w:sz w:val="18"/>
              </w:rPr>
              <w:t>SharePoint Online Plan 1</w:t>
            </w:r>
          </w:p>
          <w:p w14:paraId="7210AA81" w14:textId="77777777" w:rsidR="008566F9" w:rsidRPr="00226793" w:rsidRDefault="008566F9" w:rsidP="008566F9">
            <w:pPr>
              <w:numPr>
                <w:ilvl w:val="0"/>
                <w:numId w:val="12"/>
              </w:numPr>
              <w:spacing w:after="0" w:line="240" w:lineRule="auto"/>
            </w:pPr>
            <w:r w:rsidRPr="00226793">
              <w:rPr>
                <w:sz w:val="18"/>
              </w:rPr>
              <w:t>SharePoint Online Plan 2</w:t>
            </w:r>
          </w:p>
          <w:p w14:paraId="046A14F9" w14:textId="77777777" w:rsidR="008566F9" w:rsidRPr="00226793" w:rsidRDefault="008566F9" w:rsidP="008566F9">
            <w:pPr>
              <w:numPr>
                <w:ilvl w:val="0"/>
                <w:numId w:val="12"/>
              </w:numPr>
              <w:spacing w:after="0" w:line="240" w:lineRule="auto"/>
            </w:pPr>
            <w:r>
              <w:rPr>
                <w:sz w:val="18"/>
              </w:rPr>
              <w:t>Skype for Business</w:t>
            </w:r>
            <w:r w:rsidRPr="00226793">
              <w:rPr>
                <w:sz w:val="18"/>
              </w:rPr>
              <w:t xml:space="preserve"> Online Plan 1</w:t>
            </w:r>
          </w:p>
          <w:p w14:paraId="74B33C8A" w14:textId="77777777" w:rsidR="008566F9" w:rsidRPr="00605974" w:rsidRDefault="008566F9" w:rsidP="008566F9">
            <w:pPr>
              <w:numPr>
                <w:ilvl w:val="0"/>
                <w:numId w:val="12"/>
              </w:numPr>
              <w:spacing w:after="0" w:line="240" w:lineRule="auto"/>
            </w:pPr>
            <w:r>
              <w:rPr>
                <w:sz w:val="18"/>
              </w:rPr>
              <w:t>Skype for Business</w:t>
            </w:r>
            <w:r w:rsidRPr="00226793">
              <w:rPr>
                <w:sz w:val="18"/>
              </w:rPr>
              <w:t xml:space="preserve"> Online Plan 2</w:t>
            </w:r>
          </w:p>
          <w:p w14:paraId="1B268128" w14:textId="77777777" w:rsidR="008566F9" w:rsidRPr="00226793" w:rsidRDefault="008566F9" w:rsidP="008566F9">
            <w:pPr>
              <w:numPr>
                <w:ilvl w:val="0"/>
                <w:numId w:val="12"/>
              </w:numPr>
              <w:spacing w:after="0" w:line="240" w:lineRule="auto"/>
            </w:pPr>
            <w:r w:rsidRPr="00226793">
              <w:rPr>
                <w:sz w:val="18"/>
              </w:rPr>
              <w:t>Exchange Online Kiosk</w:t>
            </w:r>
          </w:p>
          <w:p w14:paraId="2F359B4C" w14:textId="505F1B2D" w:rsidR="008566F9" w:rsidRPr="00226793" w:rsidRDefault="008566F9" w:rsidP="008566F9">
            <w:pPr>
              <w:numPr>
                <w:ilvl w:val="0"/>
                <w:numId w:val="12"/>
              </w:numPr>
              <w:spacing w:after="0" w:line="240" w:lineRule="auto"/>
            </w:pPr>
            <w:r w:rsidRPr="00226793">
              <w:rPr>
                <w:sz w:val="18"/>
              </w:rPr>
              <w:t xml:space="preserve">Office 365 Enterprise </w:t>
            </w:r>
            <w:r w:rsidR="0019599A">
              <w:rPr>
                <w:sz w:val="18"/>
              </w:rPr>
              <w:t>F1</w:t>
            </w:r>
          </w:p>
          <w:p w14:paraId="36937C31" w14:textId="77777777" w:rsidR="008566F9" w:rsidRPr="00605974" w:rsidRDefault="008566F9" w:rsidP="008566F9">
            <w:pPr>
              <w:numPr>
                <w:ilvl w:val="0"/>
                <w:numId w:val="12"/>
              </w:numPr>
              <w:spacing w:after="0" w:line="254" w:lineRule="auto"/>
              <w:rPr>
                <w:rFonts w:eastAsiaTheme="minorHAnsi" w:cs="Tahoma"/>
                <w:sz w:val="18"/>
                <w:szCs w:val="18"/>
              </w:rPr>
            </w:pPr>
            <w:r w:rsidRPr="00605974">
              <w:rPr>
                <w:rFonts w:cs="Tahoma"/>
                <w:sz w:val="18"/>
                <w:szCs w:val="18"/>
              </w:rPr>
              <w:t>Project Online Essentials</w:t>
            </w:r>
          </w:p>
          <w:p w14:paraId="53102583" w14:textId="77777777" w:rsidR="008566F9" w:rsidRPr="00605974" w:rsidRDefault="008566F9" w:rsidP="008566F9">
            <w:pPr>
              <w:numPr>
                <w:ilvl w:val="0"/>
                <w:numId w:val="12"/>
              </w:numPr>
              <w:spacing w:after="0" w:line="254" w:lineRule="auto"/>
              <w:rPr>
                <w:rFonts w:cs="Tahoma"/>
                <w:sz w:val="18"/>
                <w:szCs w:val="18"/>
              </w:rPr>
            </w:pPr>
            <w:r w:rsidRPr="00605974">
              <w:rPr>
                <w:rFonts w:cs="Tahoma"/>
                <w:sz w:val="18"/>
                <w:szCs w:val="18"/>
              </w:rPr>
              <w:t>Project Online Professional</w:t>
            </w:r>
          </w:p>
          <w:p w14:paraId="2D7BF7E5" w14:textId="77777777" w:rsidR="008566F9" w:rsidRPr="00605974" w:rsidRDefault="008566F9" w:rsidP="008566F9">
            <w:pPr>
              <w:numPr>
                <w:ilvl w:val="0"/>
                <w:numId w:val="12"/>
              </w:numPr>
              <w:spacing w:after="0" w:line="240" w:lineRule="auto"/>
            </w:pPr>
            <w:r w:rsidRPr="00605974">
              <w:rPr>
                <w:rFonts w:cs="Tahoma"/>
                <w:sz w:val="18"/>
                <w:szCs w:val="18"/>
              </w:rPr>
              <w:t>Project Online Premium</w:t>
            </w:r>
          </w:p>
          <w:p w14:paraId="07E1D5DA" w14:textId="77777777" w:rsidR="008566F9" w:rsidRPr="00D050E8" w:rsidRDefault="008566F9" w:rsidP="008566F9">
            <w:pPr>
              <w:numPr>
                <w:ilvl w:val="0"/>
                <w:numId w:val="12"/>
              </w:numPr>
              <w:spacing w:after="0" w:line="240" w:lineRule="auto"/>
              <w:rPr>
                <w:rFonts w:cs="Tahoma"/>
                <w:sz w:val="18"/>
                <w:szCs w:val="18"/>
              </w:rPr>
            </w:pPr>
            <w:r w:rsidRPr="00D050E8">
              <w:rPr>
                <w:rFonts w:cs="Tahoma"/>
                <w:sz w:val="18"/>
                <w:szCs w:val="18"/>
              </w:rPr>
              <w:t>Visio Online Plan 2</w:t>
            </w:r>
          </w:p>
          <w:p w14:paraId="7DD5AE82" w14:textId="77777777" w:rsidR="008566F9" w:rsidRPr="00D050E8" w:rsidRDefault="008566F9" w:rsidP="008566F9">
            <w:pPr>
              <w:numPr>
                <w:ilvl w:val="0"/>
                <w:numId w:val="12"/>
              </w:numPr>
              <w:spacing w:after="0" w:line="240" w:lineRule="auto"/>
              <w:rPr>
                <w:rFonts w:cs="Tahoma"/>
                <w:sz w:val="18"/>
                <w:szCs w:val="18"/>
              </w:rPr>
            </w:pPr>
            <w:r w:rsidRPr="00D050E8">
              <w:rPr>
                <w:rFonts w:cs="Tahoma"/>
                <w:sz w:val="18"/>
                <w:szCs w:val="18"/>
              </w:rPr>
              <w:t>Visio Online Plan 1</w:t>
            </w:r>
          </w:p>
          <w:p w14:paraId="0994B8C7" w14:textId="77777777" w:rsidR="008566F9" w:rsidRPr="00226793" w:rsidRDefault="008566F9" w:rsidP="008566F9">
            <w:pPr>
              <w:numPr>
                <w:ilvl w:val="0"/>
                <w:numId w:val="12"/>
              </w:numPr>
              <w:spacing w:after="0" w:line="240" w:lineRule="auto"/>
            </w:pPr>
            <w:r>
              <w:rPr>
                <w:rFonts w:cs="Tahoma"/>
                <w:sz w:val="18"/>
                <w:szCs w:val="18"/>
              </w:rPr>
              <w:t>Power BI Pro</w:t>
            </w:r>
          </w:p>
          <w:p w14:paraId="29814E09" w14:textId="77777777" w:rsidR="008566F9" w:rsidRPr="00226793" w:rsidRDefault="008566F9" w:rsidP="008566F9">
            <w:pPr>
              <w:numPr>
                <w:ilvl w:val="0"/>
                <w:numId w:val="12"/>
              </w:numPr>
              <w:spacing w:after="0" w:line="240" w:lineRule="auto"/>
            </w:pPr>
            <w:r w:rsidRPr="00226793">
              <w:rPr>
                <w:sz w:val="18"/>
                <w:lang w:val="zh-CN"/>
              </w:rPr>
              <w:t xml:space="preserve">Office 365 </w:t>
            </w:r>
            <w:r w:rsidRPr="00226793">
              <w:rPr>
                <w:sz w:val="18"/>
                <w:lang w:val="zh-CN"/>
              </w:rPr>
              <w:t>额外文件存储</w:t>
            </w:r>
          </w:p>
          <w:p w14:paraId="609B7B65" w14:textId="77777777" w:rsidR="008566F9" w:rsidRPr="00605974" w:rsidRDefault="008566F9" w:rsidP="008566F9">
            <w:pPr>
              <w:pStyle w:val="ListParagraph"/>
              <w:numPr>
                <w:ilvl w:val="0"/>
                <w:numId w:val="12"/>
              </w:numPr>
              <w:spacing w:after="0" w:line="257" w:lineRule="auto"/>
              <w:contextualSpacing w:val="0"/>
              <w:rPr>
                <w:rFonts w:ascii="Arial" w:hAnsi="Arial" w:cs="Arial"/>
                <w:color w:val="000000" w:themeColor="text1"/>
                <w:sz w:val="18"/>
                <w:szCs w:val="20"/>
              </w:rPr>
            </w:pPr>
            <w:r w:rsidRPr="00605974">
              <w:rPr>
                <w:rFonts w:ascii="Arial" w:hAnsi="Arial" w:cs="Arial"/>
                <w:color w:val="000000" w:themeColor="text1"/>
                <w:sz w:val="18"/>
                <w:szCs w:val="20"/>
              </w:rPr>
              <w:t>Exchange Online Archiving for Exchange Online</w:t>
            </w:r>
          </w:p>
          <w:p w14:paraId="47D9C083" w14:textId="77777777" w:rsidR="008566F9" w:rsidRPr="00226793" w:rsidRDefault="008566F9" w:rsidP="008566F9">
            <w:pPr>
              <w:numPr>
                <w:ilvl w:val="0"/>
                <w:numId w:val="12"/>
              </w:numPr>
              <w:spacing w:after="0" w:line="240" w:lineRule="auto"/>
            </w:pPr>
            <w:r w:rsidRPr="00226793">
              <w:rPr>
                <w:sz w:val="18"/>
                <w:lang w:val="zh-CN"/>
              </w:rPr>
              <w:t>从</w:t>
            </w:r>
            <w:r w:rsidRPr="00226793">
              <w:rPr>
                <w:sz w:val="18"/>
                <w:lang w:val="zh-CN"/>
              </w:rPr>
              <w:t xml:space="preserve"> Office 365 </w:t>
            </w:r>
            <w:r w:rsidRPr="00226793">
              <w:rPr>
                <w:sz w:val="18"/>
                <w:lang w:val="zh-CN"/>
              </w:rPr>
              <w:t>计划</w:t>
            </w:r>
            <w:r w:rsidRPr="00226793">
              <w:rPr>
                <w:sz w:val="18"/>
                <w:lang w:val="zh-CN"/>
              </w:rPr>
              <w:t xml:space="preserve"> E1 </w:t>
            </w:r>
            <w:r w:rsidRPr="00226793">
              <w:rPr>
                <w:sz w:val="18"/>
                <w:lang w:val="zh-CN"/>
              </w:rPr>
              <w:t>升级至</w:t>
            </w:r>
            <w:r w:rsidRPr="00226793">
              <w:rPr>
                <w:sz w:val="18"/>
                <w:lang w:val="zh-CN"/>
              </w:rPr>
              <w:t xml:space="preserve"> Office 365 </w:t>
            </w:r>
            <w:r w:rsidRPr="00226793">
              <w:rPr>
                <w:sz w:val="18"/>
                <w:lang w:val="zh-CN"/>
              </w:rPr>
              <w:t>计划</w:t>
            </w:r>
            <w:r w:rsidRPr="00226793">
              <w:rPr>
                <w:sz w:val="18"/>
                <w:lang w:val="zh-CN"/>
              </w:rPr>
              <w:t xml:space="preserve"> E3</w:t>
            </w:r>
          </w:p>
          <w:p w14:paraId="07BB2DDF" w14:textId="77777777" w:rsidR="008566F9" w:rsidRPr="004D417D" w:rsidRDefault="008566F9" w:rsidP="008566F9">
            <w:pPr>
              <w:numPr>
                <w:ilvl w:val="0"/>
                <w:numId w:val="12"/>
              </w:numPr>
              <w:spacing w:after="0" w:line="240" w:lineRule="auto"/>
            </w:pPr>
            <w:r w:rsidRPr="00226793">
              <w:rPr>
                <w:sz w:val="18"/>
                <w:lang w:val="zh-CN"/>
              </w:rPr>
              <w:t>从</w:t>
            </w:r>
            <w:r w:rsidRPr="00226793">
              <w:rPr>
                <w:sz w:val="18"/>
                <w:lang w:val="zh-CN"/>
              </w:rPr>
              <w:t xml:space="preserve"> Exchange Online </w:t>
            </w:r>
            <w:r w:rsidRPr="00226793">
              <w:rPr>
                <w:sz w:val="18"/>
                <w:lang w:val="zh-CN"/>
              </w:rPr>
              <w:t>计划</w:t>
            </w:r>
            <w:r w:rsidRPr="00226793">
              <w:rPr>
                <w:sz w:val="18"/>
                <w:lang w:val="zh-CN"/>
              </w:rPr>
              <w:t xml:space="preserve"> 1 </w:t>
            </w:r>
            <w:r w:rsidRPr="00226793">
              <w:rPr>
                <w:sz w:val="18"/>
                <w:lang w:val="zh-CN"/>
              </w:rPr>
              <w:t>升级至</w:t>
            </w:r>
            <w:r w:rsidRPr="00226793">
              <w:rPr>
                <w:sz w:val="18"/>
                <w:lang w:val="zh-CN"/>
              </w:rPr>
              <w:t xml:space="preserve"> Office 365 </w:t>
            </w:r>
            <w:r w:rsidRPr="00226793">
              <w:rPr>
                <w:sz w:val="18"/>
                <w:lang w:val="zh-CN"/>
              </w:rPr>
              <w:t>计划</w:t>
            </w:r>
            <w:r w:rsidRPr="00226793">
              <w:rPr>
                <w:sz w:val="18"/>
                <w:lang w:val="zh-CN"/>
              </w:rPr>
              <w:t xml:space="preserve"> E1</w:t>
            </w:r>
          </w:p>
          <w:p w14:paraId="32DB740B" w14:textId="77777777" w:rsidR="008566F9" w:rsidRPr="004D417D" w:rsidRDefault="008566F9" w:rsidP="008566F9">
            <w:pPr>
              <w:numPr>
                <w:ilvl w:val="0"/>
                <w:numId w:val="12"/>
              </w:numPr>
              <w:spacing w:after="0" w:line="240" w:lineRule="auto"/>
              <w:rPr>
                <w:color w:val="000000" w:themeColor="text1"/>
              </w:rPr>
            </w:pPr>
            <w:r>
              <w:rPr>
                <w:rFonts w:hint="eastAsia"/>
                <w:sz w:val="18"/>
              </w:rPr>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27FF8E08" w14:textId="77777777" w:rsidR="008566F9" w:rsidRPr="004D417D" w:rsidRDefault="008566F9" w:rsidP="008566F9">
            <w:pPr>
              <w:numPr>
                <w:ilvl w:val="0"/>
                <w:numId w:val="12"/>
              </w:numPr>
              <w:spacing w:after="0" w:line="240" w:lineRule="auto"/>
              <w:rPr>
                <w:color w:val="000000" w:themeColor="text1"/>
              </w:rPr>
            </w:pPr>
            <w:r w:rsidRPr="00226793">
              <w:rPr>
                <w:sz w:val="18"/>
                <w:lang w:val="zh-CN"/>
              </w:rPr>
              <w:t>从</w:t>
            </w:r>
            <w:r w:rsidRPr="00226793">
              <w:rPr>
                <w:sz w:val="18"/>
                <w:lang w:val="zh-CN"/>
              </w:rPr>
              <w:t xml:space="preserve"> 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1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 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E1</w:t>
            </w:r>
          </w:p>
          <w:p w14:paraId="11F8A00D" w14:textId="77777777" w:rsidR="008566F9" w:rsidRPr="004D417D" w:rsidRDefault="008566F9" w:rsidP="008566F9">
            <w:pPr>
              <w:numPr>
                <w:ilvl w:val="0"/>
                <w:numId w:val="12"/>
              </w:numPr>
              <w:spacing w:after="0" w:line="240" w:lineRule="auto"/>
              <w:rPr>
                <w:color w:val="000000" w:themeColor="text1"/>
              </w:rPr>
            </w:pPr>
            <w:r>
              <w:rPr>
                <w:rFonts w:hint="eastAsia"/>
                <w:sz w:val="18"/>
              </w:rPr>
              <w:t>从</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p>
          <w:p w14:paraId="0A20CFB8" w14:textId="77777777" w:rsidR="008566F9" w:rsidRPr="004D417D" w:rsidRDefault="008566F9" w:rsidP="008566F9">
            <w:pPr>
              <w:numPr>
                <w:ilvl w:val="0"/>
                <w:numId w:val="12"/>
              </w:numPr>
              <w:spacing w:after="0" w:line="240" w:lineRule="auto"/>
              <w:rPr>
                <w:color w:val="000000" w:themeColor="text1"/>
              </w:rPr>
            </w:pPr>
            <w:r>
              <w:rPr>
                <w:rFonts w:hint="eastAsia"/>
                <w:sz w:val="18"/>
              </w:rPr>
              <w:t>从</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r w:rsidRPr="00226793">
              <w:rPr>
                <w:sz w:val="18"/>
                <w:lang w:val="zh-CN"/>
              </w:rPr>
              <w:t xml:space="preserve">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27CD73C7" w14:textId="77777777" w:rsidR="008566F9" w:rsidRPr="004D417D" w:rsidRDefault="008566F9" w:rsidP="008566F9">
            <w:pPr>
              <w:numPr>
                <w:ilvl w:val="0"/>
                <w:numId w:val="12"/>
              </w:numPr>
              <w:spacing w:after="0" w:line="240" w:lineRule="auto"/>
              <w:rPr>
                <w:color w:val="000000" w:themeColor="text1"/>
              </w:rPr>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FDF5A09" w14:textId="77777777" w:rsidR="008566F9" w:rsidRPr="004D417D" w:rsidRDefault="008566F9" w:rsidP="008566F9">
            <w:pPr>
              <w:numPr>
                <w:ilvl w:val="0"/>
                <w:numId w:val="12"/>
              </w:numPr>
              <w:spacing w:after="0" w:line="240" w:lineRule="auto"/>
              <w:rPr>
                <w:color w:val="000000" w:themeColor="text1"/>
              </w:rPr>
            </w:pPr>
            <w:r>
              <w:rPr>
                <w:rFonts w:hint="eastAsia"/>
                <w:sz w:val="18"/>
              </w:rPr>
              <w:t>从</w:t>
            </w:r>
            <w:r w:rsidRPr="004D417D">
              <w:rPr>
                <w:sz w:val="18"/>
                <w:lang w:val="zh-CN"/>
              </w:rPr>
              <w:t>Office 365 Pro Plus</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68DBC5A" w14:textId="4FA85642" w:rsidR="008566F9" w:rsidRPr="004D417D" w:rsidRDefault="008566F9" w:rsidP="008566F9">
            <w:pPr>
              <w:numPr>
                <w:ilvl w:val="0"/>
                <w:numId w:val="12"/>
              </w:numPr>
              <w:spacing w:after="0" w:line="240" w:lineRule="auto"/>
              <w:rPr>
                <w:color w:val="000000" w:themeColor="text1"/>
              </w:rPr>
            </w:pPr>
            <w:r>
              <w:rPr>
                <w:rFonts w:hint="eastAsia"/>
                <w:sz w:val="18"/>
              </w:rPr>
              <w:t>从</w:t>
            </w:r>
            <w:r w:rsidRPr="004D417D">
              <w:rPr>
                <w:sz w:val="18"/>
                <w:lang w:val="zh-CN"/>
              </w:rPr>
              <w:t>Office 365</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0019599A">
              <w:rPr>
                <w:sz w:val="18"/>
                <w:lang w:val="zh-CN"/>
              </w:rPr>
              <w:t>F1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67F7B33" w14:textId="77777777" w:rsidR="008566F9" w:rsidRPr="00B847F9" w:rsidRDefault="008566F9" w:rsidP="008566F9">
            <w:pPr>
              <w:numPr>
                <w:ilvl w:val="0"/>
                <w:numId w:val="12"/>
              </w:numPr>
              <w:spacing w:after="0" w:line="240" w:lineRule="auto"/>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p>
          <w:p w14:paraId="63A61756" w14:textId="77777777" w:rsidR="008566F9" w:rsidRPr="000C3777" w:rsidRDefault="008566F9" w:rsidP="008566F9">
            <w:pPr>
              <w:numPr>
                <w:ilvl w:val="0"/>
                <w:numId w:val="12"/>
              </w:numPr>
              <w:spacing w:after="0" w:line="240" w:lineRule="auto"/>
            </w:pPr>
            <w:r w:rsidRPr="000C3777">
              <w:rPr>
                <w:rFonts w:eastAsiaTheme="minorEastAsia"/>
                <w:sz w:val="18"/>
              </w:rPr>
              <w:t>Project Online Premium Step Up from Project Online</w:t>
            </w:r>
          </w:p>
          <w:p w14:paraId="75DA26D7" w14:textId="77777777" w:rsidR="008566F9" w:rsidRPr="000C3777" w:rsidRDefault="008566F9" w:rsidP="008566F9">
            <w:pPr>
              <w:numPr>
                <w:ilvl w:val="0"/>
                <w:numId w:val="12"/>
              </w:numPr>
              <w:spacing w:after="0" w:line="240" w:lineRule="auto"/>
            </w:pPr>
            <w:r w:rsidRPr="000C3777">
              <w:rPr>
                <w:rFonts w:eastAsiaTheme="minorEastAsia"/>
                <w:sz w:val="18"/>
              </w:rPr>
              <w:t xml:space="preserve">Project Online </w:t>
            </w:r>
            <w:r>
              <w:rPr>
                <w:rFonts w:eastAsiaTheme="minorEastAsia"/>
                <w:sz w:val="18"/>
              </w:rPr>
              <w:t>Professional</w:t>
            </w:r>
            <w:r w:rsidRPr="000C3777">
              <w:rPr>
                <w:rFonts w:eastAsiaTheme="minorEastAsia"/>
                <w:sz w:val="18"/>
              </w:rPr>
              <w:t xml:space="preserve"> Step Up from Project </w:t>
            </w:r>
            <w:r>
              <w:rPr>
                <w:rFonts w:eastAsiaTheme="minorEastAsia"/>
                <w:sz w:val="18"/>
              </w:rPr>
              <w:t>Pro for Office 365</w:t>
            </w:r>
          </w:p>
          <w:p w14:paraId="4D10F5D3" w14:textId="77777777" w:rsidR="008566F9" w:rsidRPr="00B847F9" w:rsidRDefault="008566F9" w:rsidP="008566F9">
            <w:pPr>
              <w:numPr>
                <w:ilvl w:val="0"/>
                <w:numId w:val="12"/>
              </w:numPr>
              <w:spacing w:after="0" w:line="240" w:lineRule="auto"/>
            </w:pPr>
            <w:r w:rsidRPr="000C3777">
              <w:rPr>
                <w:rFonts w:eastAsiaTheme="minorEastAsia"/>
                <w:sz w:val="18"/>
              </w:rPr>
              <w:t>Project Online Premium Step Up from Project Online Professional</w:t>
            </w:r>
          </w:p>
          <w:p w14:paraId="6480654E" w14:textId="77777777" w:rsidR="001D507E" w:rsidRPr="008E2AD9" w:rsidRDefault="001D507E" w:rsidP="00C91713">
            <w:pPr>
              <w:ind w:left="900"/>
              <w:rPr>
                <w:color w:val="000000" w:themeColor="text1"/>
                <w:sz w:val="18"/>
              </w:rPr>
            </w:pPr>
          </w:p>
        </w:tc>
      </w:tr>
    </w:tbl>
    <w:p w14:paraId="2A7769DE" w14:textId="77777777" w:rsidR="00F276FA" w:rsidRPr="008E2AD9" w:rsidRDefault="00F276FA" w:rsidP="001D507E">
      <w:pPr>
        <w:keepNext/>
        <w:spacing w:after="120"/>
        <w:rPr>
          <w:b/>
          <w:sz w:val="18"/>
          <w:szCs w:val="18"/>
        </w:rPr>
      </w:pPr>
    </w:p>
    <w:p w14:paraId="42253D45" w14:textId="77777777" w:rsidR="001D507E" w:rsidRPr="008E2AD9" w:rsidRDefault="003F2BA0" w:rsidP="001D507E">
      <w:pPr>
        <w:keepNext/>
        <w:spacing w:after="120"/>
        <w:rPr>
          <w:sz w:val="18"/>
          <w:szCs w:val="18"/>
        </w:rPr>
      </w:pPr>
      <w:r w:rsidRPr="008E2AD9">
        <w:rPr>
          <w:rFonts w:hint="eastAsia"/>
          <w:b/>
          <w:sz w:val="18"/>
          <w:szCs w:val="18"/>
        </w:rPr>
        <w:t xml:space="preserve">Microsoft Office 365 </w:t>
      </w:r>
      <w:r w:rsidRPr="008E2AD9">
        <w:rPr>
          <w:rFonts w:hint="eastAsia"/>
          <w:b/>
          <w:sz w:val="18"/>
          <w:szCs w:val="18"/>
        </w:rPr>
        <w:t>功能附加。</w:t>
      </w:r>
      <w:r w:rsidRPr="008E2AD9">
        <w:rPr>
          <w:rFonts w:hint="eastAsia"/>
          <w:sz w:val="18"/>
          <w:szCs w:val="18"/>
        </w:rPr>
        <w:t>以下是可用服务表中列出的购买可用的功能附加订购许可所需的合格服务。</w:t>
      </w:r>
      <w:r w:rsidRPr="008E2AD9">
        <w:rPr>
          <w:rFonts w:hint="eastAsia"/>
          <w:sz w:val="18"/>
          <w:szCs w:val="18"/>
        </w:rPr>
        <w:t xml:space="preserve"> </w:t>
      </w:r>
    </w:p>
    <w:tbl>
      <w:tblPr>
        <w:tblW w:w="9990" w:type="dxa"/>
        <w:jc w:val="center"/>
        <w:tblCellMar>
          <w:left w:w="0" w:type="dxa"/>
          <w:right w:w="0" w:type="dxa"/>
        </w:tblCellMar>
        <w:tblLook w:val="04A0" w:firstRow="1" w:lastRow="0" w:firstColumn="1" w:lastColumn="0" w:noHBand="0" w:noVBand="1"/>
      </w:tblPr>
      <w:tblGrid>
        <w:gridCol w:w="4400"/>
        <w:gridCol w:w="5590"/>
      </w:tblGrid>
      <w:tr w:rsidR="001D507E" w:rsidRPr="008E2AD9" w14:paraId="27EA3437" w14:textId="77777777" w:rsidTr="002B2ED3">
        <w:trPr>
          <w:trHeight w:val="194"/>
          <w:tblHeader/>
          <w:jc w:val="center"/>
        </w:trPr>
        <w:tc>
          <w:tcPr>
            <w:tcW w:w="4400" w:type="dxa"/>
            <w:tcBorders>
              <w:top w:val="single" w:sz="8" w:space="0" w:color="auto"/>
              <w:left w:val="single" w:sz="8" w:space="0" w:color="auto"/>
              <w:bottom w:val="single" w:sz="8" w:space="0" w:color="FFFFFF" w:themeColor="background1"/>
              <w:right w:val="single" w:sz="8" w:space="0" w:color="FFFFFF" w:themeColor="background1"/>
            </w:tcBorders>
            <w:shd w:val="clear" w:color="auto" w:fill="000000" w:themeFill="text1"/>
            <w:vAlign w:val="center"/>
            <w:hideMark/>
          </w:tcPr>
          <w:p w14:paraId="29AC4ED1" w14:textId="77777777" w:rsidR="001D507E" w:rsidRPr="008E2AD9" w:rsidRDefault="001D507E" w:rsidP="00C91713">
            <w:pPr>
              <w:keepNext/>
              <w:spacing w:after="60"/>
              <w:jc w:val="center"/>
              <w:rPr>
                <w:rFonts w:cs="Tahoma"/>
                <w:b/>
                <w:color w:val="FFFFFF" w:themeColor="background1"/>
                <w:sz w:val="18"/>
              </w:rPr>
            </w:pPr>
            <w:r w:rsidRPr="008E2AD9">
              <w:rPr>
                <w:rFonts w:hint="eastAsia"/>
                <w:b/>
                <w:color w:val="FFFFFF" w:themeColor="background1"/>
                <w:sz w:val="18"/>
              </w:rPr>
              <w:t>合格订购许可</w:t>
            </w:r>
          </w:p>
        </w:tc>
        <w:tc>
          <w:tcPr>
            <w:tcW w:w="5590" w:type="dxa"/>
            <w:tcBorders>
              <w:top w:val="single" w:sz="8" w:space="0" w:color="auto"/>
              <w:left w:val="single" w:sz="8" w:space="0" w:color="FFFFFF" w:themeColor="background1"/>
              <w:bottom w:val="single" w:sz="8" w:space="0" w:color="FFFFFF" w:themeColor="background1"/>
              <w:right w:val="single" w:sz="8" w:space="0" w:color="auto"/>
            </w:tcBorders>
            <w:shd w:val="clear" w:color="auto" w:fill="000000" w:themeFill="text1"/>
            <w:vAlign w:val="center"/>
            <w:hideMark/>
          </w:tcPr>
          <w:p w14:paraId="52587E18" w14:textId="77777777" w:rsidR="001D507E" w:rsidRPr="008E2AD9" w:rsidRDefault="001D507E" w:rsidP="00C91713">
            <w:pPr>
              <w:keepNext/>
              <w:spacing w:after="60"/>
              <w:jc w:val="center"/>
              <w:rPr>
                <w:rFonts w:cs="Tahoma"/>
                <w:b/>
                <w:color w:val="FFFFFF" w:themeColor="background1"/>
                <w:sz w:val="18"/>
              </w:rPr>
            </w:pPr>
            <w:r w:rsidRPr="008E2AD9">
              <w:rPr>
                <w:rFonts w:hint="eastAsia"/>
                <w:b/>
                <w:color w:val="FFFFFF" w:themeColor="background1"/>
                <w:sz w:val="18"/>
              </w:rPr>
              <w:t>功能附加</w:t>
            </w:r>
          </w:p>
        </w:tc>
      </w:tr>
      <w:tr w:rsidR="005D699F" w:rsidRPr="008E2AD9" w14:paraId="148DC499" w14:textId="77777777" w:rsidTr="00C91713">
        <w:trPr>
          <w:trHeight w:val="497"/>
          <w:jc w:val="center"/>
        </w:trPr>
        <w:tc>
          <w:tcPr>
            <w:tcW w:w="4400" w:type="dxa"/>
            <w:tcBorders>
              <w:top w:val="single" w:sz="8" w:space="0" w:color="FFFFFF" w:themeColor="background1"/>
              <w:left w:val="single" w:sz="8" w:space="0" w:color="auto"/>
              <w:bottom w:val="single" w:sz="4" w:space="0" w:color="auto"/>
              <w:right w:val="single" w:sz="8" w:space="0" w:color="auto"/>
            </w:tcBorders>
            <w:vAlign w:val="center"/>
          </w:tcPr>
          <w:p w14:paraId="62E07D8E" w14:textId="77777777" w:rsidR="005D699F" w:rsidRPr="00226793" w:rsidRDefault="005D699F" w:rsidP="005D699F">
            <w:pPr>
              <w:numPr>
                <w:ilvl w:val="0"/>
                <w:numId w:val="12"/>
              </w:numPr>
              <w:spacing w:after="0" w:line="240" w:lineRule="auto"/>
            </w:pPr>
            <w:r w:rsidRPr="00226793">
              <w:rPr>
                <w:sz w:val="18"/>
              </w:rPr>
              <w:t>Office 365 Enterprise E1</w:t>
            </w:r>
          </w:p>
          <w:p w14:paraId="593DACBE" w14:textId="77777777" w:rsidR="005D699F" w:rsidRPr="00226793" w:rsidRDefault="005D699F" w:rsidP="005D699F">
            <w:pPr>
              <w:numPr>
                <w:ilvl w:val="0"/>
                <w:numId w:val="12"/>
              </w:numPr>
              <w:spacing w:after="0" w:line="240" w:lineRule="auto"/>
            </w:pPr>
            <w:r w:rsidRPr="00226793">
              <w:rPr>
                <w:sz w:val="18"/>
              </w:rPr>
              <w:t>Office 365 Enterprise E3</w:t>
            </w:r>
          </w:p>
          <w:p w14:paraId="2E18CE0A" w14:textId="77777777" w:rsidR="005D699F" w:rsidRPr="00226793" w:rsidRDefault="005D699F" w:rsidP="005D699F">
            <w:pPr>
              <w:numPr>
                <w:ilvl w:val="0"/>
                <w:numId w:val="12"/>
              </w:numPr>
              <w:spacing w:after="0" w:line="240" w:lineRule="auto"/>
            </w:pPr>
            <w:r w:rsidRPr="00226793">
              <w:rPr>
                <w:sz w:val="18"/>
              </w:rPr>
              <w:t>Office 365 Enterprise E4</w:t>
            </w:r>
          </w:p>
          <w:p w14:paraId="08A52762" w14:textId="77777777" w:rsidR="005D699F" w:rsidRPr="00226793" w:rsidRDefault="005D699F" w:rsidP="005D699F">
            <w:pPr>
              <w:numPr>
                <w:ilvl w:val="0"/>
                <w:numId w:val="12"/>
              </w:numPr>
              <w:spacing w:after="0" w:line="240" w:lineRule="auto"/>
            </w:pPr>
            <w:r w:rsidRPr="00226793">
              <w:rPr>
                <w:sz w:val="18"/>
              </w:rPr>
              <w:t>SharePoint Online Plan 1</w:t>
            </w:r>
          </w:p>
          <w:p w14:paraId="2BC22CD2" w14:textId="31FA1ACB" w:rsidR="005D699F" w:rsidRPr="008E2AD9" w:rsidRDefault="005D699F" w:rsidP="00FD705A">
            <w:pPr>
              <w:numPr>
                <w:ilvl w:val="0"/>
                <w:numId w:val="12"/>
              </w:numPr>
              <w:spacing w:after="0" w:line="240" w:lineRule="auto"/>
              <w:ind w:left="907"/>
              <w:rPr>
                <w:rFonts w:cs="Tahoma"/>
                <w:color w:val="000000"/>
                <w:sz w:val="18"/>
                <w:szCs w:val="18"/>
              </w:rPr>
            </w:pPr>
            <w:r w:rsidRPr="00226793">
              <w:rPr>
                <w:sz w:val="18"/>
                <w:szCs w:val="18"/>
              </w:rPr>
              <w:t>SharePoint Online Plan 2</w:t>
            </w:r>
          </w:p>
        </w:tc>
        <w:tc>
          <w:tcPr>
            <w:tcW w:w="5590" w:type="dxa"/>
            <w:tcBorders>
              <w:top w:val="single" w:sz="8" w:space="0" w:color="FFFFFF" w:themeColor="background1"/>
              <w:left w:val="nil"/>
              <w:bottom w:val="single" w:sz="4" w:space="0" w:color="auto"/>
              <w:right w:val="single" w:sz="8" w:space="0" w:color="auto"/>
            </w:tcBorders>
            <w:vAlign w:val="center"/>
          </w:tcPr>
          <w:p w14:paraId="533E3540" w14:textId="77777777" w:rsidR="005D699F" w:rsidRPr="008E2AD9" w:rsidRDefault="005D699F"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 xml:space="preserve">Office 365 </w:t>
            </w:r>
            <w:r w:rsidRPr="008E2AD9">
              <w:rPr>
                <w:rFonts w:hint="eastAsia"/>
                <w:color w:val="000000"/>
                <w:sz w:val="18"/>
                <w:szCs w:val="18"/>
              </w:rPr>
              <w:t>额外文件存储</w:t>
            </w:r>
          </w:p>
        </w:tc>
      </w:tr>
      <w:tr w:rsidR="005D699F" w:rsidRPr="008E2AD9" w14:paraId="695A4262" w14:textId="77777777" w:rsidTr="00C91713">
        <w:trPr>
          <w:trHeight w:val="497"/>
          <w:jc w:val="center"/>
        </w:trPr>
        <w:tc>
          <w:tcPr>
            <w:tcW w:w="4400" w:type="dxa"/>
            <w:tcBorders>
              <w:top w:val="single" w:sz="4" w:space="0" w:color="auto"/>
              <w:left w:val="single" w:sz="8" w:space="0" w:color="auto"/>
              <w:bottom w:val="single" w:sz="4" w:space="0" w:color="auto"/>
              <w:right w:val="single" w:sz="8" w:space="0" w:color="auto"/>
            </w:tcBorders>
            <w:vAlign w:val="center"/>
          </w:tcPr>
          <w:p w14:paraId="34A45902" w14:textId="77777777" w:rsidR="005D699F" w:rsidRPr="00226793" w:rsidRDefault="005D699F" w:rsidP="005D699F">
            <w:pPr>
              <w:numPr>
                <w:ilvl w:val="0"/>
                <w:numId w:val="12"/>
              </w:numPr>
              <w:spacing w:after="0" w:line="240" w:lineRule="auto"/>
            </w:pPr>
            <w:r w:rsidRPr="00226793">
              <w:rPr>
                <w:sz w:val="18"/>
              </w:rPr>
              <w:t>Office 365 Enterprise E1</w:t>
            </w:r>
          </w:p>
          <w:p w14:paraId="1FF77EF1" w14:textId="4B3E958A" w:rsidR="005D699F" w:rsidRPr="00226793" w:rsidRDefault="005D699F" w:rsidP="005D699F">
            <w:pPr>
              <w:numPr>
                <w:ilvl w:val="0"/>
                <w:numId w:val="12"/>
              </w:numPr>
              <w:spacing w:after="0" w:line="240" w:lineRule="auto"/>
            </w:pPr>
            <w:r w:rsidRPr="00226793">
              <w:rPr>
                <w:sz w:val="18"/>
              </w:rPr>
              <w:t xml:space="preserve">Office 365 Enterprise </w:t>
            </w:r>
            <w:r w:rsidR="0019599A">
              <w:rPr>
                <w:sz w:val="18"/>
              </w:rPr>
              <w:t>F1</w:t>
            </w:r>
          </w:p>
          <w:p w14:paraId="74CD9586" w14:textId="77777777" w:rsidR="005D699F" w:rsidRPr="00226793" w:rsidRDefault="005D699F" w:rsidP="005D699F">
            <w:pPr>
              <w:numPr>
                <w:ilvl w:val="0"/>
                <w:numId w:val="12"/>
              </w:numPr>
              <w:spacing w:after="0" w:line="240" w:lineRule="auto"/>
            </w:pPr>
            <w:r w:rsidRPr="00226793">
              <w:rPr>
                <w:sz w:val="18"/>
              </w:rPr>
              <w:t>Exchange Online Kiosk</w:t>
            </w:r>
          </w:p>
          <w:p w14:paraId="4639C09E" w14:textId="1312E225" w:rsidR="005D699F" w:rsidRPr="008E2AD9" w:rsidRDefault="005D699F" w:rsidP="00FD705A">
            <w:pPr>
              <w:numPr>
                <w:ilvl w:val="0"/>
                <w:numId w:val="12"/>
              </w:numPr>
              <w:spacing w:after="0" w:line="240" w:lineRule="auto"/>
              <w:ind w:left="907"/>
              <w:rPr>
                <w:rFonts w:cs="Tahoma"/>
                <w:sz w:val="18"/>
              </w:rPr>
            </w:pPr>
            <w:r w:rsidRPr="00226793">
              <w:rPr>
                <w:sz w:val="18"/>
              </w:rPr>
              <w:t>Exchange Online Plan 1</w:t>
            </w:r>
          </w:p>
        </w:tc>
        <w:tc>
          <w:tcPr>
            <w:tcW w:w="5590" w:type="dxa"/>
            <w:tcBorders>
              <w:top w:val="single" w:sz="4" w:space="0" w:color="auto"/>
              <w:left w:val="nil"/>
              <w:bottom w:val="single" w:sz="4" w:space="0" w:color="auto"/>
              <w:right w:val="single" w:sz="8" w:space="0" w:color="auto"/>
            </w:tcBorders>
            <w:vAlign w:val="center"/>
          </w:tcPr>
          <w:p w14:paraId="309F4657" w14:textId="77777777" w:rsidR="005D699F" w:rsidRPr="008E2AD9" w:rsidRDefault="005D699F"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 xml:space="preserve"> Exchange Online Archiving for Exchange Online</w:t>
            </w:r>
          </w:p>
        </w:tc>
      </w:tr>
    </w:tbl>
    <w:p w14:paraId="46B18E15" w14:textId="77777777" w:rsidR="00770E36" w:rsidRPr="008E2AD9" w:rsidRDefault="00770E36" w:rsidP="001D507E">
      <w:pPr>
        <w:keepNext/>
        <w:autoSpaceDE w:val="0"/>
        <w:autoSpaceDN w:val="0"/>
        <w:spacing w:after="120"/>
        <w:rPr>
          <w:rFonts w:eastAsia="Times New Roman"/>
          <w:b/>
          <w:sz w:val="18"/>
        </w:rPr>
      </w:pPr>
    </w:p>
    <w:p w14:paraId="24A4855C" w14:textId="77777777" w:rsidR="001D507E" w:rsidRPr="008E2AD9" w:rsidRDefault="00BA6B4C" w:rsidP="001D507E">
      <w:pPr>
        <w:keepNext/>
        <w:autoSpaceDE w:val="0"/>
        <w:autoSpaceDN w:val="0"/>
        <w:spacing w:after="120"/>
        <w:rPr>
          <w:rFonts w:eastAsia="Times New Roman"/>
        </w:rPr>
      </w:pPr>
      <w:r w:rsidRPr="008E2AD9">
        <w:rPr>
          <w:rFonts w:hint="eastAsia"/>
          <w:b/>
          <w:sz w:val="18"/>
        </w:rPr>
        <w:t xml:space="preserve">Microsoft Office 365 </w:t>
      </w:r>
      <w:r w:rsidRPr="008E2AD9">
        <w:rPr>
          <w:rFonts w:hint="eastAsia"/>
          <w:b/>
          <w:sz w:val="18"/>
        </w:rPr>
        <w:t>升级订购许可可用性。</w:t>
      </w:r>
      <w:r w:rsidRPr="008E2AD9">
        <w:rPr>
          <w:rFonts w:hint="eastAsia"/>
          <w:sz w:val="18"/>
        </w:rPr>
        <w:t>以下是可用服务表中列出的购买可用的升级订购许可所需的合格服务。</w:t>
      </w:r>
    </w:p>
    <w:tbl>
      <w:tblPr>
        <w:tblW w:w="11420" w:type="dxa"/>
        <w:tblInd w:w="-10" w:type="dxa"/>
        <w:tblCellMar>
          <w:left w:w="0" w:type="dxa"/>
          <w:right w:w="0" w:type="dxa"/>
        </w:tblCellMar>
        <w:tblLook w:val="04A0" w:firstRow="1" w:lastRow="0" w:firstColumn="1" w:lastColumn="0" w:noHBand="0" w:noVBand="1"/>
      </w:tblPr>
      <w:tblGrid>
        <w:gridCol w:w="3590"/>
        <w:gridCol w:w="3330"/>
        <w:gridCol w:w="4500"/>
      </w:tblGrid>
      <w:tr w:rsidR="001D507E" w:rsidRPr="008E2AD9" w14:paraId="5CC0BD55"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shd w:val="clear" w:color="auto" w:fill="000000" w:themeFill="text1"/>
            <w:vAlign w:val="center"/>
          </w:tcPr>
          <w:p w14:paraId="569CEA12" w14:textId="77777777" w:rsidR="001D507E" w:rsidRPr="008E2AD9" w:rsidRDefault="001D507E" w:rsidP="002B2ED3">
            <w:pPr>
              <w:keepNext/>
              <w:jc w:val="center"/>
              <w:rPr>
                <w:rFonts w:cs="Tahoma"/>
                <w:b/>
                <w:color w:val="FFFFFF" w:themeColor="background1"/>
                <w:sz w:val="18"/>
                <w:szCs w:val="18"/>
              </w:rPr>
            </w:pPr>
            <w:r w:rsidRPr="008E2AD9">
              <w:rPr>
                <w:rFonts w:hint="eastAsia"/>
                <w:b/>
                <w:color w:val="FFFFFF" w:themeColor="background1"/>
                <w:sz w:val="18"/>
                <w:szCs w:val="18"/>
              </w:rPr>
              <w:t>升级前（合格订购许可）</w:t>
            </w:r>
          </w:p>
        </w:tc>
        <w:tc>
          <w:tcPr>
            <w:tcW w:w="3330" w:type="dxa"/>
            <w:tcBorders>
              <w:top w:val="single" w:sz="4" w:space="0" w:color="auto"/>
              <w:left w:val="nil"/>
              <w:bottom w:val="single" w:sz="4" w:space="0" w:color="auto"/>
              <w:right w:val="single" w:sz="8" w:space="0" w:color="auto"/>
            </w:tcBorders>
            <w:shd w:val="clear" w:color="auto" w:fill="000000" w:themeFill="text1"/>
            <w:vAlign w:val="center"/>
          </w:tcPr>
          <w:p w14:paraId="5CCC9199" w14:textId="77777777" w:rsidR="001D507E" w:rsidRPr="008E2AD9" w:rsidRDefault="001D507E" w:rsidP="002B2ED3">
            <w:pPr>
              <w:keepNext/>
              <w:jc w:val="center"/>
              <w:rPr>
                <w:rFonts w:cs="Tahoma"/>
                <w:b/>
                <w:color w:val="FFFFFF" w:themeColor="background1"/>
                <w:sz w:val="18"/>
              </w:rPr>
            </w:pPr>
            <w:r w:rsidRPr="008E2AD9">
              <w:rPr>
                <w:rFonts w:hint="eastAsia"/>
                <w:b/>
                <w:color w:val="FFFFFF" w:themeColor="background1"/>
                <w:sz w:val="18"/>
              </w:rPr>
              <w:t>升级后</w:t>
            </w:r>
          </w:p>
        </w:tc>
        <w:tc>
          <w:tcPr>
            <w:tcW w:w="4500" w:type="dxa"/>
            <w:tcBorders>
              <w:top w:val="single" w:sz="4" w:space="0" w:color="auto"/>
              <w:left w:val="nil"/>
              <w:bottom w:val="single" w:sz="4" w:space="0" w:color="auto"/>
              <w:right w:val="single" w:sz="8" w:space="0" w:color="auto"/>
            </w:tcBorders>
            <w:shd w:val="clear" w:color="auto" w:fill="000000" w:themeFill="text1"/>
            <w:vAlign w:val="center"/>
          </w:tcPr>
          <w:p w14:paraId="2EFA8B5A" w14:textId="77777777" w:rsidR="001D507E" w:rsidRPr="008E2AD9" w:rsidRDefault="001D507E" w:rsidP="002B2ED3">
            <w:pPr>
              <w:keepNext/>
              <w:jc w:val="center"/>
              <w:rPr>
                <w:b/>
                <w:color w:val="FFFFFF" w:themeColor="background1"/>
                <w:sz w:val="18"/>
              </w:rPr>
            </w:pPr>
            <w:r w:rsidRPr="008E2AD9">
              <w:rPr>
                <w:rFonts w:hint="eastAsia"/>
                <w:b/>
                <w:color w:val="FFFFFF" w:themeColor="background1"/>
                <w:sz w:val="18"/>
              </w:rPr>
              <w:t>升级订购许可</w:t>
            </w:r>
          </w:p>
        </w:tc>
      </w:tr>
      <w:tr w:rsidR="002D6C9F" w:rsidRPr="008E2AD9" w14:paraId="605D065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2C4436" w14:textId="567A644E" w:rsidR="002D6C9F" w:rsidRPr="008E2AD9" w:rsidRDefault="002D6C9F" w:rsidP="00FD705A">
            <w:pPr>
              <w:numPr>
                <w:ilvl w:val="0"/>
                <w:numId w:val="12"/>
              </w:numPr>
              <w:spacing w:after="0" w:line="240" w:lineRule="auto"/>
              <w:rPr>
                <w:rFonts w:cs="Tahoma"/>
                <w:color w:val="000000"/>
                <w:sz w:val="18"/>
                <w:szCs w:val="18"/>
              </w:rPr>
            </w:pPr>
            <w:r w:rsidRPr="008B719E">
              <w:rPr>
                <w:rFonts w:cs="Tahoma"/>
                <w:sz w:val="18"/>
              </w:rPr>
              <w:t>Office 365 Enterprise E1</w:t>
            </w:r>
          </w:p>
        </w:tc>
        <w:tc>
          <w:tcPr>
            <w:tcW w:w="3330" w:type="dxa"/>
            <w:tcBorders>
              <w:top w:val="single" w:sz="4" w:space="0" w:color="auto"/>
              <w:left w:val="nil"/>
              <w:bottom w:val="single" w:sz="4" w:space="0" w:color="auto"/>
              <w:right w:val="single" w:sz="8" w:space="0" w:color="auto"/>
            </w:tcBorders>
            <w:vAlign w:val="center"/>
          </w:tcPr>
          <w:p w14:paraId="6241BFC1" w14:textId="3066ED63" w:rsidR="002D6C9F" w:rsidRPr="008E2AD9" w:rsidRDefault="002D6C9F" w:rsidP="00FD705A">
            <w:pPr>
              <w:numPr>
                <w:ilvl w:val="0"/>
                <w:numId w:val="12"/>
              </w:numPr>
              <w:spacing w:after="0" w:line="240" w:lineRule="auto"/>
              <w:rPr>
                <w:color w:val="000000" w:themeColor="text1"/>
                <w:sz w:val="18"/>
              </w:rPr>
            </w:pPr>
            <w:r w:rsidRPr="008B719E">
              <w:rPr>
                <w:rFonts w:cs="Tahoma"/>
                <w:sz w:val="18"/>
                <w:szCs w:val="18"/>
              </w:rPr>
              <w:t>Office 365 Enterprise E3</w:t>
            </w:r>
          </w:p>
        </w:tc>
        <w:tc>
          <w:tcPr>
            <w:tcW w:w="4500" w:type="dxa"/>
            <w:tcBorders>
              <w:top w:val="single" w:sz="4" w:space="0" w:color="auto"/>
              <w:left w:val="nil"/>
              <w:bottom w:val="single" w:sz="4" w:space="0" w:color="auto"/>
              <w:right w:val="single" w:sz="8" w:space="0" w:color="auto"/>
            </w:tcBorders>
          </w:tcPr>
          <w:p w14:paraId="0F663DC9" w14:textId="331A5017" w:rsidR="002D6C9F" w:rsidRPr="008E2AD9" w:rsidRDefault="002D6C9F" w:rsidP="00FD705A">
            <w:pPr>
              <w:pStyle w:val="ListParagraph"/>
              <w:numPr>
                <w:ilvl w:val="0"/>
                <w:numId w:val="12"/>
              </w:numPr>
              <w:spacing w:after="0" w:line="240" w:lineRule="auto"/>
              <w:contextualSpacing w:val="0"/>
              <w:rPr>
                <w:rFonts w:ascii="Arial" w:hAnsi="Arial"/>
                <w:color w:val="000000"/>
                <w:sz w:val="18"/>
              </w:rPr>
            </w:pPr>
            <w:r w:rsidRPr="00226793">
              <w:rPr>
                <w:rFonts w:ascii="Arial" w:hAnsi="Arial" w:cs="Arial"/>
                <w:color w:val="000000"/>
                <w:sz w:val="18"/>
                <w:lang w:val="zh-CN"/>
              </w:rPr>
              <w:t>从</w:t>
            </w:r>
            <w:r w:rsidRPr="00226793">
              <w:rPr>
                <w:rFonts w:ascii="Arial" w:hAnsi="Arial" w:cs="Arial"/>
                <w:color w:val="000000"/>
                <w:sz w:val="18"/>
                <w:lang w:val="zh-CN"/>
              </w:rPr>
              <w:t xml:space="preserve"> Office 365 </w:t>
            </w:r>
            <w:r w:rsidRPr="00226793">
              <w:rPr>
                <w:rFonts w:ascii="Arial" w:hAnsi="Arial" w:cs="Arial"/>
                <w:color w:val="000000"/>
                <w:sz w:val="18"/>
                <w:lang w:val="zh-CN"/>
              </w:rPr>
              <w:t>计划</w:t>
            </w:r>
            <w:r w:rsidRPr="00226793">
              <w:rPr>
                <w:rFonts w:ascii="Arial" w:hAnsi="Arial" w:cs="Arial"/>
                <w:color w:val="000000"/>
                <w:sz w:val="18"/>
                <w:lang w:val="zh-CN"/>
              </w:rPr>
              <w:t xml:space="preserve"> E1 </w:t>
            </w:r>
            <w:r w:rsidRPr="00226793">
              <w:rPr>
                <w:rFonts w:ascii="Arial" w:hAnsi="Arial" w:cs="Arial"/>
                <w:color w:val="000000"/>
                <w:sz w:val="18"/>
                <w:lang w:val="zh-CN"/>
              </w:rPr>
              <w:t>升级至</w:t>
            </w:r>
            <w:r w:rsidRPr="00226793">
              <w:rPr>
                <w:rFonts w:ascii="Arial" w:hAnsi="Arial" w:cs="Arial"/>
                <w:color w:val="000000"/>
                <w:sz w:val="18"/>
                <w:lang w:val="zh-CN"/>
              </w:rPr>
              <w:t xml:space="preserve"> Office 365 </w:t>
            </w:r>
            <w:r w:rsidRPr="00226793">
              <w:rPr>
                <w:rFonts w:ascii="Arial" w:hAnsi="Arial" w:cs="Arial"/>
                <w:color w:val="000000"/>
                <w:sz w:val="18"/>
                <w:lang w:val="zh-CN"/>
              </w:rPr>
              <w:t>计划</w:t>
            </w:r>
            <w:r w:rsidRPr="00226793">
              <w:rPr>
                <w:rFonts w:ascii="Arial" w:hAnsi="Arial" w:cs="Arial"/>
                <w:color w:val="000000"/>
                <w:sz w:val="18"/>
                <w:lang w:val="zh-CN"/>
              </w:rPr>
              <w:t xml:space="preserve"> E3</w:t>
            </w:r>
          </w:p>
        </w:tc>
      </w:tr>
      <w:tr w:rsidR="002D6C9F" w:rsidRPr="008E2AD9" w14:paraId="0DED76A1"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BC9D60E" w14:textId="137F5BE6"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Office 365 Enterprise E3</w:t>
            </w:r>
          </w:p>
        </w:tc>
        <w:tc>
          <w:tcPr>
            <w:tcW w:w="3330" w:type="dxa"/>
            <w:tcBorders>
              <w:top w:val="single" w:sz="4" w:space="0" w:color="auto"/>
              <w:left w:val="nil"/>
              <w:bottom w:val="single" w:sz="4" w:space="0" w:color="auto"/>
              <w:right w:val="single" w:sz="8" w:space="0" w:color="auto"/>
            </w:tcBorders>
            <w:vAlign w:val="center"/>
          </w:tcPr>
          <w:p w14:paraId="3925C0BC" w14:textId="17F53C5B" w:rsidR="002D6C9F" w:rsidRPr="008E2AD9" w:rsidRDefault="002D6C9F" w:rsidP="00FD705A">
            <w:pPr>
              <w:numPr>
                <w:ilvl w:val="0"/>
                <w:numId w:val="12"/>
              </w:numPr>
              <w:spacing w:after="0" w:line="240" w:lineRule="auto"/>
              <w:rPr>
                <w:rFonts w:cs="Tahoma"/>
                <w:sz w:val="18"/>
              </w:rPr>
            </w:pPr>
            <w:r>
              <w:rPr>
                <w:rFonts w:cs="Tahoma"/>
                <w:sz w:val="18"/>
              </w:rPr>
              <w:t>Office 365 Enterprise E4</w:t>
            </w:r>
          </w:p>
        </w:tc>
        <w:tc>
          <w:tcPr>
            <w:tcW w:w="4500" w:type="dxa"/>
            <w:tcBorders>
              <w:top w:val="single" w:sz="4" w:space="0" w:color="auto"/>
              <w:left w:val="nil"/>
              <w:bottom w:val="single" w:sz="4" w:space="0" w:color="auto"/>
              <w:right w:val="single" w:sz="8" w:space="0" w:color="auto"/>
            </w:tcBorders>
          </w:tcPr>
          <w:p w14:paraId="785FCAA1" w14:textId="2C5BFBBF" w:rsidR="002D6C9F" w:rsidRPr="008E2AD9" w:rsidRDefault="002D6C9F" w:rsidP="00FD705A">
            <w:pPr>
              <w:numPr>
                <w:ilvl w:val="0"/>
                <w:numId w:val="12"/>
              </w:numPr>
              <w:spacing w:after="0" w:line="240" w:lineRule="auto"/>
              <w:rPr>
                <w:color w:val="000000"/>
                <w:sz w:val="18"/>
              </w:rPr>
            </w:pPr>
            <w:r>
              <w:rPr>
                <w:rFonts w:hint="eastAsia"/>
                <w:sz w:val="18"/>
              </w:rPr>
              <w:t>从</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w:t>
            </w:r>
            <w:r>
              <w:rPr>
                <w:rFonts w:hint="eastAsia"/>
                <w:sz w:val="18"/>
                <w:lang w:val="zh-CN"/>
              </w:rPr>
              <w:t>4</w:t>
            </w:r>
          </w:p>
        </w:tc>
      </w:tr>
      <w:tr w:rsidR="002D6C9F" w:rsidRPr="008E2AD9" w14:paraId="30E26633"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ECC6F1" w14:textId="526F12C5"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SharePoint Online Plan 2</w:t>
            </w:r>
          </w:p>
        </w:tc>
        <w:tc>
          <w:tcPr>
            <w:tcW w:w="3330" w:type="dxa"/>
            <w:tcBorders>
              <w:top w:val="single" w:sz="4" w:space="0" w:color="auto"/>
              <w:left w:val="nil"/>
              <w:bottom w:val="single" w:sz="4" w:space="0" w:color="auto"/>
              <w:right w:val="single" w:sz="8" w:space="0" w:color="auto"/>
            </w:tcBorders>
            <w:vAlign w:val="center"/>
          </w:tcPr>
          <w:p w14:paraId="3B98FE31" w14:textId="0A2FFEC3"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775C7431" w14:textId="47DFDFD4" w:rsidR="002D6C9F" w:rsidRPr="008E2AD9" w:rsidRDefault="002D6C9F" w:rsidP="00FD705A">
            <w:pPr>
              <w:numPr>
                <w:ilvl w:val="0"/>
                <w:numId w:val="12"/>
              </w:numPr>
              <w:spacing w:after="0" w:line="240" w:lineRule="auto"/>
              <w:rPr>
                <w:color w:val="000000"/>
                <w:sz w:val="18"/>
              </w:rPr>
            </w:pPr>
            <w:r>
              <w:rPr>
                <w:rFonts w:hint="eastAsia"/>
                <w:sz w:val="18"/>
              </w:rPr>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38F0E1E1"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787789AA" w14:textId="396D3069" w:rsidR="002D6C9F" w:rsidRPr="008E2AD9" w:rsidRDefault="002D6C9F" w:rsidP="00FD705A">
            <w:pPr>
              <w:numPr>
                <w:ilvl w:val="0"/>
                <w:numId w:val="12"/>
              </w:numPr>
              <w:spacing w:after="0" w:line="240" w:lineRule="auto"/>
              <w:rPr>
                <w:color w:val="000000"/>
                <w:sz w:val="18"/>
              </w:rPr>
            </w:pPr>
            <w:r w:rsidRPr="008B719E">
              <w:rPr>
                <w:rFonts w:cs="Tahoma"/>
                <w:sz w:val="18"/>
                <w:szCs w:val="18"/>
              </w:rPr>
              <w:t>Exchange Online Plan 1</w:t>
            </w:r>
          </w:p>
        </w:tc>
        <w:tc>
          <w:tcPr>
            <w:tcW w:w="3330" w:type="dxa"/>
            <w:tcBorders>
              <w:top w:val="single" w:sz="4" w:space="0" w:color="auto"/>
              <w:left w:val="nil"/>
              <w:bottom w:val="single" w:sz="4" w:space="0" w:color="auto"/>
              <w:right w:val="single" w:sz="8" w:space="0" w:color="auto"/>
            </w:tcBorders>
            <w:vAlign w:val="center"/>
          </w:tcPr>
          <w:p w14:paraId="1CE9487A" w14:textId="2CE6EED5" w:rsidR="002D6C9F" w:rsidRPr="008E2AD9" w:rsidRDefault="002D6C9F" w:rsidP="00FD705A">
            <w:pPr>
              <w:numPr>
                <w:ilvl w:val="0"/>
                <w:numId w:val="12"/>
              </w:numPr>
              <w:spacing w:after="0" w:line="240" w:lineRule="auto"/>
              <w:rPr>
                <w:color w:val="000000" w:themeColor="text1"/>
                <w:sz w:val="18"/>
              </w:rPr>
            </w:pPr>
            <w:r w:rsidRPr="008B719E">
              <w:rPr>
                <w:rFonts w:cs="Tahoma"/>
                <w:sz w:val="18"/>
              </w:rPr>
              <w:t>Office 365 Enterprise E1</w:t>
            </w:r>
          </w:p>
        </w:tc>
        <w:tc>
          <w:tcPr>
            <w:tcW w:w="4500" w:type="dxa"/>
            <w:tcBorders>
              <w:top w:val="single" w:sz="4" w:space="0" w:color="auto"/>
              <w:left w:val="nil"/>
              <w:bottom w:val="single" w:sz="4" w:space="0" w:color="auto"/>
              <w:right w:val="single" w:sz="8" w:space="0" w:color="auto"/>
            </w:tcBorders>
          </w:tcPr>
          <w:p w14:paraId="3C8E44C4" w14:textId="0D68B7E4" w:rsidR="002D6C9F" w:rsidRPr="008E2AD9" w:rsidRDefault="002D6C9F" w:rsidP="00FD705A">
            <w:pPr>
              <w:numPr>
                <w:ilvl w:val="0"/>
                <w:numId w:val="12"/>
              </w:numPr>
              <w:spacing w:after="0" w:line="240" w:lineRule="auto"/>
              <w:rPr>
                <w:rFonts w:ascii="Arial" w:hAnsi="Arial" w:cs="Arial"/>
                <w:color w:val="000000"/>
                <w:sz w:val="18"/>
                <w:szCs w:val="20"/>
              </w:rPr>
            </w:pPr>
            <w:r w:rsidRPr="00226793">
              <w:rPr>
                <w:rFonts w:ascii="Arial" w:hAnsi="Arial" w:cs="Arial"/>
                <w:color w:val="000000"/>
                <w:sz w:val="18"/>
                <w:lang w:val="zh-CN"/>
              </w:rPr>
              <w:t>从</w:t>
            </w:r>
            <w:r w:rsidRPr="00226793">
              <w:rPr>
                <w:rFonts w:ascii="Arial" w:hAnsi="Arial" w:cs="Arial"/>
                <w:color w:val="000000"/>
                <w:sz w:val="18"/>
                <w:lang w:val="zh-CN"/>
              </w:rPr>
              <w:t xml:space="preserve"> Exchange Online </w:t>
            </w:r>
            <w:r w:rsidRPr="00226793">
              <w:rPr>
                <w:rFonts w:ascii="Arial" w:hAnsi="Arial" w:cs="Arial"/>
                <w:color w:val="000000"/>
                <w:sz w:val="18"/>
                <w:lang w:val="zh-CN"/>
              </w:rPr>
              <w:t>计划</w:t>
            </w:r>
            <w:r w:rsidRPr="00226793">
              <w:rPr>
                <w:rFonts w:ascii="Arial" w:hAnsi="Arial" w:cs="Arial"/>
                <w:color w:val="000000"/>
                <w:sz w:val="18"/>
                <w:lang w:val="zh-CN"/>
              </w:rPr>
              <w:t xml:space="preserve"> 1 </w:t>
            </w:r>
            <w:r w:rsidRPr="00226793">
              <w:rPr>
                <w:rFonts w:ascii="Arial" w:hAnsi="Arial" w:cs="Arial"/>
                <w:color w:val="000000"/>
                <w:sz w:val="18"/>
                <w:lang w:val="zh-CN"/>
              </w:rPr>
              <w:t>升级至</w:t>
            </w:r>
            <w:r w:rsidRPr="00226793">
              <w:rPr>
                <w:rFonts w:ascii="Arial" w:hAnsi="Arial" w:cs="Arial"/>
                <w:color w:val="000000"/>
                <w:sz w:val="18"/>
                <w:lang w:val="zh-CN"/>
              </w:rPr>
              <w:t xml:space="preserve"> Office 365 </w:t>
            </w:r>
            <w:r w:rsidRPr="00226793">
              <w:rPr>
                <w:rFonts w:ascii="Arial" w:hAnsi="Arial" w:cs="Arial"/>
                <w:color w:val="000000"/>
                <w:sz w:val="18"/>
                <w:lang w:val="zh-CN"/>
              </w:rPr>
              <w:t>计划</w:t>
            </w:r>
            <w:r w:rsidRPr="00226793">
              <w:rPr>
                <w:rFonts w:ascii="Arial" w:hAnsi="Arial" w:cs="Arial"/>
                <w:color w:val="000000"/>
                <w:sz w:val="18"/>
                <w:lang w:val="zh-CN"/>
              </w:rPr>
              <w:t xml:space="preserve"> E1</w:t>
            </w:r>
          </w:p>
        </w:tc>
      </w:tr>
      <w:tr w:rsidR="002D6C9F" w:rsidRPr="008E2AD9" w14:paraId="5FA7E7B2"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C1643F1" w14:textId="28072C19"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4D3927CD" w14:textId="3991D7F6" w:rsidR="002D6C9F" w:rsidRPr="008E2AD9" w:rsidRDefault="002D6C9F" w:rsidP="00FD705A">
            <w:pPr>
              <w:numPr>
                <w:ilvl w:val="0"/>
                <w:numId w:val="12"/>
              </w:numPr>
              <w:spacing w:after="0" w:line="240" w:lineRule="auto"/>
              <w:rPr>
                <w:rFonts w:cs="Tahoma"/>
                <w:sz w:val="18"/>
              </w:rPr>
            </w:pPr>
            <w:r w:rsidRPr="004D417D">
              <w:rPr>
                <w:rFonts w:cs="Tahoma"/>
                <w:sz w:val="18"/>
              </w:rPr>
              <w:t>Exchange Online Plan 2</w:t>
            </w:r>
          </w:p>
        </w:tc>
        <w:tc>
          <w:tcPr>
            <w:tcW w:w="4500" w:type="dxa"/>
            <w:tcBorders>
              <w:top w:val="single" w:sz="4" w:space="0" w:color="auto"/>
              <w:left w:val="nil"/>
              <w:bottom w:val="single" w:sz="4" w:space="0" w:color="auto"/>
              <w:right w:val="single" w:sz="8" w:space="0" w:color="auto"/>
            </w:tcBorders>
          </w:tcPr>
          <w:p w14:paraId="24B8C69B" w14:textId="76F97585" w:rsidR="002D6C9F" w:rsidRPr="008E2AD9" w:rsidRDefault="002D6C9F" w:rsidP="00FD705A">
            <w:pPr>
              <w:numPr>
                <w:ilvl w:val="0"/>
                <w:numId w:val="12"/>
              </w:numPr>
              <w:spacing w:after="0" w:line="240" w:lineRule="auto"/>
              <w:rPr>
                <w:color w:val="000000"/>
                <w:sz w:val="18"/>
              </w:rPr>
            </w:pPr>
            <w:r>
              <w:rPr>
                <w:rFonts w:hint="eastAsia"/>
                <w:sz w:val="18"/>
              </w:rPr>
              <w:t>从</w:t>
            </w:r>
            <w:r w:rsidRPr="00226793">
              <w:rPr>
                <w:rFonts w:ascii="Arial" w:hAnsi="Arial" w:cs="Arial"/>
                <w:color w:val="000000"/>
                <w:sz w:val="18"/>
                <w:lang w:val="zh-CN"/>
              </w:rPr>
              <w:t xml:space="preserve">Exchange Online </w:t>
            </w:r>
            <w:r w:rsidRPr="00226793">
              <w:rPr>
                <w:rFonts w:ascii="Arial" w:hAnsi="Arial" w:cs="Arial"/>
                <w:color w:val="000000"/>
                <w:sz w:val="18"/>
                <w:lang w:val="zh-CN"/>
              </w:rPr>
              <w:t>计划</w:t>
            </w:r>
            <w:r w:rsidRPr="00226793">
              <w:rPr>
                <w:rFonts w:ascii="Arial" w:hAnsi="Arial" w:cs="Arial"/>
                <w:color w:val="000000"/>
                <w:sz w:val="18"/>
                <w:lang w:val="zh-CN"/>
              </w:rPr>
              <w:t xml:space="preserve"> </w:t>
            </w:r>
            <w:r>
              <w:rPr>
                <w:rFonts w:ascii="Arial" w:hAnsi="Arial" w:cs="Arial" w:hint="eastAsia"/>
                <w:color w:val="000000"/>
                <w:sz w:val="18"/>
                <w:lang w:val="zh-CN"/>
              </w:rPr>
              <w:t>1</w:t>
            </w:r>
            <w:r w:rsidRPr="00226793">
              <w:rPr>
                <w:rFonts w:ascii="Arial" w:hAnsi="Arial" w:cs="Arial"/>
                <w:color w:val="000000"/>
                <w:sz w:val="18"/>
                <w:lang w:val="zh-CN"/>
              </w:rPr>
              <w:t>升级至</w:t>
            </w:r>
            <w:r w:rsidRPr="00226793">
              <w:rPr>
                <w:rFonts w:ascii="Arial" w:hAnsi="Arial" w:cs="Arial"/>
                <w:color w:val="000000"/>
                <w:sz w:val="18"/>
                <w:lang w:val="zh-CN"/>
              </w:rPr>
              <w:t xml:space="preserve">Exchange Online </w:t>
            </w:r>
            <w:r w:rsidRPr="00226793">
              <w:rPr>
                <w:rFonts w:ascii="Arial" w:hAnsi="Arial" w:cs="Arial"/>
                <w:color w:val="000000"/>
                <w:sz w:val="18"/>
                <w:lang w:val="zh-CN"/>
              </w:rPr>
              <w:t>计划</w:t>
            </w:r>
            <w:r w:rsidRPr="00226793">
              <w:rPr>
                <w:rFonts w:ascii="Arial" w:hAnsi="Arial" w:cs="Arial"/>
                <w:color w:val="000000"/>
                <w:sz w:val="18"/>
                <w:lang w:val="zh-CN"/>
              </w:rPr>
              <w:t xml:space="preserve"> </w:t>
            </w:r>
            <w:r>
              <w:rPr>
                <w:rFonts w:ascii="Arial" w:hAnsi="Arial" w:cs="Arial" w:hint="eastAsia"/>
                <w:color w:val="000000"/>
                <w:sz w:val="18"/>
                <w:lang w:val="zh-CN"/>
              </w:rPr>
              <w:t>2</w:t>
            </w:r>
          </w:p>
        </w:tc>
      </w:tr>
      <w:tr w:rsidR="002D6C9F" w:rsidRPr="008E2AD9" w14:paraId="15526078"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7708B21" w14:textId="61CA2D39"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4396474E" w14:textId="2435CE7B"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773A5EC3" w14:textId="6DAEC19B" w:rsidR="002D6C9F" w:rsidRPr="008E2AD9" w:rsidRDefault="002D6C9F" w:rsidP="00FD705A">
            <w:pPr>
              <w:numPr>
                <w:ilvl w:val="0"/>
                <w:numId w:val="12"/>
              </w:numPr>
              <w:spacing w:after="0" w:line="240" w:lineRule="auto"/>
              <w:rPr>
                <w:color w:val="000000"/>
                <w:sz w:val="18"/>
              </w:rPr>
            </w:pPr>
            <w:r>
              <w:rPr>
                <w:rFonts w:hint="eastAsia"/>
                <w:sz w:val="18"/>
              </w:rPr>
              <w:t>从</w:t>
            </w:r>
            <w:r w:rsidRPr="004D417D">
              <w:rPr>
                <w:sz w:val="18"/>
                <w:lang w:val="zh-CN"/>
              </w:rPr>
              <w:t>Office 365 Pro Plus</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2039F019"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44B985D" w14:textId="74B5A684"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3320E72D" w14:textId="77C20B4A"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10517674" w14:textId="49778B26" w:rsidR="002D6C9F" w:rsidRPr="008E2AD9" w:rsidRDefault="002D6C9F" w:rsidP="00FD705A">
            <w:pPr>
              <w:numPr>
                <w:ilvl w:val="0"/>
                <w:numId w:val="12"/>
              </w:numPr>
              <w:spacing w:after="0" w:line="240" w:lineRule="auto"/>
              <w:rPr>
                <w:color w:val="000000"/>
                <w:sz w:val="18"/>
              </w:rPr>
            </w:pPr>
            <w:r>
              <w:rPr>
                <w:rFonts w:hint="eastAsia"/>
                <w:sz w:val="18"/>
              </w:rPr>
              <w:t>从</w:t>
            </w:r>
            <w:r w:rsidRPr="004D417D">
              <w:rPr>
                <w:sz w:val="18"/>
                <w:lang w:val="zh-CN"/>
              </w:rPr>
              <w:t>Office 365</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0019599A">
              <w:rPr>
                <w:sz w:val="18"/>
                <w:lang w:val="zh-CN"/>
              </w:rPr>
              <w:t>F1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1BE13A5A"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BCAC25" w14:textId="0A21FD29"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Office 365 Pro Plus</w:t>
            </w:r>
          </w:p>
        </w:tc>
        <w:tc>
          <w:tcPr>
            <w:tcW w:w="3330" w:type="dxa"/>
            <w:tcBorders>
              <w:top w:val="single" w:sz="4" w:space="0" w:color="auto"/>
              <w:left w:val="nil"/>
              <w:bottom w:val="single" w:sz="4" w:space="0" w:color="auto"/>
              <w:right w:val="single" w:sz="8" w:space="0" w:color="auto"/>
            </w:tcBorders>
            <w:vAlign w:val="center"/>
          </w:tcPr>
          <w:p w14:paraId="06250912" w14:textId="54F9C4E4"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55D9B428" w14:textId="77EFF099" w:rsidR="002D6C9F" w:rsidRPr="008E2AD9" w:rsidRDefault="002D6C9F" w:rsidP="00FD705A">
            <w:pPr>
              <w:numPr>
                <w:ilvl w:val="0"/>
                <w:numId w:val="12"/>
              </w:numPr>
              <w:spacing w:after="0" w:line="240" w:lineRule="auto"/>
              <w:rPr>
                <w:color w:val="000000"/>
                <w:sz w:val="18"/>
              </w:rPr>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p>
        </w:tc>
      </w:tr>
      <w:tr w:rsidR="002D6C9F" w:rsidRPr="008E2AD9" w14:paraId="72EA1A4A"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2A883DAD" w14:textId="4AEE068E"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 xml:space="preserve">Office 365 Enterprise </w:t>
            </w:r>
            <w:r w:rsidR="0019599A">
              <w:rPr>
                <w:rFonts w:cs="Tahoma"/>
                <w:sz w:val="18"/>
              </w:rPr>
              <w:t>F1</w:t>
            </w:r>
          </w:p>
        </w:tc>
        <w:tc>
          <w:tcPr>
            <w:tcW w:w="3330" w:type="dxa"/>
            <w:tcBorders>
              <w:top w:val="single" w:sz="4" w:space="0" w:color="auto"/>
              <w:left w:val="nil"/>
              <w:bottom w:val="single" w:sz="4" w:space="0" w:color="auto"/>
              <w:right w:val="single" w:sz="8" w:space="0" w:color="auto"/>
            </w:tcBorders>
            <w:vAlign w:val="center"/>
          </w:tcPr>
          <w:p w14:paraId="47B2EB6A" w14:textId="287E61DC"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35FE2BFB" w14:textId="3C16F676" w:rsidR="002D6C9F" w:rsidRPr="008E2AD9" w:rsidRDefault="002D6C9F" w:rsidP="00FD705A">
            <w:pPr>
              <w:numPr>
                <w:ilvl w:val="0"/>
                <w:numId w:val="12"/>
              </w:numPr>
              <w:spacing w:after="0" w:line="240" w:lineRule="auto"/>
              <w:rPr>
                <w:color w:val="000000"/>
                <w:sz w:val="18"/>
              </w:rPr>
            </w:pPr>
            <w:r w:rsidRPr="00226793">
              <w:rPr>
                <w:sz w:val="18"/>
                <w:lang w:val="zh-CN"/>
              </w:rPr>
              <w:t>从</w:t>
            </w:r>
            <w:r w:rsidRPr="00226793">
              <w:rPr>
                <w:sz w:val="18"/>
                <w:lang w:val="zh-CN"/>
              </w:rPr>
              <w:t xml:space="preserve"> 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E1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 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5C2311AB"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9FF8E7C" w14:textId="2642FFE3" w:rsidR="002D6C9F" w:rsidRPr="008E2AD9" w:rsidRDefault="002D6C9F" w:rsidP="00FD705A">
            <w:pPr>
              <w:keepNext/>
              <w:numPr>
                <w:ilvl w:val="0"/>
                <w:numId w:val="12"/>
              </w:numPr>
              <w:spacing w:after="0" w:line="240" w:lineRule="auto"/>
              <w:rPr>
                <w:rFonts w:cs="Tahoma"/>
                <w:color w:val="000000"/>
                <w:sz w:val="18"/>
                <w:szCs w:val="18"/>
              </w:rPr>
            </w:pPr>
            <w:r w:rsidRPr="004D417D">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7C09D96D" w14:textId="289951ED" w:rsidR="002D6C9F" w:rsidRPr="008E2AD9" w:rsidRDefault="002D6C9F" w:rsidP="00FD705A">
            <w:pPr>
              <w:keepNext/>
              <w:numPr>
                <w:ilvl w:val="0"/>
                <w:numId w:val="12"/>
              </w:numPr>
              <w:spacing w:after="0" w:line="240" w:lineRule="auto"/>
              <w:rPr>
                <w:rFonts w:cs="Tahoma"/>
                <w:sz w:val="18"/>
              </w:rPr>
            </w:pPr>
            <w:r w:rsidRPr="004D417D">
              <w:rPr>
                <w:rFonts w:cs="Tahoma"/>
                <w:sz w:val="18"/>
              </w:rPr>
              <w:t>Exchange Online Plan 2</w:t>
            </w:r>
          </w:p>
        </w:tc>
        <w:tc>
          <w:tcPr>
            <w:tcW w:w="4500" w:type="dxa"/>
            <w:tcBorders>
              <w:top w:val="single" w:sz="4" w:space="0" w:color="auto"/>
              <w:left w:val="nil"/>
              <w:bottom w:val="single" w:sz="4" w:space="0" w:color="auto"/>
              <w:right w:val="single" w:sz="8" w:space="0" w:color="auto"/>
            </w:tcBorders>
          </w:tcPr>
          <w:p w14:paraId="20E71526" w14:textId="12581590" w:rsidR="002D6C9F" w:rsidRPr="008E2AD9" w:rsidRDefault="002D6C9F" w:rsidP="00FD705A">
            <w:pPr>
              <w:keepNext/>
              <w:numPr>
                <w:ilvl w:val="0"/>
                <w:numId w:val="12"/>
              </w:numPr>
              <w:spacing w:after="0" w:line="240" w:lineRule="auto"/>
              <w:rPr>
                <w:color w:val="000000"/>
                <w:sz w:val="18"/>
              </w:rPr>
            </w:pPr>
            <w:r>
              <w:rPr>
                <w:rFonts w:hint="eastAsia"/>
                <w:sz w:val="18"/>
              </w:rPr>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0CF3479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869B62C" w14:textId="583FE6B0"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Project On</w:t>
            </w:r>
            <w:r>
              <w:rPr>
                <w:rFonts w:eastAsiaTheme="minorEastAsia"/>
                <w:sz w:val="18"/>
              </w:rPr>
              <w:t>line</w:t>
            </w:r>
          </w:p>
        </w:tc>
        <w:tc>
          <w:tcPr>
            <w:tcW w:w="3330" w:type="dxa"/>
            <w:tcBorders>
              <w:top w:val="single" w:sz="4" w:space="0" w:color="auto"/>
              <w:left w:val="nil"/>
              <w:bottom w:val="single" w:sz="4" w:space="0" w:color="auto"/>
              <w:right w:val="single" w:sz="8" w:space="0" w:color="auto"/>
            </w:tcBorders>
            <w:vAlign w:val="center"/>
          </w:tcPr>
          <w:p w14:paraId="1A7E82CA" w14:textId="2681E2AD"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026C39D5" w14:textId="17977EB6" w:rsidR="002D6C9F" w:rsidRPr="008E2AD9" w:rsidRDefault="002D6C9F" w:rsidP="00FD705A">
            <w:pPr>
              <w:numPr>
                <w:ilvl w:val="0"/>
                <w:numId w:val="12"/>
              </w:numPr>
              <w:spacing w:after="0" w:line="240" w:lineRule="auto"/>
              <w:rPr>
                <w:color w:val="000000" w:themeColor="text1"/>
                <w:sz w:val="18"/>
              </w:rPr>
            </w:pPr>
            <w:r w:rsidRPr="00912610">
              <w:rPr>
                <w:rFonts w:eastAsiaTheme="minorEastAsia"/>
                <w:sz w:val="18"/>
              </w:rPr>
              <w:t>Proje</w:t>
            </w:r>
            <w:r w:rsidRPr="006B52AE">
              <w:rPr>
                <w:rFonts w:eastAsiaTheme="minorEastAsia"/>
                <w:sz w:val="18"/>
              </w:rPr>
              <w:t>ct Online Premium Step Up from Project Online</w:t>
            </w:r>
          </w:p>
        </w:tc>
      </w:tr>
      <w:tr w:rsidR="002D6C9F" w:rsidRPr="008E2AD9" w14:paraId="7C3BC3F6"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C0D5F71" w14:textId="29E4BF85"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 xml:space="preserve">Project Online </w:t>
            </w:r>
            <w:r>
              <w:rPr>
                <w:rFonts w:eastAsiaTheme="minorEastAsia"/>
                <w:sz w:val="18"/>
              </w:rPr>
              <w:t>Pro for Office 365</w:t>
            </w:r>
          </w:p>
        </w:tc>
        <w:tc>
          <w:tcPr>
            <w:tcW w:w="3330" w:type="dxa"/>
            <w:tcBorders>
              <w:top w:val="single" w:sz="4" w:space="0" w:color="auto"/>
              <w:left w:val="nil"/>
              <w:bottom w:val="single" w:sz="4" w:space="0" w:color="auto"/>
              <w:right w:val="single" w:sz="8" w:space="0" w:color="auto"/>
            </w:tcBorders>
            <w:vAlign w:val="center"/>
          </w:tcPr>
          <w:p w14:paraId="581353BF" w14:textId="47941C05"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 xml:space="preserve">Project Online </w:t>
            </w:r>
            <w:r>
              <w:rPr>
                <w:rFonts w:eastAsiaTheme="minorEastAsia"/>
                <w:sz w:val="18"/>
              </w:rPr>
              <w:t>Professional</w:t>
            </w:r>
          </w:p>
        </w:tc>
        <w:tc>
          <w:tcPr>
            <w:tcW w:w="4500" w:type="dxa"/>
            <w:tcBorders>
              <w:top w:val="single" w:sz="4" w:space="0" w:color="auto"/>
              <w:left w:val="nil"/>
              <w:bottom w:val="single" w:sz="4" w:space="0" w:color="auto"/>
              <w:right w:val="single" w:sz="8" w:space="0" w:color="auto"/>
            </w:tcBorders>
            <w:vAlign w:val="center"/>
          </w:tcPr>
          <w:p w14:paraId="7880B20E" w14:textId="2BBEB1D2" w:rsidR="002D6C9F" w:rsidRPr="008E2AD9" w:rsidDel="00314403" w:rsidRDefault="002D6C9F" w:rsidP="00FD705A">
            <w:pPr>
              <w:numPr>
                <w:ilvl w:val="0"/>
                <w:numId w:val="12"/>
              </w:numPr>
              <w:spacing w:after="0" w:line="240" w:lineRule="auto"/>
              <w:rPr>
                <w:color w:val="000000" w:themeColor="text1"/>
              </w:rPr>
            </w:pPr>
            <w:r w:rsidRPr="00912610">
              <w:rPr>
                <w:rFonts w:eastAsiaTheme="minorEastAsia"/>
                <w:sz w:val="18"/>
              </w:rPr>
              <w:t>Proje</w:t>
            </w:r>
            <w:r w:rsidRPr="006B52AE">
              <w:rPr>
                <w:rFonts w:eastAsiaTheme="minorEastAsia"/>
                <w:sz w:val="18"/>
              </w:rPr>
              <w:t>ct Online Professional Step Up from Project Pro for Office 365</w:t>
            </w:r>
          </w:p>
        </w:tc>
      </w:tr>
      <w:tr w:rsidR="002D6C9F" w:rsidRPr="008E2AD9" w14:paraId="40DF8053"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BD99E65" w14:textId="4DB87DEF"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 xml:space="preserve">Project Online </w:t>
            </w:r>
            <w:r>
              <w:rPr>
                <w:rFonts w:eastAsiaTheme="minorEastAsia"/>
                <w:sz w:val="18"/>
              </w:rPr>
              <w:t>Professional</w:t>
            </w:r>
          </w:p>
        </w:tc>
        <w:tc>
          <w:tcPr>
            <w:tcW w:w="3330" w:type="dxa"/>
            <w:tcBorders>
              <w:top w:val="single" w:sz="4" w:space="0" w:color="auto"/>
              <w:left w:val="nil"/>
              <w:bottom w:val="single" w:sz="4" w:space="0" w:color="auto"/>
              <w:right w:val="single" w:sz="8" w:space="0" w:color="auto"/>
            </w:tcBorders>
            <w:vAlign w:val="center"/>
          </w:tcPr>
          <w:p w14:paraId="069E3D12" w14:textId="39C41FF4"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7F998DBD" w14:textId="269BBB01" w:rsidR="002D6C9F" w:rsidRPr="008E2AD9" w:rsidDel="00314403" w:rsidRDefault="002D6C9F" w:rsidP="00FD705A">
            <w:pPr>
              <w:numPr>
                <w:ilvl w:val="0"/>
                <w:numId w:val="12"/>
              </w:numPr>
              <w:spacing w:after="0" w:line="240" w:lineRule="auto"/>
              <w:rPr>
                <w:sz w:val="20"/>
              </w:rPr>
            </w:pPr>
            <w:r w:rsidRPr="00912610">
              <w:rPr>
                <w:rFonts w:eastAsiaTheme="minorEastAsia"/>
                <w:sz w:val="18"/>
              </w:rPr>
              <w:t>Proje</w:t>
            </w:r>
            <w:r w:rsidRPr="006B52AE">
              <w:rPr>
                <w:rFonts w:eastAsiaTheme="minorEastAsia"/>
                <w:sz w:val="18"/>
              </w:rPr>
              <w:t>ct Online Premium Step Up from Project Online Professional</w:t>
            </w:r>
          </w:p>
        </w:tc>
      </w:tr>
    </w:tbl>
    <w:p w14:paraId="594AC2F2" w14:textId="77777777" w:rsidR="001D507E" w:rsidRPr="008E2AD9" w:rsidRDefault="001D507E">
      <w:pPr>
        <w:keepNext/>
        <w:rPr>
          <w:b/>
          <w:sz w:val="18"/>
        </w:rPr>
      </w:pPr>
    </w:p>
    <w:p w14:paraId="2425B31B" w14:textId="77777777" w:rsidR="000843EE" w:rsidRPr="008E2AD9" w:rsidRDefault="000843EE" w:rsidP="000843EE">
      <w:pPr>
        <w:pStyle w:val="ProductList-Body"/>
        <w:spacing w:after="120"/>
      </w:pPr>
    </w:p>
    <w:p w14:paraId="5554C995" w14:textId="77777777" w:rsidR="00BE1417" w:rsidRPr="008E2AD9" w:rsidRDefault="00504056" w:rsidP="00BE1417">
      <w:pPr>
        <w:pStyle w:val="ProductList-SubSubSectionHeading"/>
        <w:outlineLvl w:val="1"/>
      </w:pPr>
      <w:bookmarkStart w:id="110" w:name="_Toc516239424"/>
      <w:r w:rsidRPr="008E2AD9">
        <w:rPr>
          <w:rFonts w:hint="eastAsia"/>
        </w:rPr>
        <w:lastRenderedPageBreak/>
        <w:t>世纪互联产品可用性定义</w:t>
      </w:r>
      <w:bookmarkEnd w:id="110"/>
    </w:p>
    <w:p w14:paraId="30C62A81" w14:textId="77777777" w:rsidR="00941D0D" w:rsidRPr="008E2AD9" w:rsidRDefault="00941D0D" w:rsidP="00A0565B">
      <w:pPr>
        <w:pStyle w:val="ProductList-Body"/>
        <w:spacing w:after="120"/>
      </w:pPr>
    </w:p>
    <w:p w14:paraId="3D595461" w14:textId="77777777" w:rsidR="00A0565B" w:rsidRPr="008E2AD9" w:rsidRDefault="00A0565B" w:rsidP="00A0565B">
      <w:pPr>
        <w:pStyle w:val="ProductList-Body"/>
        <w:spacing w:after="120"/>
      </w:pPr>
      <w:r w:rsidRPr="008E2AD9">
        <w:rPr>
          <w:rFonts w:hint="eastAsia"/>
        </w:rPr>
        <w:t xml:space="preserve">Microsoft Azure </w:t>
      </w:r>
      <w:r w:rsidRPr="008E2AD9">
        <w:rPr>
          <w:rFonts w:hint="eastAsia"/>
        </w:rPr>
        <w:t>定义列表：</w:t>
      </w:r>
      <w:r w:rsidRPr="008E2AD9">
        <w:rPr>
          <w:rFonts w:hint="eastAsia"/>
        </w:rPr>
        <w:t xml:space="preserve"> </w:t>
      </w:r>
    </w:p>
    <w:p w14:paraId="2706EBF3" w14:textId="77777777" w:rsidR="000843EE" w:rsidRPr="008E2AD9" w:rsidRDefault="000843EE" w:rsidP="000843EE">
      <w:pPr>
        <w:pStyle w:val="ProductList-Body"/>
        <w:spacing w:after="120"/>
      </w:pPr>
    </w:p>
    <w:p w14:paraId="4F969388" w14:textId="77777777" w:rsidR="000843EE" w:rsidRPr="008E2AD9" w:rsidRDefault="000843EE" w:rsidP="00C91713">
      <w:pPr>
        <w:ind w:left="720"/>
        <w:rPr>
          <w:sz w:val="18"/>
          <w:szCs w:val="18"/>
        </w:rPr>
      </w:pPr>
      <w:r w:rsidRPr="008E2AD9">
        <w:rPr>
          <w:rFonts w:hint="eastAsia"/>
          <w:sz w:val="18"/>
          <w:szCs w:val="18"/>
        </w:rPr>
        <w:t>本协议中所表述的“日”均指日历日。</w:t>
      </w:r>
      <w:r w:rsidRPr="008E2AD9">
        <w:rPr>
          <w:rFonts w:hint="eastAsia"/>
          <w:sz w:val="18"/>
          <w:szCs w:val="18"/>
        </w:rPr>
        <w:t xml:space="preserve"> </w:t>
      </w:r>
    </w:p>
    <w:p w14:paraId="5EA6A278" w14:textId="77777777" w:rsidR="000843EE" w:rsidRPr="008E2AD9" w:rsidRDefault="000843EE" w:rsidP="00C91713">
      <w:pPr>
        <w:ind w:left="720"/>
        <w:rPr>
          <w:sz w:val="18"/>
          <w:szCs w:val="18"/>
        </w:rPr>
      </w:pPr>
      <w:r w:rsidRPr="008E2AD9">
        <w:rPr>
          <w:rFonts w:hint="eastAsia"/>
          <w:sz w:val="18"/>
          <w:szCs w:val="18"/>
        </w:rPr>
        <w:t>“可接受的使用方式政策”列出了禁止的服务使用方式，在</w:t>
      </w:r>
      <w:r w:rsidRPr="008E2AD9">
        <w:rPr>
          <w:rFonts w:hint="eastAsia"/>
          <w:sz w:val="18"/>
          <w:szCs w:val="18"/>
        </w:rPr>
        <w:t xml:space="preserve"> </w:t>
      </w:r>
      <w:hyperlink r:id="rId31" w:history="1">
        <w:r w:rsidRPr="008E2AD9">
          <w:rPr>
            <w:rStyle w:val="Hyperlink"/>
            <w:rFonts w:hint="eastAsia"/>
            <w:sz w:val="18"/>
          </w:rPr>
          <w:t>https://www.azure.cn/</w:t>
        </w:r>
      </w:hyperlink>
      <w:r w:rsidRPr="008E2AD9">
        <w:rPr>
          <w:rFonts w:hint="eastAsia"/>
          <w:sz w:val="18"/>
          <w:szCs w:val="18"/>
        </w:rPr>
        <w:t xml:space="preserve"> </w:t>
      </w:r>
      <w:r w:rsidRPr="008E2AD9">
        <w:rPr>
          <w:rFonts w:hint="eastAsia"/>
          <w:sz w:val="18"/>
          <w:szCs w:val="18"/>
        </w:rPr>
        <w:t>或我们指定的备用网站上公布。</w:t>
      </w:r>
    </w:p>
    <w:p w14:paraId="39B3BC2C" w14:textId="77777777" w:rsidR="000843EE" w:rsidRPr="008E2AD9" w:rsidRDefault="009A6193" w:rsidP="00C91713">
      <w:pPr>
        <w:ind w:left="720"/>
        <w:rPr>
          <w:rFonts w:eastAsia="Times New Roman"/>
          <w:sz w:val="18"/>
          <w:szCs w:val="18"/>
        </w:rPr>
      </w:pPr>
      <w:r w:rsidRPr="008E2AD9">
        <w:rPr>
          <w:rFonts w:hint="eastAsia"/>
          <w:sz w:val="18"/>
          <w:szCs w:val="18"/>
        </w:rPr>
        <w:t xml:space="preserve"> </w:t>
      </w:r>
      <w:r w:rsidRPr="008E2AD9">
        <w:rPr>
          <w:rFonts w:hint="eastAsia"/>
          <w:sz w:val="18"/>
          <w:szCs w:val="18"/>
        </w:rPr>
        <w:t>“年度金额承诺”是指在协议有效期内每年分配的金额承诺部分。</w:t>
      </w:r>
    </w:p>
    <w:p w14:paraId="3F46B103" w14:textId="77777777" w:rsidR="000843EE" w:rsidRPr="008E2AD9" w:rsidRDefault="000843EE" w:rsidP="00C91713">
      <w:pPr>
        <w:ind w:left="720"/>
        <w:rPr>
          <w:sz w:val="18"/>
        </w:rPr>
      </w:pPr>
      <w:r w:rsidRPr="008E2AD9">
        <w:rPr>
          <w:rFonts w:hint="eastAsia"/>
          <w:sz w:val="18"/>
          <w:szCs w:val="18"/>
        </w:rPr>
        <w:t>“周年日”指本协议生效期间协议生效日期的每个周年日。</w:t>
      </w:r>
    </w:p>
    <w:p w14:paraId="16018F71" w14:textId="77777777" w:rsidR="000843EE" w:rsidRPr="008E2AD9" w:rsidRDefault="000843EE" w:rsidP="00C91713">
      <w:pPr>
        <w:ind w:left="720"/>
        <w:rPr>
          <w:rFonts w:eastAsia="Times New Roman"/>
          <w:sz w:val="18"/>
          <w:szCs w:val="18"/>
        </w:rPr>
      </w:pPr>
      <w:r w:rsidRPr="008E2AD9">
        <w:rPr>
          <w:rFonts w:hint="eastAsia"/>
          <w:sz w:val="18"/>
          <w:szCs w:val="18"/>
        </w:rPr>
        <w:t>“承诺比率”是指在达到年度金额承诺额度前所有服务的价格。</w:t>
      </w:r>
    </w:p>
    <w:p w14:paraId="54E8A33D" w14:textId="77777777" w:rsidR="000843EE" w:rsidRPr="008E2AD9" w:rsidRDefault="000843EE" w:rsidP="00C91713">
      <w:pPr>
        <w:ind w:left="720"/>
        <w:rPr>
          <w:rFonts w:eastAsia="Times New Roman"/>
          <w:sz w:val="18"/>
          <w:szCs w:val="18"/>
        </w:rPr>
      </w:pPr>
      <w:r w:rsidRPr="008E2AD9">
        <w:rPr>
          <w:rFonts w:hint="eastAsia"/>
          <w:sz w:val="18"/>
          <w:szCs w:val="18"/>
        </w:rPr>
        <w:t>“社区”是指我们或某个关联公司创办的一个或多个论坛，供客户或一般公众获取服务使用相关信息或进行相关协作，可以通过门户或在我们指定的替代网站访问上述论坛。</w:t>
      </w:r>
    </w:p>
    <w:p w14:paraId="7BCB360B" w14:textId="77777777" w:rsidR="000843EE" w:rsidRPr="008E2AD9" w:rsidRDefault="000843EE" w:rsidP="00C91713">
      <w:pPr>
        <w:ind w:left="720"/>
        <w:rPr>
          <w:sz w:val="18"/>
          <w:szCs w:val="18"/>
        </w:rPr>
      </w:pPr>
      <w:r w:rsidRPr="008E2AD9">
        <w:rPr>
          <w:rFonts w:hint="eastAsia"/>
          <w:sz w:val="18"/>
          <w:szCs w:val="18"/>
        </w:rPr>
        <w:t>“消费率”是指所有超过年度金额承诺的服务使用的价格。消费率在其他世纪互联或</w:t>
      </w:r>
      <w:r w:rsidRPr="008E2AD9">
        <w:rPr>
          <w:rFonts w:hint="eastAsia"/>
          <w:sz w:val="18"/>
          <w:szCs w:val="18"/>
        </w:rPr>
        <w:t xml:space="preserve"> Azure </w:t>
      </w:r>
      <w:r w:rsidRPr="008E2AD9">
        <w:rPr>
          <w:rFonts w:hint="eastAsia"/>
          <w:sz w:val="18"/>
          <w:szCs w:val="18"/>
        </w:rPr>
        <w:t>文档中还被称为“超额率”或“超额”。</w:t>
      </w:r>
    </w:p>
    <w:p w14:paraId="3DE550DD" w14:textId="77777777" w:rsidR="000843EE" w:rsidRPr="008E2AD9" w:rsidRDefault="000E58CD" w:rsidP="00C91713">
      <w:pPr>
        <w:ind w:left="720"/>
        <w:rPr>
          <w:sz w:val="18"/>
          <w:szCs w:val="18"/>
        </w:rPr>
      </w:pPr>
      <w:r w:rsidRPr="008E2AD9">
        <w:rPr>
          <w:rFonts w:hint="eastAsia"/>
          <w:sz w:val="18"/>
          <w:szCs w:val="18"/>
        </w:rPr>
        <w:t xml:space="preserve"> </w:t>
      </w:r>
      <w:r w:rsidRPr="008E2AD9">
        <w:rPr>
          <w:rFonts w:hint="eastAsia"/>
          <w:sz w:val="18"/>
          <w:szCs w:val="18"/>
        </w:rPr>
        <w:t>“客户解决方案”指您配合服务使用的应用程序。</w:t>
      </w:r>
    </w:p>
    <w:p w14:paraId="215BF458" w14:textId="77777777" w:rsidR="000843EE" w:rsidRPr="008E2AD9" w:rsidRDefault="000843EE" w:rsidP="00C91713">
      <w:pPr>
        <w:ind w:left="720"/>
        <w:rPr>
          <w:sz w:val="18"/>
          <w:szCs w:val="18"/>
        </w:rPr>
      </w:pPr>
      <w:r w:rsidRPr="008E2AD9">
        <w:rPr>
          <w:rFonts w:hint="eastAsia"/>
          <w:sz w:val="18"/>
        </w:rPr>
        <w:t>“生效日期”是指我们确认您的第一份订单之日。</w:t>
      </w:r>
    </w:p>
    <w:p w14:paraId="5FB9A770" w14:textId="77777777" w:rsidR="000843EE" w:rsidRPr="008E2AD9" w:rsidRDefault="001B1E8A" w:rsidP="00C91713">
      <w:pPr>
        <w:ind w:left="720"/>
        <w:rPr>
          <w:sz w:val="18"/>
        </w:rPr>
      </w:pPr>
      <w:r w:rsidRPr="008E2AD9">
        <w:rPr>
          <w:rFonts w:hint="eastAsia"/>
          <w:sz w:val="18"/>
          <w:szCs w:val="18"/>
        </w:rPr>
        <w:t xml:space="preserve"> </w:t>
      </w:r>
      <w:r w:rsidRPr="008E2AD9">
        <w:rPr>
          <w:rFonts w:hint="eastAsia"/>
          <w:sz w:val="18"/>
          <w:szCs w:val="18"/>
        </w:rPr>
        <w:t>“初次期满日”是指</w:t>
      </w:r>
      <w:r w:rsidRPr="008E2AD9">
        <w:rPr>
          <w:rFonts w:hint="eastAsia"/>
          <w:sz w:val="18"/>
        </w:rPr>
        <w:t>自生效日期后的第三十六</w:t>
      </w:r>
      <w:r w:rsidRPr="008E2AD9">
        <w:rPr>
          <w:rFonts w:hint="eastAsia"/>
          <w:sz w:val="18"/>
        </w:rPr>
        <w:t xml:space="preserve"> (36) </w:t>
      </w:r>
      <w:r w:rsidRPr="008E2AD9">
        <w:rPr>
          <w:rFonts w:hint="eastAsia"/>
          <w:sz w:val="18"/>
        </w:rPr>
        <w:t>个完整日历月的最后一天。</w:t>
      </w:r>
    </w:p>
    <w:p w14:paraId="70595ADC" w14:textId="77777777" w:rsidR="000843EE" w:rsidRPr="008E2AD9" w:rsidRDefault="000843EE" w:rsidP="00C91713">
      <w:pPr>
        <w:ind w:left="720"/>
        <w:rPr>
          <w:sz w:val="18"/>
          <w:szCs w:val="18"/>
        </w:rPr>
      </w:pPr>
      <w:r w:rsidRPr="008E2AD9">
        <w:rPr>
          <w:rFonts w:hint="eastAsia"/>
          <w:sz w:val="18"/>
          <w:szCs w:val="18"/>
        </w:rPr>
        <w:t>“有限供应物”是指您在有限的期限内免费或象征性付费（例如支付</w:t>
      </w:r>
      <w:r w:rsidRPr="008E2AD9">
        <w:rPr>
          <w:rFonts w:hint="eastAsia"/>
          <w:sz w:val="18"/>
          <w:szCs w:val="18"/>
        </w:rPr>
        <w:t xml:space="preserve"> 1 </w:t>
      </w:r>
      <w:r w:rsidRPr="008E2AD9">
        <w:rPr>
          <w:rFonts w:hint="eastAsia"/>
          <w:sz w:val="18"/>
          <w:szCs w:val="18"/>
        </w:rPr>
        <w:t>元人民币获得试用）获得有限数量的服务。</w:t>
      </w:r>
      <w:r w:rsidRPr="008E2AD9">
        <w:rPr>
          <w:rFonts w:hint="eastAsia"/>
          <w:sz w:val="18"/>
          <w:szCs w:val="18"/>
        </w:rPr>
        <w:t xml:space="preserve">  </w:t>
      </w:r>
    </w:p>
    <w:p w14:paraId="2EFFAEB2" w14:textId="77777777" w:rsidR="000843EE" w:rsidRPr="008E2AD9" w:rsidRDefault="000843EE" w:rsidP="00C91713">
      <w:pPr>
        <w:ind w:left="720"/>
        <w:rPr>
          <w:sz w:val="18"/>
          <w:szCs w:val="18"/>
        </w:rPr>
      </w:pPr>
      <w:r w:rsidRPr="008E2AD9">
        <w:rPr>
          <w:rFonts w:hint="eastAsia"/>
          <w:sz w:val="18"/>
          <w:szCs w:val="18"/>
        </w:rPr>
        <w:t>“金额承诺”是指您承诺在订购期内为您使用符合条件的服务所支付的总金额。</w:t>
      </w:r>
    </w:p>
    <w:p w14:paraId="21DDB769" w14:textId="77777777" w:rsidR="000843EE" w:rsidRPr="008E2AD9" w:rsidRDefault="000843EE" w:rsidP="00C91713">
      <w:pPr>
        <w:adjustRightInd w:val="0"/>
        <w:snapToGrid w:val="0"/>
        <w:ind w:left="720"/>
        <w:rPr>
          <w:sz w:val="18"/>
          <w:szCs w:val="18"/>
        </w:rPr>
      </w:pPr>
      <w:r w:rsidRPr="008E2AD9">
        <w:rPr>
          <w:rFonts w:hint="eastAsia"/>
          <w:bCs/>
          <w:sz w:val="18"/>
          <w:szCs w:val="18"/>
        </w:rPr>
        <w:t xml:space="preserve"> </w:t>
      </w:r>
      <w:r w:rsidRPr="008E2AD9">
        <w:rPr>
          <w:rFonts w:hint="eastAsia"/>
          <w:sz w:val="18"/>
          <w:szCs w:val="18"/>
        </w:rPr>
        <w:t>“预览版”指提供的服务或软件的预览版、测试版或其他预发行版本，用于获取客户反馈。</w:t>
      </w:r>
    </w:p>
    <w:p w14:paraId="51D1FB54" w14:textId="77777777" w:rsidR="00FF2470" w:rsidRPr="008E2AD9" w:rsidRDefault="00FF2470" w:rsidP="00C91713">
      <w:pPr>
        <w:ind w:left="720"/>
        <w:rPr>
          <w:sz w:val="18"/>
          <w:szCs w:val="18"/>
        </w:rPr>
      </w:pPr>
      <w:r w:rsidRPr="008E2AD9">
        <w:rPr>
          <w:rFonts w:hint="eastAsia"/>
          <w:sz w:val="18"/>
          <w:szCs w:val="18"/>
        </w:rPr>
        <w:t>“隐私声明”指隐私声明，将在许可站点或我们指定的替代网站上公布。</w:t>
      </w:r>
    </w:p>
    <w:p w14:paraId="7FA3AA97" w14:textId="77777777" w:rsidR="000843EE" w:rsidRPr="008E2AD9" w:rsidRDefault="000843EE" w:rsidP="00C91713">
      <w:pPr>
        <w:ind w:left="720"/>
        <w:rPr>
          <w:sz w:val="18"/>
          <w:szCs w:val="18"/>
        </w:rPr>
      </w:pPr>
      <w:r w:rsidRPr="008E2AD9">
        <w:rPr>
          <w:rFonts w:hint="eastAsia"/>
          <w:sz w:val="18"/>
          <w:szCs w:val="18"/>
        </w:rPr>
        <w:t>“经销商”指经世纪互联授权、根据本计划转售订购，并由您雇用提供与本协议相关的交易前和交易后协助的经销商。</w:t>
      </w:r>
    </w:p>
    <w:p w14:paraId="44D46455" w14:textId="77777777" w:rsidR="000843EE" w:rsidRPr="008E2AD9" w:rsidRDefault="000843EE" w:rsidP="00C91713">
      <w:pPr>
        <w:ind w:left="720"/>
        <w:rPr>
          <w:color w:val="000000" w:themeColor="text1"/>
          <w:sz w:val="18"/>
        </w:rPr>
      </w:pPr>
      <w:r w:rsidRPr="008E2AD9">
        <w:rPr>
          <w:rFonts w:hint="eastAsia"/>
          <w:sz w:val="18"/>
          <w:szCs w:val="18"/>
        </w:rPr>
        <w:t>“服务”是指</w:t>
      </w:r>
      <w:r w:rsidRPr="008E2AD9">
        <w:rPr>
          <w:rFonts w:hint="eastAsia"/>
          <w:sz w:val="18"/>
          <w:szCs w:val="18"/>
        </w:rPr>
        <w:t xml:space="preserve"> </w:t>
      </w:r>
      <w:hyperlink r:id="rId32" w:history="1">
        <w:r w:rsidRPr="008E2AD9">
          <w:rPr>
            <w:rStyle w:val="Hyperlink"/>
            <w:rFonts w:hint="eastAsia"/>
            <w:sz w:val="18"/>
          </w:rPr>
          <w:t>https://www.azure.cn/</w:t>
        </w:r>
      </w:hyperlink>
      <w:r w:rsidRPr="00FD705A">
        <w:rPr>
          <w:rFonts w:hint="eastAsia"/>
          <w:sz w:val="18"/>
          <w:szCs w:val="18"/>
        </w:rPr>
        <w:t>上列明并在您的订购中包含的任何</w:t>
      </w:r>
      <w:r w:rsidRPr="00FD705A">
        <w:rPr>
          <w:sz w:val="18"/>
          <w:szCs w:val="18"/>
        </w:rPr>
        <w:t xml:space="preserve"> Azure </w:t>
      </w:r>
      <w:r w:rsidRPr="00FD705A">
        <w:rPr>
          <w:rFonts w:hint="eastAsia"/>
          <w:sz w:val="18"/>
          <w:szCs w:val="18"/>
        </w:rPr>
        <w:t>服务、功能和软件。</w:t>
      </w:r>
      <w:r w:rsidRPr="008E2AD9">
        <w:rPr>
          <w:rFonts w:hint="eastAsia"/>
          <w:sz w:val="18"/>
          <w:szCs w:val="18"/>
        </w:rPr>
        <w:t>我们在位于中华人民共和国（不包括香港特别行政区、澳门特别行政区和台湾）的数据中心运营的服务。</w:t>
      </w:r>
      <w:r w:rsidRPr="00FD705A">
        <w:rPr>
          <w:rFonts w:hint="eastAsia"/>
          <w:sz w:val="18"/>
          <w:szCs w:val="18"/>
        </w:rPr>
        <w:t>“服务”包括任何被我们或我们的许可方纳入这些服务和功能的开放源代码组件，不包括根据单独的许可条款提供的服务和功能（例如，通过库、市场、控制台或对话框）。</w:t>
      </w:r>
    </w:p>
    <w:p w14:paraId="2319E5ED" w14:textId="50BD8A27" w:rsidR="000843EE" w:rsidRPr="008E2AD9" w:rsidRDefault="000843EE" w:rsidP="00C91713">
      <w:pPr>
        <w:ind w:left="720"/>
        <w:rPr>
          <w:sz w:val="18"/>
          <w:szCs w:val="18"/>
        </w:rPr>
      </w:pPr>
      <w:r w:rsidRPr="008E2AD9">
        <w:rPr>
          <w:rFonts w:hint="eastAsia"/>
          <w:sz w:val="18"/>
          <w:szCs w:val="18"/>
        </w:rPr>
        <w:t>“服务条款”提供了规范服务内具体功能和有关服务的客户支持的附加条款，公布在</w:t>
      </w:r>
      <w:r w:rsidRPr="008E2AD9">
        <w:rPr>
          <w:rFonts w:hint="eastAsia"/>
          <w:sz w:val="18"/>
          <w:szCs w:val="18"/>
        </w:rPr>
        <w:t xml:space="preserve"> </w:t>
      </w:r>
      <w:hyperlink r:id="rId33" w:history="1">
        <w:r w:rsidRPr="008E2AD9">
          <w:rPr>
            <w:rStyle w:val="Hyperlink"/>
            <w:rFonts w:hint="eastAsia"/>
            <w:sz w:val="18"/>
          </w:rPr>
          <w:t>https://www.azure.cn/</w:t>
        </w:r>
      </w:hyperlink>
      <w:r w:rsidRPr="008E2AD9">
        <w:rPr>
          <w:rFonts w:hint="eastAsia"/>
        </w:rPr>
        <w:t xml:space="preserve"> </w:t>
      </w:r>
      <w:r w:rsidRPr="00FD705A">
        <w:rPr>
          <w:rFonts w:hint="eastAsia"/>
          <w:sz w:val="18"/>
          <w:szCs w:val="18"/>
        </w:rPr>
        <w:t>或我们指定的备用网站上。</w:t>
      </w:r>
      <w:r w:rsidRPr="008E2AD9">
        <w:rPr>
          <w:rFonts w:hint="eastAsia"/>
          <w:sz w:val="18"/>
          <w:szCs w:val="18"/>
        </w:rPr>
        <w:t>您可能还需要使用其他网站及在线服务来访问和使用服务，如果是这样，与这些网站或在线服务相关的使用条款适用于您对这些网站或在线服务的使用。</w:t>
      </w:r>
      <w:r w:rsidRPr="008E2AD9">
        <w:rPr>
          <w:rFonts w:hint="eastAsia"/>
          <w:sz w:val="18"/>
          <w:szCs w:val="18"/>
        </w:rPr>
        <w:t xml:space="preserve"> </w:t>
      </w:r>
    </w:p>
    <w:p w14:paraId="33966ECB" w14:textId="77777777" w:rsidR="000843EE" w:rsidRPr="008E2AD9" w:rsidRDefault="00816BB1" w:rsidP="00C91713">
      <w:pPr>
        <w:ind w:left="720"/>
        <w:rPr>
          <w:sz w:val="18"/>
          <w:szCs w:val="18"/>
        </w:rPr>
      </w:pPr>
      <w:r w:rsidRPr="008E2AD9">
        <w:rPr>
          <w:rFonts w:hint="eastAsia"/>
          <w:sz w:val="18"/>
          <w:szCs w:val="18"/>
        </w:rPr>
        <w:t xml:space="preserve"> </w:t>
      </w:r>
      <w:r w:rsidRPr="008E2AD9">
        <w:rPr>
          <w:rFonts w:hint="eastAsia"/>
          <w:sz w:val="18"/>
          <w:szCs w:val="18"/>
        </w:rPr>
        <w:t>“订购”指规定期限的服务的许可登记表。</w:t>
      </w:r>
    </w:p>
    <w:p w14:paraId="2D253657" w14:textId="77777777" w:rsidR="000843EE" w:rsidRPr="00FD705A" w:rsidRDefault="000843EE" w:rsidP="00C91713">
      <w:pPr>
        <w:ind w:left="720"/>
        <w:rPr>
          <w:sz w:val="18"/>
          <w:szCs w:val="18"/>
        </w:rPr>
      </w:pPr>
      <w:r w:rsidRPr="008E2AD9">
        <w:rPr>
          <w:rFonts w:hint="eastAsia"/>
          <w:sz w:val="18"/>
          <w:szCs w:val="18"/>
        </w:rPr>
        <w:t>“期限”指本协议的持续时间。它起于生效日期，并于</w:t>
      </w:r>
      <w:r w:rsidRPr="008E2AD9">
        <w:rPr>
          <w:rFonts w:hint="eastAsia"/>
          <w:sz w:val="18"/>
        </w:rPr>
        <w:t>生效日期后的第三十六</w:t>
      </w:r>
      <w:r w:rsidRPr="008E2AD9">
        <w:rPr>
          <w:rFonts w:hint="eastAsia"/>
          <w:sz w:val="18"/>
        </w:rPr>
        <w:t xml:space="preserve"> (36) </w:t>
      </w:r>
      <w:r w:rsidRPr="008E2AD9">
        <w:rPr>
          <w:rFonts w:hint="eastAsia"/>
          <w:sz w:val="18"/>
        </w:rPr>
        <w:t>个完整日历月的最后一天到期，</w:t>
      </w:r>
      <w:r w:rsidRPr="00FD705A">
        <w:rPr>
          <w:rFonts w:hint="eastAsia"/>
          <w:sz w:val="18"/>
        </w:rPr>
        <w:t>除非再额外续订另外三十六</w:t>
      </w:r>
      <w:r w:rsidRPr="00FD705A">
        <w:rPr>
          <w:rFonts w:hint="eastAsia"/>
          <w:sz w:val="18"/>
        </w:rPr>
        <w:t xml:space="preserve"> (36) </w:t>
      </w:r>
      <w:r w:rsidRPr="00FD705A">
        <w:rPr>
          <w:rFonts w:hint="eastAsia"/>
          <w:sz w:val="18"/>
        </w:rPr>
        <w:t>个月的服务。</w:t>
      </w:r>
    </w:p>
    <w:p w14:paraId="07A28438" w14:textId="28930D0D" w:rsidR="000843EE" w:rsidRPr="00FD705A" w:rsidRDefault="003C5AFB" w:rsidP="00C91713">
      <w:pPr>
        <w:ind w:left="720"/>
        <w:rPr>
          <w:sz w:val="18"/>
          <w:szCs w:val="18"/>
        </w:rPr>
      </w:pPr>
      <w:r w:rsidRPr="00FD705A">
        <w:rPr>
          <w:rFonts w:hint="eastAsia"/>
          <w:sz w:val="18"/>
          <w:szCs w:val="18"/>
        </w:rPr>
        <w:t xml:space="preserve"> </w:t>
      </w:r>
      <w:r w:rsidRPr="00FD705A">
        <w:rPr>
          <w:rFonts w:hint="eastAsia"/>
          <w:sz w:val="18"/>
          <w:szCs w:val="18"/>
        </w:rPr>
        <w:t>“我们”是指世纪互联。</w:t>
      </w:r>
    </w:p>
    <w:p w14:paraId="00B71F4E" w14:textId="2C6871A2" w:rsidR="000843EE" w:rsidRPr="008E2AD9" w:rsidRDefault="000843EE" w:rsidP="00C91713">
      <w:pPr>
        <w:ind w:left="720"/>
        <w:rPr>
          <w:sz w:val="18"/>
          <w:szCs w:val="18"/>
        </w:rPr>
      </w:pPr>
      <w:r w:rsidRPr="00FD705A">
        <w:rPr>
          <w:rFonts w:hint="eastAsia"/>
          <w:sz w:val="18"/>
          <w:szCs w:val="18"/>
        </w:rPr>
        <w:t>“您”和“您的”是签订本协议以使用服务的实体。</w:t>
      </w:r>
    </w:p>
    <w:p w14:paraId="0C38A757" w14:textId="77777777" w:rsidR="00941D0D" w:rsidRPr="008E2AD9" w:rsidRDefault="00941D0D" w:rsidP="00C91713">
      <w:pPr>
        <w:ind w:left="720"/>
      </w:pPr>
    </w:p>
    <w:p w14:paraId="74786A54" w14:textId="77777777" w:rsidR="000843EE" w:rsidRPr="008E2AD9" w:rsidRDefault="0040242E" w:rsidP="000843EE">
      <w:pPr>
        <w:pStyle w:val="ProductList-Body"/>
        <w:spacing w:after="120"/>
      </w:pPr>
      <w:r w:rsidRPr="008E2AD9">
        <w:rPr>
          <w:rFonts w:hint="eastAsia"/>
        </w:rPr>
        <w:t xml:space="preserve">Microsoft Office 365 </w:t>
      </w:r>
      <w:r w:rsidRPr="008E2AD9">
        <w:rPr>
          <w:rFonts w:hint="eastAsia"/>
        </w:rPr>
        <w:t>定义列表：</w:t>
      </w:r>
      <w:r w:rsidRPr="008E2AD9">
        <w:rPr>
          <w:rFonts w:hint="eastAsia"/>
        </w:rPr>
        <w:t xml:space="preserve"> </w:t>
      </w:r>
    </w:p>
    <w:p w14:paraId="4A9406EC" w14:textId="77777777" w:rsidR="000843EE" w:rsidRPr="008E2AD9" w:rsidRDefault="000843EE" w:rsidP="00C91713">
      <w:pPr>
        <w:ind w:left="720"/>
        <w:rPr>
          <w:sz w:val="18"/>
          <w:szCs w:val="18"/>
        </w:rPr>
      </w:pPr>
      <w:r w:rsidRPr="008E2AD9">
        <w:rPr>
          <w:rFonts w:hint="eastAsia"/>
          <w:sz w:val="18"/>
          <w:szCs w:val="18"/>
        </w:rPr>
        <w:t>本协议中所表述的“日”均指日历日。</w:t>
      </w:r>
    </w:p>
    <w:p w14:paraId="2BDA6B45" w14:textId="77777777" w:rsidR="000843EE" w:rsidRPr="008E2AD9" w:rsidRDefault="000843EE" w:rsidP="00C91713">
      <w:pPr>
        <w:ind w:left="720"/>
        <w:rPr>
          <w:sz w:val="18"/>
          <w:szCs w:val="18"/>
        </w:rPr>
      </w:pPr>
      <w:r w:rsidRPr="008E2AD9">
        <w:rPr>
          <w:rFonts w:hint="eastAsia"/>
          <w:sz w:val="18"/>
          <w:szCs w:val="18"/>
        </w:rPr>
        <w:lastRenderedPageBreak/>
        <w:t>“可接受的使用方式政策”列出了禁止的服务使用方式，针对该服务的该项政策在</w:t>
      </w:r>
      <w:r w:rsidRPr="008E2AD9">
        <w:rPr>
          <w:rFonts w:hint="eastAsia"/>
        </w:rPr>
        <w:t xml:space="preserve"> </w:t>
      </w:r>
      <w:hyperlink r:id="rId34" w:history="1">
        <w:r w:rsidRPr="008E2AD9">
          <w:rPr>
            <w:rStyle w:val="Hyperlink"/>
            <w:rFonts w:hint="eastAsia"/>
            <w:color w:val="1F497D"/>
            <w:sz w:val="18"/>
          </w:rPr>
          <w:t>http://www.21vbluecloud.com/office365/O365-Landing/</w:t>
        </w:r>
      </w:hyperlink>
      <w:r w:rsidRPr="008E2AD9">
        <w:rPr>
          <w:rFonts w:hint="eastAsia"/>
        </w:rPr>
        <w:t xml:space="preserve"> </w:t>
      </w:r>
      <w:r w:rsidRPr="00FD705A">
        <w:rPr>
          <w:rFonts w:hint="eastAsia"/>
          <w:sz w:val="18"/>
          <w:szCs w:val="18"/>
        </w:rPr>
        <w:t>或我们指定的替代网站上公布。</w:t>
      </w:r>
      <w:r w:rsidRPr="008E2AD9">
        <w:rPr>
          <w:rFonts w:hint="eastAsia"/>
          <w:sz w:val="18"/>
          <w:szCs w:val="18"/>
        </w:rPr>
        <w:t xml:space="preserve"> </w:t>
      </w:r>
    </w:p>
    <w:p w14:paraId="7552003E" w14:textId="77777777" w:rsidR="000843EE" w:rsidRPr="008E2AD9" w:rsidRDefault="00E077C1" w:rsidP="00C91713">
      <w:pPr>
        <w:ind w:left="720"/>
        <w:rPr>
          <w:rFonts w:eastAsia="Times New Roman"/>
          <w:sz w:val="18"/>
          <w:szCs w:val="18"/>
        </w:rPr>
      </w:pPr>
      <w:r w:rsidRPr="008E2AD9">
        <w:rPr>
          <w:rFonts w:hint="eastAsia"/>
          <w:sz w:val="18"/>
          <w:szCs w:val="18"/>
        </w:rPr>
        <w:t xml:space="preserve"> </w:t>
      </w:r>
      <w:r w:rsidRPr="008E2AD9">
        <w:rPr>
          <w:rFonts w:hint="eastAsia"/>
          <w:sz w:val="18"/>
          <w:szCs w:val="18"/>
        </w:rPr>
        <w:t>“周年日”指本协议生效期间协议生效日期的每个周年日。</w:t>
      </w:r>
    </w:p>
    <w:p w14:paraId="65E043FB" w14:textId="77777777" w:rsidR="000843EE" w:rsidRPr="008E2AD9" w:rsidRDefault="000843EE" w:rsidP="00C91713">
      <w:pPr>
        <w:ind w:left="720"/>
        <w:rPr>
          <w:rFonts w:eastAsia="Times New Roman"/>
          <w:sz w:val="18"/>
          <w:szCs w:val="18"/>
        </w:rPr>
      </w:pPr>
      <w:r w:rsidRPr="008E2AD9">
        <w:rPr>
          <w:rFonts w:hint="eastAsia"/>
          <w:sz w:val="18"/>
          <w:szCs w:val="18"/>
        </w:rPr>
        <w:t>“社区”是指我们或某个关联公司创办的一个或多个论坛，供客户或一般公众获取服务使用相关信息或进行相关协作，可以通过我们指定的网站进行访问。</w:t>
      </w:r>
    </w:p>
    <w:p w14:paraId="679CDEF4" w14:textId="77777777"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rPr>
        <w:t>“生效日期”是指我们确认您的协议之日。</w:t>
      </w:r>
    </w:p>
    <w:p w14:paraId="082230A1" w14:textId="77777777" w:rsidR="000843EE" w:rsidRPr="008E2AD9" w:rsidRDefault="00E077C1" w:rsidP="00C91713">
      <w:pPr>
        <w:ind w:left="720"/>
        <w:rPr>
          <w:sz w:val="18"/>
        </w:rPr>
      </w:pPr>
      <w:r w:rsidRPr="008E2AD9">
        <w:rPr>
          <w:rFonts w:hint="eastAsia"/>
          <w:sz w:val="18"/>
          <w:szCs w:val="18"/>
        </w:rPr>
        <w:t xml:space="preserve"> </w:t>
      </w:r>
      <w:r w:rsidRPr="008E2AD9">
        <w:rPr>
          <w:rFonts w:hint="eastAsia"/>
          <w:sz w:val="18"/>
          <w:szCs w:val="18"/>
        </w:rPr>
        <w:t>“初次期满日”是指</w:t>
      </w:r>
      <w:r w:rsidRPr="008E2AD9">
        <w:rPr>
          <w:rFonts w:hint="eastAsia"/>
          <w:sz w:val="18"/>
        </w:rPr>
        <w:t>自生效日期后的第三十六</w:t>
      </w:r>
      <w:r w:rsidRPr="008E2AD9">
        <w:rPr>
          <w:rFonts w:hint="eastAsia"/>
          <w:sz w:val="18"/>
        </w:rPr>
        <w:t xml:space="preserve"> (36) </w:t>
      </w:r>
      <w:r w:rsidRPr="008E2AD9">
        <w:rPr>
          <w:rFonts w:hint="eastAsia"/>
          <w:sz w:val="18"/>
        </w:rPr>
        <w:t>个完整日历月的最后一天。</w:t>
      </w:r>
      <w:r w:rsidRPr="008E2AD9">
        <w:rPr>
          <w:rFonts w:hint="eastAsia"/>
          <w:sz w:val="18"/>
        </w:rPr>
        <w:t xml:space="preserve">  </w:t>
      </w:r>
    </w:p>
    <w:p w14:paraId="22B038E0" w14:textId="77777777" w:rsidR="00FF2470" w:rsidRPr="008E2AD9" w:rsidRDefault="00FF2470" w:rsidP="00C91713">
      <w:pPr>
        <w:ind w:left="720"/>
        <w:rPr>
          <w:sz w:val="18"/>
          <w:szCs w:val="18"/>
        </w:rPr>
      </w:pPr>
      <w:r w:rsidRPr="008E2AD9">
        <w:rPr>
          <w:rFonts w:hint="eastAsia"/>
          <w:sz w:val="18"/>
          <w:szCs w:val="18"/>
        </w:rPr>
        <w:t>“隐私声明”指隐私声明，将在许可站点或我们指定的替代网站上公布。</w:t>
      </w:r>
    </w:p>
    <w:p w14:paraId="5D82BF8B" w14:textId="77777777" w:rsidR="000843EE" w:rsidRPr="008E2AD9" w:rsidRDefault="000843EE" w:rsidP="00C91713">
      <w:pPr>
        <w:ind w:left="720"/>
        <w:rPr>
          <w:sz w:val="18"/>
          <w:szCs w:val="18"/>
        </w:rPr>
      </w:pPr>
      <w:r w:rsidRPr="008E2AD9">
        <w:rPr>
          <w:rFonts w:hint="eastAsia"/>
          <w:sz w:val="18"/>
          <w:szCs w:val="18"/>
        </w:rPr>
        <w:t>“经销商”指经世纪互联授权、根据本计划转售订购许可，并由您雇用提供与本协议相关的交易前和交易后协助的经销商。</w:t>
      </w:r>
    </w:p>
    <w:p w14:paraId="7BFB0CFC" w14:textId="77777777" w:rsidR="000843EE" w:rsidRPr="008E2AD9" w:rsidRDefault="000843EE" w:rsidP="00C91713">
      <w:pPr>
        <w:ind w:left="720"/>
        <w:rPr>
          <w:sz w:val="18"/>
          <w:szCs w:val="18"/>
        </w:rPr>
      </w:pPr>
      <w:r w:rsidRPr="008E2AD9">
        <w:rPr>
          <w:rFonts w:hint="eastAsia"/>
          <w:sz w:val="18"/>
          <w:szCs w:val="18"/>
        </w:rPr>
        <w:t>“服务”是指</w:t>
      </w:r>
      <w:r w:rsidRPr="008E2AD9">
        <w:rPr>
          <w:rFonts w:hint="eastAsia"/>
          <w:sz w:val="18"/>
          <w:szCs w:val="18"/>
        </w:rPr>
        <w:t xml:space="preserve"> </w:t>
      </w:r>
      <w:hyperlink r:id="rId35" w:history="1">
        <w:r w:rsidRPr="008E2AD9">
          <w:rPr>
            <w:rStyle w:val="Hyperlink"/>
            <w:rFonts w:hint="eastAsia"/>
            <w:color w:val="1F497D"/>
            <w:sz w:val="18"/>
          </w:rPr>
          <w:t>http://www.21vbluecloud.com/office365/O365-Landing/</w:t>
        </w:r>
      </w:hyperlink>
      <w:r w:rsidRPr="008E2AD9">
        <w:rPr>
          <w:rFonts w:hint="eastAsia"/>
          <w:sz w:val="18"/>
          <w:szCs w:val="18"/>
        </w:rPr>
        <w:t xml:space="preserve"> </w:t>
      </w:r>
      <w:r w:rsidRPr="00FD705A">
        <w:rPr>
          <w:rFonts w:hint="eastAsia"/>
          <w:sz w:val="18"/>
          <w:szCs w:val="18"/>
        </w:rPr>
        <w:t>上列明并在您的订购中作为服务的一部分包含的任何服务、</w:t>
      </w:r>
      <w:r w:rsidRPr="008D556A">
        <w:rPr>
          <w:rFonts w:hint="eastAsia"/>
          <w:sz w:val="18"/>
          <w:szCs w:val="18"/>
        </w:rPr>
        <w:t>功能</w:t>
      </w:r>
      <w:r w:rsidRPr="00FD705A">
        <w:rPr>
          <w:rFonts w:hint="eastAsia"/>
          <w:sz w:val="18"/>
          <w:szCs w:val="18"/>
        </w:rPr>
        <w:t>和软件。</w:t>
      </w:r>
      <w:r w:rsidRPr="008E2AD9">
        <w:rPr>
          <w:rFonts w:hint="eastAsia"/>
          <w:sz w:val="18"/>
          <w:szCs w:val="18"/>
        </w:rPr>
        <w:t>我们在位于中华人民共和国（不包括香港特别行政区、澳门特别行政区和台湾）的数据中心运营的服务。</w:t>
      </w:r>
    </w:p>
    <w:p w14:paraId="692E296A" w14:textId="77777777" w:rsidR="000843EE" w:rsidRPr="008E2AD9" w:rsidRDefault="000843EE" w:rsidP="00C91713">
      <w:pPr>
        <w:ind w:left="720"/>
        <w:rPr>
          <w:sz w:val="18"/>
          <w:szCs w:val="18"/>
        </w:rPr>
      </w:pPr>
      <w:r w:rsidRPr="008E2AD9">
        <w:rPr>
          <w:rFonts w:hint="eastAsia"/>
          <w:sz w:val="18"/>
          <w:szCs w:val="18"/>
        </w:rPr>
        <w:t>“服务条款”提供了规范服务内具体功能和有关服务的客户支持的附加条款，公布在</w:t>
      </w:r>
      <w:r w:rsidRPr="008E2AD9">
        <w:rPr>
          <w:rFonts w:hint="eastAsia"/>
          <w:sz w:val="18"/>
          <w:szCs w:val="18"/>
        </w:rPr>
        <w:t xml:space="preserve"> </w:t>
      </w:r>
      <w:hyperlink r:id="rId36" w:history="1">
        <w:r w:rsidRPr="008E2AD9">
          <w:rPr>
            <w:rStyle w:val="Hyperlink"/>
            <w:rFonts w:hint="eastAsia"/>
            <w:color w:val="1F497D"/>
            <w:sz w:val="18"/>
          </w:rPr>
          <w:t>http://www.21vbluecloud.com/office365/O365-TOU/</w:t>
        </w:r>
      </w:hyperlink>
      <w:r w:rsidRPr="008E2AD9">
        <w:rPr>
          <w:rFonts w:hint="eastAsia"/>
        </w:rPr>
        <w:t xml:space="preserve"> </w:t>
      </w:r>
      <w:r w:rsidRPr="00FD705A">
        <w:rPr>
          <w:rFonts w:hint="eastAsia"/>
          <w:sz w:val="18"/>
          <w:szCs w:val="18"/>
        </w:rPr>
        <w:t>或我们指定的备用网站上。</w:t>
      </w:r>
      <w:r w:rsidRPr="008E2AD9">
        <w:rPr>
          <w:rFonts w:hint="eastAsia"/>
          <w:sz w:val="18"/>
          <w:szCs w:val="18"/>
        </w:rPr>
        <w:t>您可能还需要使用其他网站及在线服务来访问和使用服务，如果是这样，与这些网站或在线服务相关的使用条款适用于您对这些网站或在线服务的使用。</w:t>
      </w:r>
    </w:p>
    <w:p w14:paraId="2AF7A9BE" w14:textId="77777777"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szCs w:val="18"/>
        </w:rPr>
        <w:t>“升级订购许可”是指仅在您拥有较低级别版本的服务并且拥有合格的许可时才可以购买的较高级别版本服务的订购许可。</w:t>
      </w:r>
      <w:r w:rsidRPr="008E2AD9">
        <w:rPr>
          <w:rFonts w:hint="eastAsia"/>
          <w:sz w:val="18"/>
        </w:rPr>
        <w:t>请联系您的经销商获取可用的升级订购许可和合格的服务的清单。</w:t>
      </w:r>
      <w:r w:rsidRPr="008E2AD9">
        <w:rPr>
          <w:rFonts w:hint="eastAsia"/>
          <w:sz w:val="18"/>
        </w:rPr>
        <w:t xml:space="preserve">  </w:t>
      </w:r>
    </w:p>
    <w:p w14:paraId="7A379684" w14:textId="77777777" w:rsidR="000843EE" w:rsidRPr="008E2AD9" w:rsidRDefault="000843EE" w:rsidP="00C91713">
      <w:pPr>
        <w:ind w:left="720"/>
        <w:rPr>
          <w:sz w:val="18"/>
          <w:szCs w:val="18"/>
        </w:rPr>
      </w:pPr>
      <w:r w:rsidRPr="008E2AD9">
        <w:rPr>
          <w:rFonts w:hint="eastAsia"/>
          <w:sz w:val="18"/>
          <w:szCs w:val="18"/>
        </w:rPr>
        <w:t>“订购”指规定期限内使用服务的权利。</w:t>
      </w:r>
      <w:r w:rsidRPr="008E2AD9">
        <w:rPr>
          <w:rFonts w:hint="eastAsia"/>
          <w:sz w:val="18"/>
          <w:szCs w:val="18"/>
        </w:rPr>
        <w:t xml:space="preserve"> </w:t>
      </w:r>
    </w:p>
    <w:p w14:paraId="41964482" w14:textId="77777777" w:rsidR="000843EE" w:rsidRPr="008E2AD9" w:rsidRDefault="000843EE" w:rsidP="00C91713">
      <w:pPr>
        <w:ind w:left="720"/>
        <w:rPr>
          <w:sz w:val="18"/>
          <w:szCs w:val="18"/>
        </w:rPr>
      </w:pPr>
      <w:r w:rsidRPr="008E2AD9">
        <w:rPr>
          <w:rFonts w:hint="eastAsia"/>
          <w:sz w:val="18"/>
          <w:szCs w:val="18"/>
        </w:rPr>
        <w:t>“订购许可”指在订购期限内单一终端用户</w:t>
      </w:r>
      <w:r w:rsidRPr="008E2AD9">
        <w:rPr>
          <w:rFonts w:hint="eastAsia"/>
          <w:sz w:val="18"/>
        </w:rPr>
        <w:t>访问和使用服务以及下载、安装和使用软件的权利。</w:t>
      </w:r>
      <w:r w:rsidRPr="008E2AD9">
        <w:rPr>
          <w:rFonts w:hint="eastAsia"/>
          <w:sz w:val="18"/>
        </w:rPr>
        <w:t xml:space="preserve"> </w:t>
      </w:r>
    </w:p>
    <w:p w14:paraId="3CCF0120" w14:textId="77777777" w:rsidR="000843EE" w:rsidRPr="008E2AD9" w:rsidRDefault="000843EE" w:rsidP="00C91713">
      <w:pPr>
        <w:ind w:left="720"/>
        <w:rPr>
          <w:sz w:val="18"/>
          <w:szCs w:val="18"/>
        </w:rPr>
      </w:pPr>
      <w:r w:rsidRPr="008E2AD9">
        <w:rPr>
          <w:rFonts w:hint="eastAsia"/>
          <w:sz w:val="18"/>
          <w:szCs w:val="18"/>
        </w:rPr>
        <w:t>“期限”指本协议的持续时间。它起于生效日期，并于</w:t>
      </w:r>
      <w:r w:rsidRPr="008E2AD9">
        <w:rPr>
          <w:rFonts w:hint="eastAsia"/>
          <w:sz w:val="18"/>
        </w:rPr>
        <w:t>生效日期后的第三十六</w:t>
      </w:r>
      <w:r w:rsidRPr="008E2AD9">
        <w:rPr>
          <w:rFonts w:hint="eastAsia"/>
          <w:sz w:val="18"/>
        </w:rPr>
        <w:t xml:space="preserve"> (36) </w:t>
      </w:r>
      <w:r w:rsidRPr="008E2AD9">
        <w:rPr>
          <w:rFonts w:hint="eastAsia"/>
          <w:sz w:val="18"/>
        </w:rPr>
        <w:t>个完整日历月的最后一天到期，除非再续订三十六</w:t>
      </w:r>
      <w:r w:rsidRPr="008E2AD9">
        <w:rPr>
          <w:rFonts w:hint="eastAsia"/>
          <w:sz w:val="18"/>
        </w:rPr>
        <w:t xml:space="preserve"> (36) </w:t>
      </w:r>
      <w:r w:rsidRPr="008E2AD9">
        <w:rPr>
          <w:rFonts w:hint="eastAsia"/>
          <w:sz w:val="18"/>
        </w:rPr>
        <w:t>个月的服务。</w:t>
      </w:r>
    </w:p>
    <w:p w14:paraId="6C6AF08E" w14:textId="3DDC1963"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szCs w:val="18"/>
        </w:rPr>
        <w:t>“我们”是指世纪互联。</w:t>
      </w:r>
    </w:p>
    <w:p w14:paraId="5D9B5FCF" w14:textId="77777777" w:rsidR="00D0239E" w:rsidRPr="008E2AD9" w:rsidRDefault="000843EE" w:rsidP="005A0CD4">
      <w:pPr>
        <w:pStyle w:val="ProductList-Body"/>
        <w:spacing w:after="120"/>
        <w:ind w:left="720"/>
        <w:rPr>
          <w:szCs w:val="18"/>
        </w:rPr>
      </w:pPr>
      <w:r w:rsidRPr="008E2AD9">
        <w:rPr>
          <w:rFonts w:hint="eastAsia"/>
        </w:rPr>
        <w:t>“您”和“您的”是签订本协议以使用服务的实体。</w:t>
      </w:r>
    </w:p>
    <w:p w14:paraId="2CB77B84" w14:textId="77777777" w:rsidR="005A0CD4" w:rsidRPr="008E2AD9" w:rsidRDefault="005A0CD4" w:rsidP="005A0CD4">
      <w:pPr>
        <w:pStyle w:val="ProductList-Body"/>
        <w:spacing w:after="120"/>
        <w:ind w:left="720"/>
      </w:pPr>
    </w:p>
    <w:p w14:paraId="160A3F56" w14:textId="77777777" w:rsidR="005A0CD4" w:rsidRPr="008E2AD9" w:rsidRDefault="005A0CD4" w:rsidP="005A0CD4">
      <w:pPr>
        <w:pStyle w:val="ProductList-Body"/>
        <w:spacing w:after="120"/>
        <w:ind w:left="720"/>
      </w:pPr>
    </w:p>
    <w:p w14:paraId="222C8B8E" w14:textId="77777777" w:rsidR="005A0CD4" w:rsidRPr="008E2AD9" w:rsidRDefault="005A0CD4" w:rsidP="00C91713">
      <w:pPr>
        <w:pStyle w:val="ProductList-Body"/>
        <w:spacing w:after="120"/>
        <w:ind w:left="720"/>
      </w:pPr>
    </w:p>
    <w:p w14:paraId="5C20D947" w14:textId="77777777" w:rsidR="00C76F26" w:rsidRDefault="00C76F26">
      <w:pPr>
        <w:rPr>
          <w:rFonts w:asciiTheme="majorHAnsi" w:hAnsiTheme="majorHAnsi"/>
          <w:b/>
          <w:sz w:val="40"/>
        </w:rPr>
      </w:pPr>
      <w:bookmarkStart w:id="111" w:name="_Toc516239425"/>
      <w:r>
        <w:br w:type="page"/>
      </w:r>
    </w:p>
    <w:p w14:paraId="21F27ABD" w14:textId="6567D9F1" w:rsidR="000E6ED8" w:rsidRPr="008E2AD9" w:rsidRDefault="00D67A4B" w:rsidP="00233C87">
      <w:pPr>
        <w:pStyle w:val="ProductList-SectionHeading"/>
        <w:outlineLvl w:val="0"/>
      </w:pPr>
      <w:r w:rsidRPr="008E2AD9">
        <w:rPr>
          <w:rFonts w:hint="eastAsia"/>
        </w:rPr>
        <w:lastRenderedPageBreak/>
        <w:t>附件</w:t>
      </w:r>
      <w:r w:rsidRPr="008E2AD9">
        <w:rPr>
          <w:rFonts w:hint="eastAsia"/>
        </w:rPr>
        <w:t xml:space="preserve"> 1</w:t>
      </w:r>
      <w:r w:rsidRPr="008E2AD9">
        <w:rPr>
          <w:rFonts w:hint="eastAsia"/>
        </w:rPr>
        <w:t>——声明</w:t>
      </w:r>
      <w:bookmarkEnd w:id="106"/>
      <w:bookmarkEnd w:id="107"/>
      <w:bookmarkEnd w:id="111"/>
    </w:p>
    <w:p w14:paraId="43BDEC74" w14:textId="77777777" w:rsidR="00807907" w:rsidRPr="008E2AD9" w:rsidRDefault="00807907" w:rsidP="00807907">
      <w:pPr>
        <w:pStyle w:val="ProductList-Offering1Heading"/>
        <w:outlineLvl w:val="1"/>
      </w:pPr>
      <w:bookmarkStart w:id="112" w:name="_Toc507349540"/>
      <w:bookmarkStart w:id="113" w:name="_Toc516239426"/>
      <w:bookmarkStart w:id="114" w:name="_Toc487134060"/>
      <w:r w:rsidRPr="008E2AD9">
        <w:rPr>
          <w:rFonts w:hint="eastAsia"/>
        </w:rPr>
        <w:t>关于</w:t>
      </w:r>
      <w:r w:rsidRPr="008E2AD9">
        <w:rPr>
          <w:rFonts w:hint="eastAsia"/>
        </w:rPr>
        <w:t xml:space="preserve"> Azure </w:t>
      </w:r>
      <w:r w:rsidRPr="008E2AD9">
        <w:rPr>
          <w:rFonts w:hint="eastAsia"/>
        </w:rPr>
        <w:t>媒体服务</w:t>
      </w:r>
      <w:r w:rsidRPr="008E2AD9">
        <w:rPr>
          <w:rFonts w:hint="eastAsia"/>
        </w:rPr>
        <w:t xml:space="preserve"> H.265/HEVC </w:t>
      </w:r>
      <w:r w:rsidRPr="008E2AD9">
        <w:rPr>
          <w:rFonts w:hint="eastAsia"/>
        </w:rPr>
        <w:t>编码的声明</w:t>
      </w:r>
      <w:bookmarkEnd w:id="112"/>
      <w:bookmarkEnd w:id="113"/>
    </w:p>
    <w:p w14:paraId="6824EFE3" w14:textId="77777777" w:rsidR="00807907" w:rsidRPr="008E2AD9" w:rsidRDefault="00807907" w:rsidP="00807907">
      <w:pPr>
        <w:pStyle w:val="ProductList-Body"/>
      </w:pPr>
      <w:r w:rsidRPr="008E2AD9">
        <w:rPr>
          <w:rFonts w:hint="eastAsia"/>
        </w:rPr>
        <w:t>客户必须从任何第三方</w:t>
      </w:r>
      <w:r w:rsidRPr="008E2AD9">
        <w:rPr>
          <w:rFonts w:hint="eastAsia"/>
        </w:rPr>
        <w:t xml:space="preserve"> H.265/HEVC </w:t>
      </w:r>
      <w:r w:rsidRPr="008E2AD9">
        <w:rPr>
          <w:rFonts w:hint="eastAsia"/>
        </w:rPr>
        <w:t>专利联盟或权利持有者获得自己的专利许可，然后才能使用</w:t>
      </w:r>
      <w:r w:rsidRPr="008E2AD9">
        <w:rPr>
          <w:rFonts w:hint="eastAsia"/>
        </w:rPr>
        <w:t xml:space="preserve"> Azure </w:t>
      </w:r>
      <w:r w:rsidRPr="008E2AD9">
        <w:rPr>
          <w:rFonts w:hint="eastAsia"/>
        </w:rPr>
        <w:t>媒体服务对</w:t>
      </w:r>
      <w:r w:rsidRPr="008E2AD9">
        <w:rPr>
          <w:rFonts w:hint="eastAsia"/>
        </w:rPr>
        <w:t xml:space="preserve"> H.265/HEVC </w:t>
      </w:r>
      <w:r w:rsidRPr="008E2AD9">
        <w:rPr>
          <w:rFonts w:hint="eastAsia"/>
        </w:rPr>
        <w:t>媒体进行编码和解码。</w:t>
      </w:r>
    </w:p>
    <w:p w14:paraId="6C13B7D2" w14:textId="77777777" w:rsidR="00807907" w:rsidRPr="008E2AD9" w:rsidRDefault="00807907" w:rsidP="00844CBF">
      <w:pPr>
        <w:pStyle w:val="ProductList-Offering1Heading"/>
        <w:outlineLvl w:val="1"/>
      </w:pPr>
    </w:p>
    <w:p w14:paraId="4B7FE3C2" w14:textId="77777777" w:rsidR="00844CBF" w:rsidRPr="008E2AD9" w:rsidRDefault="00844CBF" w:rsidP="00844CBF">
      <w:pPr>
        <w:pStyle w:val="ProductList-Offering1Heading"/>
        <w:outlineLvl w:val="1"/>
      </w:pPr>
      <w:bookmarkStart w:id="115" w:name="_Toc516239427"/>
      <w:r w:rsidRPr="008E2AD9">
        <w:rPr>
          <w:rFonts w:hint="eastAsia"/>
        </w:rPr>
        <w:t>关于</w:t>
      </w:r>
      <w:r w:rsidRPr="008E2AD9">
        <w:rPr>
          <w:rFonts w:hint="eastAsia"/>
        </w:rPr>
        <w:t xml:space="preserve"> Azure </w:t>
      </w:r>
      <w:r w:rsidRPr="008E2AD9">
        <w:rPr>
          <w:rFonts w:hint="eastAsia"/>
        </w:rPr>
        <w:t>媒体服务</w:t>
      </w:r>
      <w:r w:rsidRPr="008E2AD9">
        <w:rPr>
          <w:rFonts w:hint="eastAsia"/>
        </w:rPr>
        <w:t xml:space="preserve"> H.265/HEVC </w:t>
      </w:r>
      <w:r w:rsidRPr="008E2AD9">
        <w:rPr>
          <w:rFonts w:hint="eastAsia"/>
        </w:rPr>
        <w:t>编码的声明</w:t>
      </w:r>
      <w:bookmarkEnd w:id="114"/>
      <w:bookmarkEnd w:id="115"/>
    </w:p>
    <w:p w14:paraId="045155AF" w14:textId="77777777" w:rsidR="00844CBF" w:rsidRPr="008E2AD9" w:rsidRDefault="00844CBF" w:rsidP="00844CBF">
      <w:pPr>
        <w:pStyle w:val="ProductList-Body"/>
      </w:pPr>
      <w:r w:rsidRPr="008E2AD9">
        <w:rPr>
          <w:rFonts w:hint="eastAsia"/>
        </w:rPr>
        <w:t>客户必须从任何第三方</w:t>
      </w:r>
      <w:r w:rsidRPr="008E2AD9">
        <w:rPr>
          <w:rFonts w:hint="eastAsia"/>
        </w:rPr>
        <w:t xml:space="preserve"> H.265/HEVC </w:t>
      </w:r>
      <w:r w:rsidRPr="008E2AD9">
        <w:rPr>
          <w:rFonts w:hint="eastAsia"/>
        </w:rPr>
        <w:t>专利联盟或权利持有者获得自己的专利许可，然后才能使用</w:t>
      </w:r>
      <w:r w:rsidRPr="008E2AD9">
        <w:rPr>
          <w:rFonts w:hint="eastAsia"/>
        </w:rPr>
        <w:t xml:space="preserve"> Azure </w:t>
      </w:r>
      <w:r w:rsidRPr="008E2AD9">
        <w:rPr>
          <w:rFonts w:hint="eastAsia"/>
        </w:rPr>
        <w:t>媒体服务对</w:t>
      </w:r>
      <w:r w:rsidRPr="008E2AD9">
        <w:rPr>
          <w:rFonts w:hint="eastAsia"/>
        </w:rPr>
        <w:t xml:space="preserve"> H.265/HEVC </w:t>
      </w:r>
      <w:r w:rsidRPr="008E2AD9">
        <w:rPr>
          <w:rFonts w:hint="eastAsia"/>
        </w:rPr>
        <w:t>媒体进行编码和解码。</w:t>
      </w:r>
    </w:p>
    <w:p w14:paraId="3F50C3A3" w14:textId="77777777" w:rsidR="00C656CE" w:rsidRPr="008E2AD9" w:rsidRDefault="00C656CE" w:rsidP="00C656CE">
      <w:pPr>
        <w:pStyle w:val="ProductList-Offering1Heading"/>
        <w:outlineLvl w:val="1"/>
      </w:pPr>
      <w:bookmarkStart w:id="116" w:name="_Toc516239428"/>
      <w:r w:rsidRPr="008E2AD9">
        <w:rPr>
          <w:rFonts w:hint="eastAsia"/>
        </w:rPr>
        <w:t>关于</w:t>
      </w:r>
      <w:r w:rsidRPr="008E2AD9">
        <w:rPr>
          <w:rFonts w:hint="eastAsia"/>
        </w:rPr>
        <w:t xml:space="preserve"> H.264/AVC </w:t>
      </w:r>
      <w:r w:rsidRPr="008E2AD9">
        <w:rPr>
          <w:rFonts w:hint="eastAsia"/>
        </w:rPr>
        <w:t>视觉标准、</w:t>
      </w:r>
      <w:r w:rsidRPr="008E2AD9">
        <w:rPr>
          <w:rFonts w:hint="eastAsia"/>
        </w:rPr>
        <w:t xml:space="preserve">VC-1 </w:t>
      </w:r>
      <w:r w:rsidRPr="008E2AD9">
        <w:rPr>
          <w:rFonts w:hint="eastAsia"/>
        </w:rPr>
        <w:t>视频标准、</w:t>
      </w:r>
      <w:r w:rsidRPr="008E2AD9">
        <w:rPr>
          <w:rFonts w:hint="eastAsia"/>
        </w:rPr>
        <w:t xml:space="preserve">MPEG-4 Part 2 </w:t>
      </w:r>
      <w:r w:rsidRPr="008E2AD9">
        <w:rPr>
          <w:rFonts w:hint="eastAsia"/>
        </w:rPr>
        <w:t>视觉标准和</w:t>
      </w:r>
      <w:r w:rsidRPr="008E2AD9">
        <w:rPr>
          <w:rFonts w:hint="eastAsia"/>
        </w:rPr>
        <w:t xml:space="preserve"> MPEG-2 </w:t>
      </w:r>
      <w:r w:rsidRPr="008E2AD9">
        <w:rPr>
          <w:rFonts w:hint="eastAsia"/>
        </w:rPr>
        <w:t>视频标准的声明</w:t>
      </w:r>
      <w:bookmarkEnd w:id="116"/>
    </w:p>
    <w:p w14:paraId="186E0C60" w14:textId="77777777" w:rsidR="00C656CE" w:rsidRPr="008E2AD9" w:rsidRDefault="00C656CE" w:rsidP="00C656CE">
      <w:pPr>
        <w:pStyle w:val="ProductList-Body"/>
      </w:pPr>
      <w:r w:rsidRPr="008E2AD9">
        <w:rPr>
          <w:rFonts w:hint="eastAsia"/>
        </w:rPr>
        <w:t>该软件可能包括</w:t>
      </w:r>
      <w:r w:rsidRPr="008E2AD9">
        <w:rPr>
          <w:rFonts w:hint="eastAsia"/>
        </w:rPr>
        <w:t xml:space="preserve"> H.264/AVC</w:t>
      </w:r>
      <w:r w:rsidRPr="008E2AD9">
        <w:rPr>
          <w:rFonts w:hint="eastAsia"/>
        </w:rPr>
        <w:t>、</w:t>
      </w:r>
      <w:r w:rsidRPr="008E2AD9">
        <w:rPr>
          <w:rFonts w:hint="eastAsia"/>
        </w:rPr>
        <w:t>VC-1</w:t>
      </w:r>
      <w:r w:rsidRPr="008E2AD9">
        <w:rPr>
          <w:rFonts w:hint="eastAsia"/>
        </w:rPr>
        <w:t>、</w:t>
      </w:r>
      <w:r w:rsidRPr="008E2AD9">
        <w:rPr>
          <w:rFonts w:hint="eastAsia"/>
        </w:rPr>
        <w:t xml:space="preserve">MPEG-4 Part 2 </w:t>
      </w:r>
      <w:r w:rsidRPr="008E2AD9">
        <w:rPr>
          <w:rFonts w:hint="eastAsia"/>
        </w:rPr>
        <w:t>和</w:t>
      </w:r>
      <w:r w:rsidRPr="008E2AD9">
        <w:rPr>
          <w:rFonts w:hint="eastAsia"/>
        </w:rPr>
        <w:t xml:space="preserve"> MPEG-2 </w:t>
      </w:r>
      <w:r w:rsidRPr="008E2AD9">
        <w:rPr>
          <w:rFonts w:hint="eastAsia"/>
        </w:rPr>
        <w:t>视频压缩技术。</w:t>
      </w:r>
      <w:r w:rsidRPr="008E2AD9">
        <w:rPr>
          <w:rFonts w:hint="eastAsia"/>
        </w:rPr>
        <w:t xml:space="preserve">MPEG LA, L.L.C. </w:t>
      </w:r>
      <w:r w:rsidRPr="008E2AD9">
        <w:rPr>
          <w:rFonts w:hint="eastAsia"/>
        </w:rPr>
        <w:t>要求做出以下声明：</w:t>
      </w:r>
    </w:p>
    <w:p w14:paraId="50DD6F47" w14:textId="77777777" w:rsidR="00C656CE" w:rsidRPr="008E2AD9" w:rsidRDefault="00C656CE" w:rsidP="00C656CE">
      <w:pPr>
        <w:pStyle w:val="ProductList-Body"/>
        <w:spacing w:after="120"/>
      </w:pPr>
      <w:r w:rsidRPr="008E2AD9">
        <w:rPr>
          <w:rFonts w:hint="eastAsia"/>
        </w:rPr>
        <w:t>本产品受</w:t>
      </w:r>
      <w:r w:rsidRPr="008E2AD9">
        <w:rPr>
          <w:rFonts w:hint="eastAsia"/>
        </w:rPr>
        <w:t xml:space="preserve"> AVC</w:t>
      </w:r>
      <w:r w:rsidRPr="008E2AD9">
        <w:rPr>
          <w:rFonts w:hint="eastAsia"/>
        </w:rPr>
        <w:t>、</w:t>
      </w:r>
      <w:r w:rsidRPr="008E2AD9">
        <w:rPr>
          <w:rFonts w:hint="eastAsia"/>
        </w:rPr>
        <w:t>VC-1</w:t>
      </w:r>
      <w:r w:rsidRPr="008E2AD9">
        <w:rPr>
          <w:rFonts w:hint="eastAsia"/>
        </w:rPr>
        <w:t>、</w:t>
      </w:r>
      <w:r w:rsidRPr="008E2AD9">
        <w:rPr>
          <w:rFonts w:hint="eastAsia"/>
        </w:rPr>
        <w:t xml:space="preserve">MPEG-4 PART 2 </w:t>
      </w:r>
      <w:r w:rsidRPr="008E2AD9">
        <w:rPr>
          <w:rFonts w:hint="eastAsia"/>
        </w:rPr>
        <w:t>以及</w:t>
      </w:r>
      <w:r w:rsidRPr="008E2AD9">
        <w:rPr>
          <w:rFonts w:hint="eastAsia"/>
        </w:rPr>
        <w:t xml:space="preserve"> MPEG-2 </w:t>
      </w:r>
      <w:r w:rsidRPr="008E2AD9">
        <w:rPr>
          <w:rFonts w:hint="eastAsia"/>
        </w:rPr>
        <w:t>视频专利组合许可限制，仅供消费者个人使用和用于非商业用途，以便</w:t>
      </w:r>
      <w:r w:rsidRPr="008E2AD9">
        <w:rPr>
          <w:rFonts w:hint="eastAsia"/>
        </w:rPr>
        <w:t xml:space="preserve"> (i) </w:t>
      </w:r>
      <w:r w:rsidRPr="008E2AD9">
        <w:rPr>
          <w:rFonts w:hint="eastAsia"/>
        </w:rPr>
        <w:t>对符合上述标准（以下简称“视频标准”）的视频进行编码和</w:t>
      </w:r>
      <w:r w:rsidRPr="008E2AD9">
        <w:rPr>
          <w:rFonts w:hint="eastAsia"/>
        </w:rPr>
        <w:t>/</w:t>
      </w:r>
      <w:r w:rsidRPr="008E2AD9">
        <w:rPr>
          <w:rFonts w:hint="eastAsia"/>
        </w:rPr>
        <w:t>或</w:t>
      </w:r>
      <w:r w:rsidRPr="008E2AD9">
        <w:rPr>
          <w:rFonts w:hint="eastAsia"/>
        </w:rPr>
        <w:t xml:space="preserve"> (ii) </w:t>
      </w:r>
      <w:r w:rsidRPr="008E2AD9">
        <w:rPr>
          <w:rFonts w:hint="eastAsia"/>
        </w:rPr>
        <w:t>对消费者在从事个人和非商业活动过程中编码的</w:t>
      </w:r>
      <w:r w:rsidRPr="008E2AD9">
        <w:rPr>
          <w:rFonts w:hint="eastAsia"/>
        </w:rPr>
        <w:t xml:space="preserve"> AVC</w:t>
      </w:r>
      <w:r w:rsidRPr="008E2AD9">
        <w:rPr>
          <w:rFonts w:hint="eastAsia"/>
        </w:rPr>
        <w:t>、</w:t>
      </w:r>
      <w:r w:rsidRPr="008E2AD9">
        <w:rPr>
          <w:rFonts w:hint="eastAsia"/>
        </w:rPr>
        <w:t>VC-1</w:t>
      </w:r>
      <w:r w:rsidRPr="008E2AD9">
        <w:rPr>
          <w:rFonts w:hint="eastAsia"/>
        </w:rPr>
        <w:t>、</w:t>
      </w:r>
      <w:r w:rsidRPr="008E2AD9">
        <w:rPr>
          <w:rFonts w:hint="eastAsia"/>
        </w:rPr>
        <w:t xml:space="preserve">MPEG-4 PART 2 </w:t>
      </w:r>
      <w:r w:rsidRPr="008E2AD9">
        <w:rPr>
          <w:rFonts w:hint="eastAsia"/>
        </w:rPr>
        <w:t>和</w:t>
      </w:r>
      <w:r w:rsidRPr="008E2AD9">
        <w:rPr>
          <w:rFonts w:hint="eastAsia"/>
        </w:rPr>
        <w:t xml:space="preserve"> MPEG-2 </w:t>
      </w:r>
      <w:r w:rsidRPr="008E2AD9">
        <w:rPr>
          <w:rFonts w:hint="eastAsia"/>
        </w:rPr>
        <w:t>视频和</w:t>
      </w:r>
      <w:r w:rsidRPr="008E2AD9">
        <w:rPr>
          <w:rFonts w:hint="eastAsia"/>
        </w:rPr>
        <w:t>/</w:t>
      </w:r>
      <w:r w:rsidRPr="008E2AD9">
        <w:rPr>
          <w:rFonts w:hint="eastAsia"/>
        </w:rPr>
        <w:t>或对自获得提供此类视频许可的视频提供商处获得的此类视频进行解码。不授予或默示授予任何其他用途的许可。</w:t>
      </w:r>
      <w:r w:rsidRPr="008E2AD9">
        <w:rPr>
          <w:rFonts w:hint="eastAsia"/>
        </w:rPr>
        <w:t xml:space="preserve">MPEG LA, L.L.C. </w:t>
      </w:r>
      <w:r w:rsidRPr="008E2AD9">
        <w:rPr>
          <w:rFonts w:hint="eastAsia"/>
        </w:rPr>
        <w:t>可能会提供额外信息。请参阅</w:t>
      </w:r>
      <w:r w:rsidRPr="008E2AD9">
        <w:rPr>
          <w:rFonts w:hint="eastAsia"/>
        </w:rPr>
        <w:t xml:space="preserve"> </w:t>
      </w:r>
      <w:hyperlink r:id="rId37" w:history="1">
        <w:r w:rsidRPr="008E2AD9">
          <w:rPr>
            <w:rStyle w:val="Hyperlink"/>
            <w:rFonts w:hint="eastAsia"/>
          </w:rPr>
          <w:t>www.mpegla.com</w:t>
        </w:r>
      </w:hyperlink>
      <w:r w:rsidRPr="008E2AD9">
        <w:rPr>
          <w:rFonts w:hint="eastAsia"/>
        </w:rPr>
        <w:t>。</w:t>
      </w:r>
      <w:r w:rsidRPr="008E2AD9">
        <w:rPr>
          <w:rFonts w:hint="eastAsia"/>
        </w:rPr>
        <w:t xml:space="preserve"> </w:t>
      </w:r>
    </w:p>
    <w:p w14:paraId="5A02DDAB" w14:textId="77777777" w:rsidR="00C656CE" w:rsidRPr="008E2AD9" w:rsidRDefault="00C656CE" w:rsidP="00C656CE">
      <w:pPr>
        <w:pStyle w:val="ProductList-Body"/>
      </w:pPr>
      <w:r w:rsidRPr="008E2AD9">
        <w:rPr>
          <w:rFonts w:hint="eastAsia"/>
        </w:rPr>
        <w:t>特此澄清，本声明不限制或禁止将该软件用于企业内部的正常商业用途，但不包括以下情况：</w:t>
      </w:r>
      <w:r w:rsidRPr="008E2AD9">
        <w:rPr>
          <w:rFonts w:hint="eastAsia"/>
        </w:rPr>
        <w:t xml:space="preserve">(i) </w:t>
      </w:r>
      <w:r w:rsidRPr="008E2AD9">
        <w:rPr>
          <w:rFonts w:hint="eastAsia"/>
        </w:rPr>
        <w:t>将该软件再分发给第三方，或</w:t>
      </w:r>
      <w:r w:rsidRPr="008E2AD9">
        <w:rPr>
          <w:rFonts w:hint="eastAsia"/>
        </w:rPr>
        <w:t xml:space="preserve"> (ii) </w:t>
      </w:r>
      <w:r w:rsidRPr="008E2AD9">
        <w:rPr>
          <w:rFonts w:hint="eastAsia"/>
        </w:rPr>
        <w:t>根据视频标准技术制作内容，并将其分发给第三方。</w:t>
      </w:r>
    </w:p>
    <w:p w14:paraId="3AFED205" w14:textId="77777777" w:rsidR="00C656CE" w:rsidRPr="008E2AD9" w:rsidRDefault="00C656CE" w:rsidP="00844CBF">
      <w:pPr>
        <w:pStyle w:val="ProductList-Body"/>
      </w:pPr>
    </w:p>
    <w:p w14:paraId="3310931D" w14:textId="77777777" w:rsidR="00935AED" w:rsidRDefault="00935AED">
      <w:pPr>
        <w:rPr>
          <w:rFonts w:asciiTheme="majorHAnsi" w:hAnsiTheme="majorHAnsi"/>
          <w:b/>
          <w:sz w:val="40"/>
        </w:rPr>
      </w:pPr>
      <w:bookmarkStart w:id="117" w:name="Attachment2"/>
      <w:bookmarkStart w:id="118" w:name="_Toc507349543"/>
      <w:bookmarkStart w:id="119" w:name="_Toc516239429"/>
      <w:bookmarkStart w:id="120" w:name="Attachment3"/>
      <w:bookmarkStart w:id="121" w:name="_Toc487134064"/>
      <w:bookmarkStart w:id="122" w:name="_Toc487134062"/>
      <w:r>
        <w:br w:type="page"/>
      </w:r>
    </w:p>
    <w:p w14:paraId="169E620C" w14:textId="77AFEC7E" w:rsidR="000E0557" w:rsidRPr="008E2AD9" w:rsidRDefault="000E0557" w:rsidP="000E0557">
      <w:pPr>
        <w:pStyle w:val="ProductList-SectionHeading"/>
        <w:spacing w:after="60"/>
        <w:outlineLvl w:val="0"/>
      </w:pPr>
      <w:r w:rsidRPr="008E2AD9">
        <w:rPr>
          <w:rFonts w:hint="eastAsia"/>
        </w:rPr>
        <w:lastRenderedPageBreak/>
        <w:t>附件</w:t>
      </w:r>
      <w:r w:rsidRPr="008E2AD9">
        <w:rPr>
          <w:rFonts w:hint="eastAsia"/>
        </w:rPr>
        <w:t xml:space="preserve"> 2</w:t>
      </w:r>
      <w:r w:rsidRPr="008E2AD9">
        <w:rPr>
          <w:rFonts w:hint="eastAsia"/>
        </w:rPr>
        <w:t>——订购许可套件</w:t>
      </w:r>
      <w:bookmarkEnd w:id="117"/>
      <w:bookmarkEnd w:id="118"/>
      <w:bookmarkEnd w:id="119"/>
    </w:p>
    <w:p w14:paraId="55243329" w14:textId="77777777" w:rsidR="000E0557" w:rsidRPr="008E2AD9" w:rsidRDefault="009F65A1" w:rsidP="009F65A1">
      <w:pPr>
        <w:pStyle w:val="ProductList-Body"/>
        <w:spacing w:after="60"/>
        <w:jc w:val="both"/>
      </w:pPr>
      <w:r w:rsidRPr="008E2AD9">
        <w:rPr>
          <w:rFonts w:hint="eastAsia"/>
        </w:rPr>
        <w:t>不适用。请参阅世纪互联在线服务产品提供情况部分。</w:t>
      </w:r>
      <w:r w:rsidRPr="008E2AD9">
        <w:rPr>
          <w:rFonts w:hint="eastAsia"/>
        </w:rPr>
        <w:t xml:space="preserve"> </w:t>
      </w:r>
    </w:p>
    <w:p w14:paraId="68CB8CB3" w14:textId="77777777" w:rsidR="009F65A1" w:rsidRPr="008E2AD9" w:rsidRDefault="009F65A1" w:rsidP="00BB50EE">
      <w:pPr>
        <w:pStyle w:val="ProductList-Body"/>
        <w:spacing w:after="60"/>
        <w:jc w:val="both"/>
      </w:pPr>
    </w:p>
    <w:p w14:paraId="7C2BEDC1" w14:textId="77777777" w:rsidR="00935AED" w:rsidRDefault="00935AED">
      <w:pPr>
        <w:rPr>
          <w:rFonts w:asciiTheme="majorHAnsi" w:hAnsiTheme="majorHAnsi"/>
          <w:b/>
          <w:sz w:val="40"/>
        </w:rPr>
      </w:pPr>
      <w:bookmarkStart w:id="123" w:name="_Toc516239430"/>
      <w:r>
        <w:br w:type="page"/>
      </w:r>
    </w:p>
    <w:p w14:paraId="63E1A2F1" w14:textId="1DE88466" w:rsidR="00464195" w:rsidRPr="008E2AD9" w:rsidRDefault="00464195" w:rsidP="00464195">
      <w:pPr>
        <w:pStyle w:val="ProductList-SectionHeading"/>
        <w:outlineLvl w:val="0"/>
      </w:pPr>
      <w:r w:rsidRPr="008E2AD9">
        <w:rPr>
          <w:rFonts w:hint="eastAsia"/>
        </w:rPr>
        <w:lastRenderedPageBreak/>
        <w:t>附件</w:t>
      </w:r>
      <w:r w:rsidRPr="008E2AD9">
        <w:rPr>
          <w:rFonts w:hint="eastAsia"/>
        </w:rPr>
        <w:t xml:space="preserve"> 3</w:t>
      </w:r>
      <w:r w:rsidRPr="008E2AD9">
        <w:rPr>
          <w:rFonts w:hint="eastAsia"/>
        </w:rPr>
        <w:t>——标准合同条款（处理方）</w:t>
      </w:r>
      <w:bookmarkEnd w:id="120"/>
      <w:bookmarkEnd w:id="121"/>
      <w:bookmarkEnd w:id="123"/>
    </w:p>
    <w:p w14:paraId="6234D150" w14:textId="2DB1FE37" w:rsidR="00464195" w:rsidRPr="008E2AD9" w:rsidRDefault="00464195" w:rsidP="00464195">
      <w:pPr>
        <w:pStyle w:val="ProductList-Body"/>
      </w:pPr>
      <w:r w:rsidRPr="008E2AD9">
        <w:rPr>
          <w:rFonts w:hint="eastAsia"/>
        </w:rPr>
        <w:t>客户</w:t>
      </w:r>
      <w:r w:rsidR="008D556A">
        <w:rPr>
          <w:rFonts w:hint="eastAsia"/>
        </w:rPr>
        <w:t>履行</w:t>
      </w:r>
      <w:r w:rsidRPr="008E2AD9">
        <w:rPr>
          <w:rFonts w:hint="eastAsia"/>
        </w:rPr>
        <w:t>世纪互联客户协议</w:t>
      </w:r>
      <w:r w:rsidR="008D556A">
        <w:rPr>
          <w:rFonts w:hint="eastAsia"/>
        </w:rPr>
        <w:t>即</w:t>
      </w:r>
      <w:r w:rsidRPr="008E2AD9">
        <w:rPr>
          <w:rFonts w:hint="eastAsia"/>
        </w:rPr>
        <w:t>包括</w:t>
      </w:r>
      <w:r w:rsidR="008D556A">
        <w:rPr>
          <w:rFonts w:hint="eastAsia"/>
        </w:rPr>
        <w:t>履行</w:t>
      </w:r>
      <w:r w:rsidRPr="008E2AD9">
        <w:rPr>
          <w:rFonts w:hint="eastAsia"/>
        </w:rPr>
        <w:t>本附件</w:t>
      </w:r>
      <w:r w:rsidRPr="008E2AD9">
        <w:rPr>
          <w:rFonts w:hint="eastAsia"/>
        </w:rPr>
        <w:t xml:space="preserve"> 3</w:t>
      </w:r>
      <w:r w:rsidRPr="008E2AD9">
        <w:rPr>
          <w:rFonts w:hint="eastAsia"/>
        </w:rPr>
        <w:t>，</w:t>
      </w:r>
      <w:r w:rsidR="008D556A">
        <w:rPr>
          <w:rFonts w:hint="eastAsia"/>
        </w:rPr>
        <w:t>本附件</w:t>
      </w:r>
      <w:r w:rsidR="008D556A">
        <w:rPr>
          <w:rFonts w:hint="eastAsia"/>
        </w:rPr>
        <w:t>3</w:t>
      </w:r>
      <w:r w:rsidR="008D556A">
        <w:rPr>
          <w:rFonts w:hint="eastAsia"/>
        </w:rPr>
        <w:t>是</w:t>
      </w:r>
      <w:r w:rsidRPr="008E2AD9">
        <w:rPr>
          <w:rFonts w:hint="eastAsia"/>
        </w:rPr>
        <w:t>世纪互联</w:t>
      </w:r>
      <w:r w:rsidR="008D556A">
        <w:rPr>
          <w:rFonts w:hint="eastAsia"/>
        </w:rPr>
        <w:t>与客户</w:t>
      </w:r>
      <w:r w:rsidR="004E28E9">
        <w:rPr>
          <w:rFonts w:hint="eastAsia"/>
        </w:rPr>
        <w:t>签署</w:t>
      </w:r>
      <w:r w:rsidRPr="008E2AD9">
        <w:rPr>
          <w:rFonts w:hint="eastAsia"/>
        </w:rPr>
        <w:t>。如要退出标准合同条款，客户必须向世纪互联发送包含以下信息的书面通知（依据世纪互联客户协议中的条款）：</w:t>
      </w:r>
    </w:p>
    <w:p w14:paraId="1F4EDB22" w14:textId="77777777" w:rsidR="00464195" w:rsidRPr="008E2AD9" w:rsidRDefault="00464195" w:rsidP="00FD705A">
      <w:pPr>
        <w:pStyle w:val="ProductList-Body"/>
        <w:numPr>
          <w:ilvl w:val="0"/>
          <w:numId w:val="2"/>
        </w:numPr>
        <w:ind w:left="450" w:hanging="270"/>
      </w:pPr>
      <w:r w:rsidRPr="008E2AD9">
        <w:rPr>
          <w:rFonts w:hint="eastAsia"/>
        </w:rPr>
        <w:t>要退出条款的客户及任何关联公司的法定全称；</w:t>
      </w:r>
    </w:p>
    <w:p w14:paraId="2F395E80" w14:textId="54ACBBC5" w:rsidR="00464195" w:rsidRPr="008E2AD9" w:rsidRDefault="00464195" w:rsidP="00FD705A">
      <w:pPr>
        <w:pStyle w:val="ProductList-Body"/>
        <w:numPr>
          <w:ilvl w:val="0"/>
          <w:numId w:val="2"/>
        </w:numPr>
        <w:spacing w:before="40"/>
        <w:ind w:left="450" w:hanging="270"/>
      </w:pPr>
      <w:r w:rsidRPr="008E2AD9">
        <w:rPr>
          <w:rFonts w:hint="eastAsia"/>
        </w:rPr>
        <w:t>退出条款适用的世纪互联</w:t>
      </w:r>
      <w:r w:rsidR="008D07E4" w:rsidRPr="008E2AD9">
        <w:rPr>
          <w:rFonts w:hint="eastAsia"/>
        </w:rPr>
        <w:t>客户协议</w:t>
      </w:r>
      <w:r w:rsidRPr="008E2AD9">
        <w:rPr>
          <w:rFonts w:hint="eastAsia"/>
        </w:rPr>
        <w:t>（如果客户拥有多个世纪互联客户协议；</w:t>
      </w:r>
    </w:p>
    <w:p w14:paraId="46EB225A" w14:textId="01AC5F7E" w:rsidR="00464195" w:rsidRPr="008E2AD9" w:rsidRDefault="00464195" w:rsidP="00FD705A">
      <w:pPr>
        <w:pStyle w:val="ProductList-Body"/>
        <w:numPr>
          <w:ilvl w:val="0"/>
          <w:numId w:val="2"/>
        </w:numPr>
        <w:spacing w:before="40"/>
        <w:ind w:left="461" w:hanging="274"/>
      </w:pPr>
      <w:r w:rsidRPr="008E2AD9">
        <w:rPr>
          <w:rFonts w:hint="eastAsia"/>
        </w:rPr>
        <w:t>客户（或关联公司）退出标准合同条款的声明。</w:t>
      </w:r>
    </w:p>
    <w:p w14:paraId="4591A5F8" w14:textId="77777777" w:rsidR="00464195" w:rsidRPr="008E2AD9" w:rsidRDefault="00464195" w:rsidP="00464195">
      <w:pPr>
        <w:pStyle w:val="ProductList-Body"/>
        <w:spacing w:before="40"/>
      </w:pPr>
    </w:p>
    <w:p w14:paraId="7F98FBAC" w14:textId="77777777" w:rsidR="00464195" w:rsidRPr="008E2AD9" w:rsidRDefault="00464195" w:rsidP="00464195">
      <w:pPr>
        <w:pStyle w:val="ProductList-Body"/>
      </w:pPr>
      <w:r w:rsidRPr="008E2AD9">
        <w:rPr>
          <w:rFonts w:hint="eastAsia"/>
        </w:rPr>
        <w:t>根据欧盟委员会</w:t>
      </w:r>
      <w:r w:rsidRPr="008E2AD9">
        <w:rPr>
          <w:rFonts w:hint="eastAsia"/>
        </w:rPr>
        <w:t xml:space="preserve"> 2010/87/EU</w:t>
      </w:r>
      <w:r w:rsidRPr="008E2AD9">
        <w:rPr>
          <w:rFonts w:hint="eastAsia"/>
        </w:rPr>
        <w:t>（</w:t>
      </w:r>
      <w:r w:rsidRPr="008E2AD9">
        <w:rPr>
          <w:rFonts w:hint="eastAsia"/>
        </w:rPr>
        <w:t xml:space="preserve">2010 </w:t>
      </w:r>
      <w:r w:rsidRPr="008E2AD9">
        <w:rPr>
          <w:rFonts w:hint="eastAsia"/>
        </w:rPr>
        <w:t>年</w:t>
      </w:r>
      <w:r w:rsidRPr="008E2AD9">
        <w:rPr>
          <w:rFonts w:hint="eastAsia"/>
        </w:rPr>
        <w:t xml:space="preserve"> 2 </w:t>
      </w:r>
      <w:r w:rsidRPr="008E2AD9">
        <w:rPr>
          <w:rFonts w:hint="eastAsia"/>
        </w:rPr>
        <w:t>月）的规定，在使用标准合同条款需要监管机构批准的国家</w:t>
      </w:r>
      <w:r w:rsidRPr="008E2AD9">
        <w:rPr>
          <w:rFonts w:hint="eastAsia"/>
        </w:rPr>
        <w:t>/</w:t>
      </w:r>
      <w:r w:rsidRPr="008E2AD9">
        <w:rPr>
          <w:rFonts w:hint="eastAsia"/>
        </w:rPr>
        <w:t>地区，标准合同条款无法用于从该国家</w:t>
      </w:r>
      <w:r w:rsidRPr="008E2AD9">
        <w:rPr>
          <w:rFonts w:hint="eastAsia"/>
        </w:rPr>
        <w:t>/</w:t>
      </w:r>
      <w:r w:rsidRPr="008E2AD9">
        <w:rPr>
          <w:rFonts w:hint="eastAsia"/>
        </w:rPr>
        <w:t>地区合法出口数据，除非客户获得了监管机构的批准。</w:t>
      </w:r>
    </w:p>
    <w:p w14:paraId="2AFBFADC" w14:textId="77777777" w:rsidR="00464195" w:rsidRPr="008E2AD9" w:rsidRDefault="00464195" w:rsidP="00464195">
      <w:pPr>
        <w:pStyle w:val="ProductList-Body"/>
      </w:pPr>
    </w:p>
    <w:p w14:paraId="1FD389B0" w14:textId="77777777" w:rsidR="00464195" w:rsidRPr="008E2AD9" w:rsidRDefault="00464195" w:rsidP="00464195">
      <w:pPr>
        <w:pStyle w:val="ProductList-Body"/>
      </w:pPr>
      <w:r w:rsidRPr="008E2AD9">
        <w:rPr>
          <w:rFonts w:hint="eastAsia"/>
        </w:rPr>
        <w:t>自</w:t>
      </w:r>
      <w:r w:rsidRPr="008E2AD9">
        <w:rPr>
          <w:rFonts w:hint="eastAsia"/>
        </w:rPr>
        <w:t xml:space="preserve"> 2018 </w:t>
      </w:r>
      <w:r w:rsidRPr="008E2AD9">
        <w:rPr>
          <w:rFonts w:hint="eastAsia"/>
        </w:rPr>
        <w:t>年</w:t>
      </w:r>
      <w:r w:rsidRPr="008E2AD9">
        <w:rPr>
          <w:rFonts w:hint="eastAsia"/>
        </w:rPr>
        <w:t xml:space="preserve"> 5 </w:t>
      </w:r>
      <w:r w:rsidRPr="008E2AD9">
        <w:rPr>
          <w:rFonts w:hint="eastAsia"/>
        </w:rPr>
        <w:t>月</w:t>
      </w:r>
      <w:r w:rsidRPr="008E2AD9">
        <w:rPr>
          <w:rFonts w:hint="eastAsia"/>
        </w:rPr>
        <w:t xml:space="preserve"> 25 </w:t>
      </w:r>
      <w:r w:rsidRPr="008E2AD9">
        <w:rPr>
          <w:rFonts w:hint="eastAsia"/>
        </w:rPr>
        <w:t>日起，在下面的标准合同条款中引用指令</w:t>
      </w:r>
      <w:r w:rsidRPr="008E2AD9">
        <w:rPr>
          <w:rFonts w:hint="eastAsia"/>
        </w:rPr>
        <w:t xml:space="preserve"> 95/46/EC </w:t>
      </w:r>
      <w:r w:rsidRPr="008E2AD9">
        <w:rPr>
          <w:rFonts w:hint="eastAsia"/>
        </w:rPr>
        <w:t>中的各条款将被视为是引用</w:t>
      </w:r>
      <w:r w:rsidRPr="008E2AD9">
        <w:rPr>
          <w:rFonts w:hint="eastAsia"/>
        </w:rPr>
        <w:t xml:space="preserve"> GDPR </w:t>
      </w:r>
      <w:r w:rsidRPr="008E2AD9">
        <w:rPr>
          <w:rFonts w:hint="eastAsia"/>
        </w:rPr>
        <w:t>中的相关和适当条款。</w:t>
      </w:r>
    </w:p>
    <w:p w14:paraId="1155EE85" w14:textId="77777777" w:rsidR="00464195" w:rsidRPr="008E2AD9" w:rsidRDefault="00464195" w:rsidP="00C91713">
      <w:pPr>
        <w:pStyle w:val="ProductList-Body"/>
      </w:pPr>
    </w:p>
    <w:p w14:paraId="28AC2608" w14:textId="77777777" w:rsidR="00464195" w:rsidRPr="008E2AD9" w:rsidRDefault="00464195" w:rsidP="00464195">
      <w:pPr>
        <w:pStyle w:val="ProductList-Body"/>
      </w:pPr>
      <w:r w:rsidRPr="008E2AD9">
        <w:rPr>
          <w:rFonts w:hint="eastAsia"/>
        </w:rPr>
        <w:t>依据有关将个人数据传输至位于第三方国家</w:t>
      </w:r>
      <w:r w:rsidRPr="008E2AD9">
        <w:rPr>
          <w:rFonts w:hint="eastAsia"/>
        </w:rPr>
        <w:t>/</w:t>
      </w:r>
      <w:r w:rsidRPr="008E2AD9">
        <w:rPr>
          <w:rFonts w:hint="eastAsia"/>
        </w:rPr>
        <w:t>地区（并不确保充分的数据保护）的处理方事宜的</w:t>
      </w:r>
      <w:r w:rsidRPr="008E2AD9">
        <w:rPr>
          <w:rFonts w:hint="eastAsia"/>
        </w:rPr>
        <w:t xml:space="preserve"> 95/46/EC </w:t>
      </w:r>
      <w:r w:rsidRPr="008E2AD9">
        <w:rPr>
          <w:rFonts w:hint="eastAsia"/>
        </w:rPr>
        <w:t>指令第</w:t>
      </w:r>
      <w:r w:rsidRPr="008E2AD9">
        <w:rPr>
          <w:rFonts w:hint="eastAsia"/>
        </w:rPr>
        <w:t xml:space="preserve"> 26(2) </w:t>
      </w:r>
      <w:r w:rsidRPr="008E2AD9">
        <w:rPr>
          <w:rFonts w:hint="eastAsia"/>
        </w:rPr>
        <w:t>条，客户（数据导出者）和世纪互联（作为签名出现在下方的数据导入者）（以下均简称“方”，合称“双方”）均同意以下合同条款（以下简称“条款”或“标准合同条款”），以便针对数据导出者将本附录</w:t>
      </w:r>
      <w:r w:rsidRPr="008E2AD9">
        <w:rPr>
          <w:rFonts w:hint="eastAsia"/>
        </w:rPr>
        <w:t xml:space="preserve"> 1 </w:t>
      </w:r>
      <w:r w:rsidRPr="008E2AD9">
        <w:rPr>
          <w:rFonts w:hint="eastAsia"/>
        </w:rPr>
        <w:t>中指定的个人数据传输给数据导入者事宜，给予隐私保护以及个人的基本权利和自由方面的充分保护。</w:t>
      </w:r>
    </w:p>
    <w:p w14:paraId="6F3BBFD8" w14:textId="77777777" w:rsidR="00464195" w:rsidRPr="008E2AD9" w:rsidRDefault="00464195" w:rsidP="00464195">
      <w:pPr>
        <w:pStyle w:val="ProductList-Body"/>
      </w:pPr>
    </w:p>
    <w:p w14:paraId="623BB17C"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1</w:t>
      </w:r>
      <w:r w:rsidRPr="008E2AD9">
        <w:rPr>
          <w:rFonts w:hint="eastAsia"/>
          <w:b/>
        </w:rPr>
        <w:t>：定义</w:t>
      </w:r>
    </w:p>
    <w:p w14:paraId="2714D12B" w14:textId="77777777" w:rsidR="00464195" w:rsidRPr="008E2AD9" w:rsidRDefault="00464195" w:rsidP="00464195">
      <w:pPr>
        <w:pStyle w:val="ProductList-Body"/>
      </w:pPr>
    </w:p>
    <w:p w14:paraId="64A92068" w14:textId="77777777" w:rsidR="00464195" w:rsidRPr="008E2AD9" w:rsidRDefault="00464195" w:rsidP="00464195">
      <w:pPr>
        <w:pStyle w:val="ProductList-Body"/>
        <w:spacing w:after="120"/>
      </w:pPr>
      <w:r w:rsidRPr="008E2AD9">
        <w:rPr>
          <w:rFonts w:hint="eastAsia"/>
        </w:rPr>
        <w:t xml:space="preserve">(a) </w:t>
      </w:r>
      <w:r w:rsidRPr="008E2AD9">
        <w:rPr>
          <w:rFonts w:hint="eastAsia"/>
        </w:rPr>
        <w:t>“个人数据”、“特殊类别的数据”、“处理”、“控制方”、“处理方”、“数据主体”和“监督机构”沿用欧洲议会和欧盟理事会</w:t>
      </w:r>
      <w:r w:rsidRPr="008E2AD9">
        <w:rPr>
          <w:rFonts w:hint="eastAsia"/>
        </w:rPr>
        <w:t xml:space="preserve"> 1995 </w:t>
      </w:r>
      <w:r w:rsidRPr="008E2AD9">
        <w:rPr>
          <w:rFonts w:hint="eastAsia"/>
        </w:rPr>
        <w:t>年</w:t>
      </w:r>
      <w:r w:rsidRPr="008E2AD9">
        <w:rPr>
          <w:rFonts w:hint="eastAsia"/>
        </w:rPr>
        <w:t xml:space="preserve"> 10 </w:t>
      </w:r>
      <w:r w:rsidRPr="008E2AD9">
        <w:rPr>
          <w:rFonts w:hint="eastAsia"/>
        </w:rPr>
        <w:t>月</w:t>
      </w:r>
      <w:r w:rsidRPr="008E2AD9">
        <w:rPr>
          <w:rFonts w:hint="eastAsia"/>
        </w:rPr>
        <w:t xml:space="preserve"> 24 </w:t>
      </w:r>
      <w:r w:rsidRPr="008E2AD9">
        <w:rPr>
          <w:rFonts w:hint="eastAsia"/>
        </w:rPr>
        <w:t>日关于涉及个人数据处理的个人保护以及此类数据自由流动的</w:t>
      </w:r>
      <w:r w:rsidRPr="008E2AD9">
        <w:rPr>
          <w:rFonts w:hint="eastAsia"/>
        </w:rPr>
        <w:t xml:space="preserve"> 95/46/EC </w:t>
      </w:r>
      <w:r w:rsidRPr="008E2AD9">
        <w:rPr>
          <w:rFonts w:hint="eastAsia"/>
        </w:rPr>
        <w:t>指令中的定义；</w:t>
      </w:r>
      <w:r w:rsidRPr="008E2AD9">
        <w:rPr>
          <w:rFonts w:hint="eastAsia"/>
        </w:rPr>
        <w:t xml:space="preserve"> </w:t>
      </w:r>
    </w:p>
    <w:p w14:paraId="474D220D" w14:textId="77777777" w:rsidR="00464195" w:rsidRPr="008E2AD9" w:rsidRDefault="00464195" w:rsidP="00464195">
      <w:pPr>
        <w:pStyle w:val="ProductList-Body"/>
        <w:spacing w:after="120"/>
      </w:pPr>
      <w:r w:rsidRPr="008E2AD9">
        <w:rPr>
          <w:rFonts w:hint="eastAsia"/>
        </w:rPr>
        <w:t xml:space="preserve">(b) </w:t>
      </w:r>
      <w:r w:rsidRPr="008E2AD9">
        <w:rPr>
          <w:rFonts w:hint="eastAsia"/>
        </w:rPr>
        <w:t>“数据导出者”指传输个人数据的控制方；</w:t>
      </w:r>
      <w:r w:rsidRPr="008E2AD9">
        <w:rPr>
          <w:rFonts w:hint="eastAsia"/>
        </w:rPr>
        <w:t xml:space="preserve"> </w:t>
      </w:r>
    </w:p>
    <w:p w14:paraId="7520389E" w14:textId="77777777" w:rsidR="00464195" w:rsidRPr="008E2AD9" w:rsidRDefault="00464195" w:rsidP="00464195">
      <w:pPr>
        <w:pStyle w:val="ProductList-Body"/>
        <w:spacing w:after="120"/>
      </w:pPr>
      <w:r w:rsidRPr="008E2AD9">
        <w:rPr>
          <w:rFonts w:hint="eastAsia"/>
        </w:rPr>
        <w:t xml:space="preserve">(c) </w:t>
      </w:r>
      <w:r w:rsidRPr="008E2AD9">
        <w:rPr>
          <w:rFonts w:hint="eastAsia"/>
        </w:rPr>
        <w:t>“数据导入者”指同意从数据导出者接收个人数据，以依照其指示和标准合同条款中的条款，在传输之后代表其自身对数据进行处理的处理方。该处理方不受</w:t>
      </w:r>
      <w:r w:rsidRPr="008E2AD9">
        <w:rPr>
          <w:rFonts w:hint="eastAsia"/>
        </w:rPr>
        <w:t xml:space="preserve"> 95/46/EC </w:t>
      </w:r>
      <w:r w:rsidRPr="008E2AD9">
        <w:rPr>
          <w:rFonts w:hint="eastAsia"/>
        </w:rPr>
        <w:t>指令第</w:t>
      </w:r>
      <w:r w:rsidRPr="008E2AD9">
        <w:rPr>
          <w:rFonts w:hint="eastAsia"/>
        </w:rPr>
        <w:t xml:space="preserve"> 25(1) </w:t>
      </w:r>
      <w:r w:rsidRPr="008E2AD9">
        <w:rPr>
          <w:rFonts w:hint="eastAsia"/>
        </w:rPr>
        <w:t>条所定义的确保充分保护的第三方国家</w:t>
      </w:r>
      <w:r w:rsidRPr="008E2AD9">
        <w:rPr>
          <w:rFonts w:hint="eastAsia"/>
        </w:rPr>
        <w:t>/</w:t>
      </w:r>
      <w:r w:rsidRPr="008E2AD9">
        <w:rPr>
          <w:rFonts w:hint="eastAsia"/>
        </w:rPr>
        <w:t>地区系统的约束；</w:t>
      </w:r>
      <w:r w:rsidRPr="008E2AD9">
        <w:rPr>
          <w:rFonts w:hint="eastAsia"/>
        </w:rPr>
        <w:t xml:space="preserve"> </w:t>
      </w:r>
    </w:p>
    <w:p w14:paraId="7028F4D0" w14:textId="77777777" w:rsidR="00464195" w:rsidRPr="008E2AD9" w:rsidRDefault="00464195" w:rsidP="00464195">
      <w:pPr>
        <w:pStyle w:val="ProductList-Body"/>
        <w:spacing w:after="120"/>
      </w:pPr>
      <w:r w:rsidRPr="008E2AD9">
        <w:rPr>
          <w:rFonts w:hint="eastAsia"/>
        </w:rPr>
        <w:t xml:space="preserve">(d) </w:t>
      </w:r>
      <w:r w:rsidRPr="008E2AD9">
        <w:rPr>
          <w:rFonts w:hint="eastAsia"/>
        </w:rPr>
        <w:t>“子处理方”指由数据导入者或数据导入者的任何其他子处理方雇用的处理方，其同意从数据导入者或数据导入者的任何其他子处理方接收个人数据（专门用于处理数据传输之后、代表数据导出者进行的活动，并且依照其指示、条文中的条款和书面子合同中的条款）；</w:t>
      </w:r>
      <w:r w:rsidRPr="008E2AD9">
        <w:rPr>
          <w:rFonts w:hint="eastAsia"/>
        </w:rPr>
        <w:t xml:space="preserve"> </w:t>
      </w:r>
    </w:p>
    <w:p w14:paraId="6E44D3A9" w14:textId="77777777" w:rsidR="00464195" w:rsidRPr="008E2AD9" w:rsidRDefault="00464195" w:rsidP="00464195">
      <w:pPr>
        <w:pStyle w:val="ProductList-Body"/>
        <w:spacing w:after="120"/>
      </w:pPr>
      <w:r w:rsidRPr="008E2AD9">
        <w:rPr>
          <w:rFonts w:hint="eastAsia"/>
        </w:rPr>
        <w:t>(e)</w:t>
      </w:r>
      <w:r w:rsidRPr="008E2AD9">
        <w:rPr>
          <w:rFonts w:hint="eastAsia"/>
        </w:rPr>
        <w:t>“适用的数据保护法”指保护个人的基本权利和自由（特别是其关于处理个人数据的隐私权）的法律，适用于在其中建立数据导出者的成员国中的数据控制方；</w:t>
      </w:r>
      <w:r w:rsidRPr="008E2AD9">
        <w:rPr>
          <w:rFonts w:hint="eastAsia"/>
        </w:rPr>
        <w:t xml:space="preserve"> </w:t>
      </w:r>
    </w:p>
    <w:p w14:paraId="6178DD39" w14:textId="77777777" w:rsidR="00464195" w:rsidRPr="008E2AD9" w:rsidRDefault="00464195" w:rsidP="00464195">
      <w:pPr>
        <w:pStyle w:val="ProductList-Body"/>
      </w:pPr>
      <w:r w:rsidRPr="008E2AD9">
        <w:rPr>
          <w:rFonts w:hint="eastAsia"/>
        </w:rPr>
        <w:t>(f)</w:t>
      </w:r>
      <w:r w:rsidRPr="008E2AD9">
        <w:rPr>
          <w:rFonts w:hint="eastAsia"/>
        </w:rPr>
        <w:t>“技术和组织安全措施”指旨在保护个人数据免受意外或非法破坏，或者避免意外丢失、更改、未经授权的披露或访问（特别是数据处理涉及通过网络进行数据传输），以及所有其他非法形式的数据处理的措施。</w:t>
      </w:r>
      <w:r w:rsidRPr="008E2AD9">
        <w:rPr>
          <w:rFonts w:hint="eastAsia"/>
        </w:rPr>
        <w:t xml:space="preserve"> </w:t>
      </w:r>
    </w:p>
    <w:p w14:paraId="74CBC406" w14:textId="77777777" w:rsidR="00464195" w:rsidRPr="008E2AD9" w:rsidRDefault="00464195" w:rsidP="00464195">
      <w:pPr>
        <w:pStyle w:val="ProductList-Body"/>
      </w:pPr>
    </w:p>
    <w:p w14:paraId="482BFEBC"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2</w:t>
      </w:r>
      <w:r w:rsidRPr="008E2AD9">
        <w:rPr>
          <w:rFonts w:hint="eastAsia"/>
          <w:b/>
        </w:rPr>
        <w:t>：传输详细信息</w:t>
      </w:r>
    </w:p>
    <w:p w14:paraId="5AD84325" w14:textId="77777777" w:rsidR="00464195" w:rsidRPr="008E2AD9" w:rsidRDefault="00464195" w:rsidP="00464195">
      <w:pPr>
        <w:pStyle w:val="ProductList-Body"/>
      </w:pPr>
    </w:p>
    <w:p w14:paraId="3594BBE8" w14:textId="77777777" w:rsidR="00464195" w:rsidRPr="008E2AD9" w:rsidRDefault="00464195" w:rsidP="00464195">
      <w:pPr>
        <w:pStyle w:val="ProductList-Body"/>
      </w:pPr>
      <w:r w:rsidRPr="008E2AD9">
        <w:rPr>
          <w:rFonts w:hint="eastAsia"/>
        </w:rPr>
        <w:t>有关转让的详细信息，特别是特殊类别的个人数据（如果适用），将在下面构成条款的组成部分的附录</w:t>
      </w:r>
      <w:r w:rsidRPr="008E2AD9">
        <w:rPr>
          <w:rFonts w:hint="eastAsia"/>
        </w:rPr>
        <w:t xml:space="preserve"> 1 </w:t>
      </w:r>
      <w:r w:rsidRPr="008E2AD9">
        <w:rPr>
          <w:rFonts w:hint="eastAsia"/>
        </w:rPr>
        <w:t>中指定。</w:t>
      </w:r>
    </w:p>
    <w:p w14:paraId="25F9887A" w14:textId="77777777" w:rsidR="00464195" w:rsidRPr="008E2AD9" w:rsidRDefault="00464195" w:rsidP="00464195">
      <w:pPr>
        <w:pStyle w:val="ProductList-Body"/>
      </w:pPr>
    </w:p>
    <w:p w14:paraId="70F577F3"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3</w:t>
      </w:r>
      <w:r w:rsidRPr="008E2AD9">
        <w:rPr>
          <w:rFonts w:hint="eastAsia"/>
          <w:b/>
        </w:rPr>
        <w:t>：第三方受益人条款</w:t>
      </w:r>
    </w:p>
    <w:p w14:paraId="140797FF" w14:textId="77777777" w:rsidR="00464195" w:rsidRPr="008E2AD9" w:rsidRDefault="00464195" w:rsidP="00464195">
      <w:pPr>
        <w:pStyle w:val="ProductList-Body"/>
      </w:pPr>
    </w:p>
    <w:p w14:paraId="025EC8B7" w14:textId="77777777" w:rsidR="00464195" w:rsidRPr="008E2AD9" w:rsidRDefault="00464195" w:rsidP="00464195">
      <w:pPr>
        <w:pStyle w:val="ProductList-Body"/>
        <w:spacing w:after="120"/>
      </w:pPr>
      <w:r w:rsidRPr="008E2AD9">
        <w:rPr>
          <w:rFonts w:hint="eastAsia"/>
        </w:rPr>
        <w:t>1.</w:t>
      </w:r>
      <w:r w:rsidRPr="008E2AD9">
        <w:rPr>
          <w:rFonts w:hint="eastAsia"/>
        </w:rPr>
        <w:t>数据主体可以作为第三方受益人，对数据导出者实施本条款、条款</w:t>
      </w:r>
      <w:r w:rsidRPr="008E2AD9">
        <w:rPr>
          <w:rFonts w:hint="eastAsia"/>
        </w:rPr>
        <w:t xml:space="preserve"> 4(b) </w:t>
      </w:r>
      <w:r w:rsidRPr="008E2AD9">
        <w:rPr>
          <w:rFonts w:hint="eastAsia"/>
        </w:rPr>
        <w:t>至</w:t>
      </w:r>
      <w:r w:rsidRPr="008E2AD9">
        <w:rPr>
          <w:rFonts w:hint="eastAsia"/>
        </w:rPr>
        <w:t xml:space="preserve"> (i)</w:t>
      </w:r>
      <w:r w:rsidRPr="008E2AD9">
        <w:rPr>
          <w:rFonts w:hint="eastAsia"/>
        </w:rPr>
        <w:t>、条款</w:t>
      </w:r>
      <w:r w:rsidRPr="008E2AD9">
        <w:rPr>
          <w:rFonts w:hint="eastAsia"/>
        </w:rPr>
        <w:t xml:space="preserve"> 5(a) </w:t>
      </w:r>
      <w:r w:rsidRPr="008E2AD9">
        <w:rPr>
          <w:rFonts w:hint="eastAsia"/>
        </w:rPr>
        <w:t>至</w:t>
      </w:r>
      <w:r w:rsidRPr="008E2AD9">
        <w:rPr>
          <w:rFonts w:hint="eastAsia"/>
        </w:rPr>
        <w:t xml:space="preserve"> (e)</w:t>
      </w:r>
      <w:r w:rsidRPr="008E2AD9">
        <w:rPr>
          <w:rFonts w:hint="eastAsia"/>
        </w:rPr>
        <w:t>，以及</w:t>
      </w:r>
      <w:r w:rsidRPr="008E2AD9">
        <w:rPr>
          <w:rFonts w:hint="eastAsia"/>
        </w:rPr>
        <w:t xml:space="preserve"> (g) </w:t>
      </w:r>
      <w:r w:rsidRPr="008E2AD9">
        <w:rPr>
          <w:rFonts w:hint="eastAsia"/>
        </w:rPr>
        <w:t>至</w:t>
      </w:r>
      <w:r w:rsidRPr="008E2AD9">
        <w:rPr>
          <w:rFonts w:hint="eastAsia"/>
        </w:rPr>
        <w:t xml:space="preserve"> (j)</w:t>
      </w:r>
      <w:r w:rsidRPr="008E2AD9">
        <w:rPr>
          <w:rFonts w:hint="eastAsia"/>
        </w:rPr>
        <w:t>、条款</w:t>
      </w:r>
      <w:r w:rsidRPr="008E2AD9">
        <w:rPr>
          <w:rFonts w:hint="eastAsia"/>
        </w:rPr>
        <w:t xml:space="preserve"> 6(1) </w:t>
      </w:r>
      <w:r w:rsidRPr="008E2AD9">
        <w:rPr>
          <w:rFonts w:hint="eastAsia"/>
        </w:rPr>
        <w:t>和</w:t>
      </w:r>
      <w:r w:rsidRPr="008E2AD9">
        <w:rPr>
          <w:rFonts w:hint="eastAsia"/>
        </w:rPr>
        <w:t xml:space="preserve"> (2)</w:t>
      </w:r>
      <w:r w:rsidRPr="008E2AD9">
        <w:rPr>
          <w:rFonts w:hint="eastAsia"/>
        </w:rPr>
        <w:t>、条款</w:t>
      </w:r>
      <w:r w:rsidRPr="008E2AD9">
        <w:rPr>
          <w:rFonts w:hint="eastAsia"/>
        </w:rPr>
        <w:t xml:space="preserve"> 7</w:t>
      </w:r>
      <w:r w:rsidRPr="008E2AD9">
        <w:rPr>
          <w:rFonts w:hint="eastAsia"/>
        </w:rPr>
        <w:t>、条款</w:t>
      </w:r>
      <w:r w:rsidRPr="008E2AD9">
        <w:rPr>
          <w:rFonts w:hint="eastAsia"/>
        </w:rPr>
        <w:t xml:space="preserve"> 8(2) </w:t>
      </w:r>
      <w:r w:rsidRPr="008E2AD9">
        <w:rPr>
          <w:rFonts w:hint="eastAsia"/>
        </w:rPr>
        <w:t>和条款</w:t>
      </w:r>
      <w:r w:rsidRPr="008E2AD9">
        <w:rPr>
          <w:rFonts w:hint="eastAsia"/>
        </w:rPr>
        <w:t xml:space="preserve"> 9 </w:t>
      </w:r>
      <w:r w:rsidRPr="008E2AD9">
        <w:rPr>
          <w:rFonts w:hint="eastAsia"/>
        </w:rPr>
        <w:t>至</w:t>
      </w:r>
      <w:r w:rsidRPr="008E2AD9">
        <w:rPr>
          <w:rFonts w:hint="eastAsia"/>
        </w:rPr>
        <w:t xml:space="preserve"> 12</w:t>
      </w:r>
      <w:r w:rsidRPr="008E2AD9">
        <w:rPr>
          <w:rFonts w:hint="eastAsia"/>
        </w:rPr>
        <w:t>。</w:t>
      </w:r>
      <w:r w:rsidRPr="008E2AD9">
        <w:rPr>
          <w:rFonts w:hint="eastAsia"/>
        </w:rPr>
        <w:t xml:space="preserve"> </w:t>
      </w:r>
    </w:p>
    <w:p w14:paraId="0946B501" w14:textId="77777777" w:rsidR="00464195" w:rsidRPr="008E2AD9" w:rsidRDefault="00464195" w:rsidP="00464195">
      <w:pPr>
        <w:pStyle w:val="ProductList-Body"/>
        <w:spacing w:after="120"/>
      </w:pPr>
      <w:r w:rsidRPr="008E2AD9">
        <w:rPr>
          <w:rFonts w:hint="eastAsia"/>
        </w:rPr>
        <w:t>2.</w:t>
      </w:r>
      <w:r w:rsidRPr="008E2AD9">
        <w:rPr>
          <w:rFonts w:hint="eastAsia"/>
        </w:rPr>
        <w:t>如果数据导出者事实上已消失或者在法律上已不复存在，数据主体可以对数据导入者实施本条款、条款</w:t>
      </w:r>
      <w:r w:rsidRPr="008E2AD9">
        <w:rPr>
          <w:rFonts w:hint="eastAsia"/>
        </w:rPr>
        <w:t xml:space="preserve"> 5(a) </w:t>
      </w:r>
      <w:r w:rsidRPr="008E2AD9">
        <w:rPr>
          <w:rFonts w:hint="eastAsia"/>
        </w:rPr>
        <w:t>至</w:t>
      </w:r>
      <w:r w:rsidRPr="008E2AD9">
        <w:rPr>
          <w:rFonts w:hint="eastAsia"/>
        </w:rPr>
        <w:t xml:space="preserve"> (e) </w:t>
      </w:r>
      <w:r w:rsidRPr="008E2AD9">
        <w:rPr>
          <w:rFonts w:hint="eastAsia"/>
        </w:rPr>
        <w:t>和</w:t>
      </w:r>
      <w:r w:rsidRPr="008E2AD9">
        <w:rPr>
          <w:rFonts w:hint="eastAsia"/>
        </w:rPr>
        <w:t xml:space="preserve"> (g)</w:t>
      </w:r>
      <w:r w:rsidRPr="008E2AD9">
        <w:rPr>
          <w:rFonts w:hint="eastAsia"/>
        </w:rPr>
        <w:t>、条款</w:t>
      </w:r>
      <w:r w:rsidRPr="008E2AD9">
        <w:rPr>
          <w:rFonts w:hint="eastAsia"/>
        </w:rPr>
        <w:t xml:space="preserve"> 6</w:t>
      </w:r>
      <w:r w:rsidRPr="008E2AD9">
        <w:rPr>
          <w:rFonts w:hint="eastAsia"/>
        </w:rPr>
        <w:t>、条款</w:t>
      </w:r>
      <w:r w:rsidRPr="008E2AD9">
        <w:rPr>
          <w:rFonts w:hint="eastAsia"/>
        </w:rPr>
        <w:t xml:space="preserve"> 7</w:t>
      </w:r>
      <w:r w:rsidRPr="008E2AD9">
        <w:rPr>
          <w:rFonts w:hint="eastAsia"/>
        </w:rPr>
        <w:t>、条款</w:t>
      </w:r>
      <w:r w:rsidRPr="008E2AD9">
        <w:rPr>
          <w:rFonts w:hint="eastAsia"/>
        </w:rPr>
        <w:t xml:space="preserve"> 8(2) </w:t>
      </w:r>
      <w:r w:rsidRPr="008E2AD9">
        <w:rPr>
          <w:rFonts w:hint="eastAsia"/>
        </w:rPr>
        <w:t>和条款</w:t>
      </w:r>
      <w:r w:rsidRPr="008E2AD9">
        <w:rPr>
          <w:rFonts w:hint="eastAsia"/>
        </w:rPr>
        <w:t xml:space="preserve"> 9 </w:t>
      </w:r>
      <w:r w:rsidRPr="008E2AD9">
        <w:rPr>
          <w:rFonts w:hint="eastAsia"/>
        </w:rPr>
        <w:t>至</w:t>
      </w:r>
      <w:r w:rsidRPr="008E2AD9">
        <w:rPr>
          <w:rFonts w:hint="eastAsia"/>
        </w:rPr>
        <w:t xml:space="preserve"> 12</w:t>
      </w:r>
      <w:r w:rsidRPr="008E2AD9">
        <w:rPr>
          <w:rFonts w:hint="eastAsia"/>
        </w:rPr>
        <w:t>，除非任何后续实体已根据协议或依照现行法律承担数据导出者的全部法定义务，从而享有数据导出者的权利并承担其义务，在此情况下，数据主体可以对此类实体实施这些条款。</w:t>
      </w:r>
      <w:r w:rsidRPr="008E2AD9">
        <w:rPr>
          <w:rFonts w:hint="eastAsia"/>
        </w:rPr>
        <w:t xml:space="preserve"> </w:t>
      </w:r>
    </w:p>
    <w:p w14:paraId="789A9465" w14:textId="77777777" w:rsidR="00464195" w:rsidRPr="008E2AD9" w:rsidRDefault="00464195" w:rsidP="00464195">
      <w:pPr>
        <w:pStyle w:val="ProductList-Body"/>
        <w:spacing w:after="120"/>
      </w:pPr>
      <w:r w:rsidRPr="008E2AD9">
        <w:rPr>
          <w:rFonts w:hint="eastAsia"/>
        </w:rPr>
        <w:t>3.</w:t>
      </w:r>
      <w:r w:rsidRPr="008E2AD9">
        <w:rPr>
          <w:rFonts w:hint="eastAsia"/>
        </w:rPr>
        <w:t>如果数据导出者和数据导入者事实上已消失、在法律上已不复存在或者已经破产，数据主体可以对子处理方实施本条款、条款</w:t>
      </w:r>
      <w:r w:rsidRPr="008E2AD9">
        <w:rPr>
          <w:rFonts w:hint="eastAsia"/>
        </w:rPr>
        <w:t xml:space="preserve"> 5(a) </w:t>
      </w:r>
      <w:r w:rsidRPr="008E2AD9">
        <w:rPr>
          <w:rFonts w:hint="eastAsia"/>
        </w:rPr>
        <w:t>至</w:t>
      </w:r>
      <w:r w:rsidRPr="008E2AD9">
        <w:rPr>
          <w:rFonts w:hint="eastAsia"/>
        </w:rPr>
        <w:t xml:space="preserve"> (e) </w:t>
      </w:r>
      <w:r w:rsidRPr="008E2AD9">
        <w:rPr>
          <w:rFonts w:hint="eastAsia"/>
        </w:rPr>
        <w:t>和</w:t>
      </w:r>
      <w:r w:rsidRPr="008E2AD9">
        <w:rPr>
          <w:rFonts w:hint="eastAsia"/>
        </w:rPr>
        <w:t xml:space="preserve"> (g)</w:t>
      </w:r>
      <w:r w:rsidRPr="008E2AD9">
        <w:rPr>
          <w:rFonts w:hint="eastAsia"/>
        </w:rPr>
        <w:t>、条款</w:t>
      </w:r>
      <w:r w:rsidRPr="008E2AD9">
        <w:rPr>
          <w:rFonts w:hint="eastAsia"/>
        </w:rPr>
        <w:t xml:space="preserve"> 6</w:t>
      </w:r>
      <w:r w:rsidRPr="008E2AD9">
        <w:rPr>
          <w:rFonts w:hint="eastAsia"/>
        </w:rPr>
        <w:t>、条款</w:t>
      </w:r>
      <w:r w:rsidRPr="008E2AD9">
        <w:rPr>
          <w:rFonts w:hint="eastAsia"/>
        </w:rPr>
        <w:t xml:space="preserve"> 7</w:t>
      </w:r>
      <w:r w:rsidRPr="008E2AD9">
        <w:rPr>
          <w:rFonts w:hint="eastAsia"/>
        </w:rPr>
        <w:t>、条款</w:t>
      </w:r>
      <w:r w:rsidRPr="008E2AD9">
        <w:rPr>
          <w:rFonts w:hint="eastAsia"/>
        </w:rPr>
        <w:t xml:space="preserve"> 8(2) </w:t>
      </w:r>
      <w:r w:rsidRPr="008E2AD9">
        <w:rPr>
          <w:rFonts w:hint="eastAsia"/>
        </w:rPr>
        <w:t>和条款</w:t>
      </w:r>
      <w:r w:rsidRPr="008E2AD9">
        <w:rPr>
          <w:rFonts w:hint="eastAsia"/>
        </w:rPr>
        <w:t xml:space="preserve"> 9 </w:t>
      </w:r>
      <w:r w:rsidRPr="008E2AD9">
        <w:rPr>
          <w:rFonts w:hint="eastAsia"/>
        </w:rPr>
        <w:t>至</w:t>
      </w:r>
      <w:r w:rsidRPr="008E2AD9">
        <w:rPr>
          <w:rFonts w:hint="eastAsia"/>
        </w:rPr>
        <w:t xml:space="preserve"> 12</w:t>
      </w:r>
      <w:r w:rsidRPr="008E2AD9">
        <w:rPr>
          <w:rFonts w:hint="eastAsia"/>
        </w:rPr>
        <w:t>，除非任何后续实体已根据协议或依照现行法律承担数据导出者的全部法定义务，从而享有数据导出者的权利并承担其义务，在此情况下，数据主体可以对此类实体实施这些条款。子处理方的此类第三方责任应限于其根据条款的自有的处理操作。</w:t>
      </w:r>
      <w:r w:rsidRPr="008E2AD9">
        <w:rPr>
          <w:rFonts w:hint="eastAsia"/>
        </w:rPr>
        <w:t xml:space="preserve"> </w:t>
      </w:r>
    </w:p>
    <w:p w14:paraId="5D3BDDE4" w14:textId="77777777" w:rsidR="00464195" w:rsidRPr="008E2AD9" w:rsidRDefault="00464195" w:rsidP="00464195">
      <w:pPr>
        <w:pStyle w:val="ProductList-Body"/>
      </w:pPr>
      <w:r w:rsidRPr="008E2AD9">
        <w:rPr>
          <w:rFonts w:hint="eastAsia"/>
        </w:rPr>
        <w:t>4.</w:t>
      </w:r>
      <w:r w:rsidRPr="008E2AD9">
        <w:rPr>
          <w:rFonts w:hint="eastAsia"/>
        </w:rPr>
        <w:t>如果数据主体有此类意愿且国家法律允许，双方不反对数据主体由关联公司或其他机构进行代表。</w:t>
      </w:r>
      <w:r w:rsidRPr="008E2AD9">
        <w:rPr>
          <w:rFonts w:hint="eastAsia"/>
        </w:rPr>
        <w:t xml:space="preserve"> </w:t>
      </w:r>
    </w:p>
    <w:p w14:paraId="5CBC6472" w14:textId="77777777" w:rsidR="00464195" w:rsidRPr="008E2AD9" w:rsidRDefault="00464195" w:rsidP="00464195">
      <w:pPr>
        <w:pStyle w:val="ProductList-Body"/>
      </w:pPr>
    </w:p>
    <w:p w14:paraId="4266437A" w14:textId="77777777" w:rsidR="00464195" w:rsidRPr="008E2AD9" w:rsidRDefault="00464195" w:rsidP="00464195">
      <w:pPr>
        <w:pStyle w:val="ProductList-Body"/>
        <w:keepNext/>
        <w:jc w:val="center"/>
        <w:outlineLvl w:val="1"/>
        <w:rPr>
          <w:b/>
        </w:rPr>
      </w:pPr>
      <w:r w:rsidRPr="008E2AD9">
        <w:rPr>
          <w:rFonts w:hint="eastAsia"/>
          <w:b/>
        </w:rPr>
        <w:lastRenderedPageBreak/>
        <w:t>条款</w:t>
      </w:r>
      <w:r w:rsidRPr="008E2AD9">
        <w:rPr>
          <w:rFonts w:hint="eastAsia"/>
          <w:b/>
        </w:rPr>
        <w:t xml:space="preserve"> 4</w:t>
      </w:r>
      <w:r w:rsidRPr="008E2AD9">
        <w:rPr>
          <w:rFonts w:hint="eastAsia"/>
          <w:b/>
        </w:rPr>
        <w:t>：数据导出者的义务</w:t>
      </w:r>
    </w:p>
    <w:p w14:paraId="683785E5" w14:textId="77777777" w:rsidR="00464195" w:rsidRPr="008E2AD9" w:rsidRDefault="00464195" w:rsidP="00464195">
      <w:pPr>
        <w:pStyle w:val="ProductList-Body"/>
        <w:keepNext/>
      </w:pPr>
    </w:p>
    <w:p w14:paraId="35189595" w14:textId="77777777" w:rsidR="00464195" w:rsidRPr="008E2AD9" w:rsidRDefault="00464195" w:rsidP="00464195">
      <w:pPr>
        <w:pStyle w:val="ProductList-Body"/>
        <w:keepNext/>
      </w:pPr>
      <w:r w:rsidRPr="008E2AD9">
        <w:rPr>
          <w:rFonts w:hint="eastAsia"/>
        </w:rPr>
        <w:t>数据导出者同意并保证：</w:t>
      </w:r>
      <w:r w:rsidRPr="008E2AD9">
        <w:rPr>
          <w:rFonts w:hint="eastAsia"/>
        </w:rPr>
        <w:t xml:space="preserve"> </w:t>
      </w:r>
    </w:p>
    <w:p w14:paraId="0B2F447B" w14:textId="77777777" w:rsidR="00464195" w:rsidRPr="008E2AD9" w:rsidRDefault="00464195" w:rsidP="00464195">
      <w:pPr>
        <w:pStyle w:val="ProductList-Body"/>
      </w:pPr>
    </w:p>
    <w:p w14:paraId="2F62E3DF" w14:textId="77777777" w:rsidR="00464195" w:rsidRPr="008E2AD9" w:rsidRDefault="00464195" w:rsidP="00464195">
      <w:pPr>
        <w:pStyle w:val="ProductList-Body"/>
        <w:spacing w:after="120"/>
      </w:pPr>
      <w:r w:rsidRPr="008E2AD9">
        <w:rPr>
          <w:rFonts w:hint="eastAsia"/>
        </w:rPr>
        <w:t xml:space="preserve">(a) </w:t>
      </w:r>
      <w:r w:rsidRPr="008E2AD9">
        <w:rPr>
          <w:rFonts w:hint="eastAsia"/>
        </w:rPr>
        <w:t>个人数据的处理（包括传输本身）已经并将继续根据适用的数据保护法的相关规定（在适用时已通知在其中建立数据导出者的成员国中的有关当局）执行，并且不违反与该成员国的相关规定。</w:t>
      </w:r>
      <w:r w:rsidRPr="008E2AD9">
        <w:rPr>
          <w:rFonts w:hint="eastAsia"/>
        </w:rPr>
        <w:t xml:space="preserve"> </w:t>
      </w:r>
    </w:p>
    <w:p w14:paraId="7FCCBCE5" w14:textId="77777777" w:rsidR="00464195" w:rsidRPr="008E2AD9" w:rsidRDefault="00464195" w:rsidP="00464195">
      <w:pPr>
        <w:pStyle w:val="ProductList-Body"/>
        <w:spacing w:after="120"/>
      </w:pPr>
      <w:r w:rsidRPr="008E2AD9">
        <w:rPr>
          <w:rFonts w:hint="eastAsia"/>
        </w:rPr>
        <w:t xml:space="preserve">(b) </w:t>
      </w:r>
      <w:r w:rsidRPr="008E2AD9">
        <w:rPr>
          <w:rFonts w:hint="eastAsia"/>
        </w:rPr>
        <w:t>其已指示并将在整个个人数据处理服务期间指示数据导入者仅代表数据导出者，且根据适用的数据保护法和条款来处理传输的个人数据；</w:t>
      </w:r>
      <w:r w:rsidRPr="008E2AD9">
        <w:rPr>
          <w:rFonts w:hint="eastAsia"/>
        </w:rPr>
        <w:t xml:space="preserve"> </w:t>
      </w:r>
    </w:p>
    <w:p w14:paraId="6C77AA0E" w14:textId="77777777" w:rsidR="00464195" w:rsidRPr="008E2AD9" w:rsidRDefault="00464195" w:rsidP="00464195">
      <w:pPr>
        <w:pStyle w:val="ProductList-Body"/>
        <w:spacing w:after="120"/>
      </w:pPr>
      <w:r w:rsidRPr="008E2AD9">
        <w:rPr>
          <w:rFonts w:hint="eastAsia"/>
        </w:rPr>
        <w:t xml:space="preserve">(c) </w:t>
      </w:r>
      <w:r w:rsidRPr="008E2AD9">
        <w:rPr>
          <w:rFonts w:hint="eastAsia"/>
        </w:rPr>
        <w:t>数据导入者将提供关于下面的附录</w:t>
      </w:r>
      <w:r w:rsidRPr="008E2AD9">
        <w:rPr>
          <w:rFonts w:hint="eastAsia"/>
        </w:rPr>
        <w:t xml:space="preserve"> 2 </w:t>
      </w:r>
      <w:r w:rsidRPr="008E2AD9">
        <w:rPr>
          <w:rFonts w:hint="eastAsia"/>
        </w:rPr>
        <w:t>中指定的技术和组织安全措施的充分保证；</w:t>
      </w:r>
      <w:r w:rsidRPr="008E2AD9">
        <w:rPr>
          <w:rFonts w:hint="eastAsia"/>
        </w:rPr>
        <w:t xml:space="preserve"> </w:t>
      </w:r>
    </w:p>
    <w:p w14:paraId="45C3C782" w14:textId="77777777" w:rsidR="00464195" w:rsidRPr="008E2AD9" w:rsidRDefault="00464195" w:rsidP="00464195">
      <w:pPr>
        <w:pStyle w:val="ProductList-Body"/>
        <w:spacing w:after="120"/>
      </w:pPr>
      <w:r w:rsidRPr="008E2AD9">
        <w:rPr>
          <w:rFonts w:hint="eastAsia"/>
        </w:rPr>
        <w:t xml:space="preserve">(d) </w:t>
      </w:r>
      <w:r w:rsidRPr="008E2AD9">
        <w:rPr>
          <w:rFonts w:hint="eastAsia"/>
        </w:rPr>
        <w:t>在评估适用的数据保护法要求之后，安全措施是适当的，可以保护个人数据免受意外或非法破坏，或者避免意外丢失、更改、未经授权的披露或访问（特别是数据处理涉及通过网络进行数据传输），以及所有其他非法形式的数据处理，并且这些措施可以确保适当的安全级别来应对要保护的数据的处理及其性质所带来的风险，同时还考虑到技术现状以及实施这些措施的成本；</w:t>
      </w:r>
      <w:r w:rsidRPr="008E2AD9">
        <w:rPr>
          <w:rFonts w:hint="eastAsia"/>
        </w:rPr>
        <w:t xml:space="preserve"> </w:t>
      </w:r>
    </w:p>
    <w:p w14:paraId="02C999C7" w14:textId="77777777" w:rsidR="00464195" w:rsidRPr="008E2AD9" w:rsidRDefault="00464195" w:rsidP="00464195">
      <w:pPr>
        <w:pStyle w:val="ProductList-Body"/>
        <w:spacing w:after="120"/>
      </w:pPr>
      <w:r w:rsidRPr="008E2AD9">
        <w:rPr>
          <w:rFonts w:hint="eastAsia"/>
        </w:rPr>
        <w:t xml:space="preserve">(e) </w:t>
      </w:r>
      <w:r w:rsidRPr="008E2AD9">
        <w:rPr>
          <w:rFonts w:hint="eastAsia"/>
        </w:rPr>
        <w:t>其将确保遵守这些安全措施；</w:t>
      </w:r>
      <w:r w:rsidRPr="008E2AD9">
        <w:rPr>
          <w:rFonts w:hint="eastAsia"/>
        </w:rPr>
        <w:t xml:space="preserve"> </w:t>
      </w:r>
    </w:p>
    <w:p w14:paraId="0B1D08B7" w14:textId="77777777" w:rsidR="00464195" w:rsidRPr="008E2AD9" w:rsidRDefault="00464195" w:rsidP="00464195">
      <w:pPr>
        <w:pStyle w:val="ProductList-Body"/>
        <w:spacing w:after="120"/>
      </w:pPr>
      <w:r w:rsidRPr="008E2AD9">
        <w:rPr>
          <w:rFonts w:hint="eastAsia"/>
        </w:rPr>
        <w:t xml:space="preserve">(f) </w:t>
      </w:r>
      <w:r w:rsidRPr="008E2AD9">
        <w:rPr>
          <w:rFonts w:hint="eastAsia"/>
        </w:rPr>
        <w:t>如果传输涉及特殊类别的数据，数据主体已被通知，或者在传输之前（或在之后尽快）被通知其数据可传输至未根据</w:t>
      </w:r>
      <w:r w:rsidRPr="008E2AD9">
        <w:rPr>
          <w:rFonts w:hint="eastAsia"/>
        </w:rPr>
        <w:t xml:space="preserve"> 95/46/EC </w:t>
      </w:r>
      <w:r w:rsidRPr="008E2AD9">
        <w:rPr>
          <w:rFonts w:hint="eastAsia"/>
        </w:rPr>
        <w:t>指令中的定义提供充分保护的第三方国家</w:t>
      </w:r>
      <w:r w:rsidRPr="008E2AD9">
        <w:rPr>
          <w:rFonts w:hint="eastAsia"/>
        </w:rPr>
        <w:t>/</w:t>
      </w:r>
      <w:r w:rsidRPr="008E2AD9">
        <w:rPr>
          <w:rFonts w:hint="eastAsia"/>
        </w:rPr>
        <w:t>地区；</w:t>
      </w:r>
      <w:r w:rsidRPr="008E2AD9">
        <w:rPr>
          <w:rFonts w:hint="eastAsia"/>
        </w:rPr>
        <w:t xml:space="preserve"> </w:t>
      </w:r>
    </w:p>
    <w:p w14:paraId="73E40868" w14:textId="77777777" w:rsidR="00464195" w:rsidRPr="008E2AD9" w:rsidRDefault="00464195" w:rsidP="00464195">
      <w:pPr>
        <w:pStyle w:val="ProductList-Body"/>
        <w:spacing w:after="120"/>
      </w:pPr>
      <w:r w:rsidRPr="008E2AD9">
        <w:rPr>
          <w:rFonts w:hint="eastAsia"/>
        </w:rPr>
        <w:t xml:space="preserve">(g) </w:t>
      </w:r>
      <w:r w:rsidRPr="008E2AD9">
        <w:rPr>
          <w:rFonts w:hint="eastAsia"/>
        </w:rPr>
        <w:t>在数据导出者决定继续传输或取消暂停的情况下，将从数据导入者或任何子处理方接收到的通知转发给数据保护监督机构（依照条款</w:t>
      </w:r>
      <w:r w:rsidRPr="008E2AD9">
        <w:rPr>
          <w:rFonts w:hint="eastAsia"/>
        </w:rPr>
        <w:t xml:space="preserve"> 5(b) </w:t>
      </w:r>
      <w:r w:rsidRPr="008E2AD9">
        <w:rPr>
          <w:rFonts w:hint="eastAsia"/>
        </w:rPr>
        <w:t>和条款</w:t>
      </w:r>
      <w:r w:rsidRPr="008E2AD9">
        <w:rPr>
          <w:rFonts w:hint="eastAsia"/>
        </w:rPr>
        <w:t xml:space="preserve"> 8(3)</w:t>
      </w:r>
      <w:r w:rsidRPr="008E2AD9">
        <w:rPr>
          <w:rFonts w:hint="eastAsia"/>
        </w:rPr>
        <w:t>；</w:t>
      </w:r>
      <w:r w:rsidRPr="008E2AD9">
        <w:rPr>
          <w:rFonts w:hint="eastAsia"/>
        </w:rPr>
        <w:t xml:space="preserve"> </w:t>
      </w:r>
    </w:p>
    <w:p w14:paraId="0E2369E6" w14:textId="77777777" w:rsidR="00464195" w:rsidRPr="008E2AD9" w:rsidRDefault="00464195" w:rsidP="00464195">
      <w:pPr>
        <w:pStyle w:val="ProductList-Body"/>
        <w:spacing w:after="120"/>
      </w:pPr>
      <w:r w:rsidRPr="008E2AD9">
        <w:rPr>
          <w:rFonts w:hint="eastAsia"/>
        </w:rPr>
        <w:t xml:space="preserve">(h) </w:t>
      </w:r>
      <w:r w:rsidRPr="008E2AD9">
        <w:rPr>
          <w:rFonts w:hint="eastAsia"/>
        </w:rPr>
        <w:t>根据请求向数据主体提供条款的副本（附录</w:t>
      </w:r>
      <w:r w:rsidRPr="008E2AD9">
        <w:rPr>
          <w:rFonts w:hint="eastAsia"/>
        </w:rPr>
        <w:t xml:space="preserve"> 2 </w:t>
      </w:r>
      <w:r w:rsidRPr="008E2AD9">
        <w:rPr>
          <w:rFonts w:hint="eastAsia"/>
        </w:rPr>
        <w:t>除外）、安全措施的概述，以及须根据条款签订的任何子处理服务协议的副本，除非条款或合同包含商业信息，在此情况下，其可以删除此类商业信息；</w:t>
      </w:r>
      <w:r w:rsidRPr="008E2AD9">
        <w:rPr>
          <w:rFonts w:hint="eastAsia"/>
        </w:rPr>
        <w:t xml:space="preserve"> </w:t>
      </w:r>
    </w:p>
    <w:p w14:paraId="7FA244F0" w14:textId="77777777" w:rsidR="00464195" w:rsidRPr="008E2AD9" w:rsidRDefault="00464195" w:rsidP="00464195">
      <w:pPr>
        <w:pStyle w:val="ProductList-Body"/>
        <w:spacing w:after="120"/>
      </w:pPr>
      <w:r w:rsidRPr="008E2AD9">
        <w:rPr>
          <w:rFonts w:hint="eastAsia"/>
        </w:rPr>
        <w:t xml:space="preserve">(i) </w:t>
      </w:r>
      <w:r w:rsidRPr="008E2AD9">
        <w:rPr>
          <w:rFonts w:hint="eastAsia"/>
        </w:rPr>
        <w:t>在进行子处理时，处理活动须由子处理方根据条款</w:t>
      </w:r>
      <w:r w:rsidRPr="008E2AD9">
        <w:rPr>
          <w:rFonts w:hint="eastAsia"/>
        </w:rPr>
        <w:t xml:space="preserve"> 11 </w:t>
      </w:r>
      <w:r w:rsidRPr="008E2AD9">
        <w:rPr>
          <w:rFonts w:hint="eastAsia"/>
        </w:rPr>
        <w:t>执行，并且应根据条款，至少提供与个人数据保护相同的保护级别，以及与数据主体相同的权利；以及</w:t>
      </w:r>
      <w:r w:rsidRPr="008E2AD9">
        <w:rPr>
          <w:rFonts w:hint="eastAsia"/>
        </w:rPr>
        <w:t xml:space="preserve"> </w:t>
      </w:r>
    </w:p>
    <w:p w14:paraId="0F3BA7B9" w14:textId="77777777" w:rsidR="00464195" w:rsidRPr="008E2AD9" w:rsidRDefault="00464195" w:rsidP="00464195">
      <w:pPr>
        <w:pStyle w:val="ProductList-Body"/>
      </w:pPr>
      <w:r w:rsidRPr="008E2AD9">
        <w:rPr>
          <w:rFonts w:hint="eastAsia"/>
        </w:rPr>
        <w:t xml:space="preserve">(j) </w:t>
      </w:r>
      <w:r w:rsidRPr="008E2AD9">
        <w:rPr>
          <w:rFonts w:hint="eastAsia"/>
        </w:rPr>
        <w:t>其将确保遵守条款</w:t>
      </w:r>
      <w:r w:rsidRPr="008E2AD9">
        <w:rPr>
          <w:rFonts w:hint="eastAsia"/>
        </w:rPr>
        <w:t xml:space="preserve"> 4(a) </w:t>
      </w:r>
      <w:r w:rsidRPr="008E2AD9">
        <w:rPr>
          <w:rFonts w:hint="eastAsia"/>
        </w:rPr>
        <w:t>至</w:t>
      </w:r>
      <w:r w:rsidRPr="008E2AD9">
        <w:rPr>
          <w:rFonts w:hint="eastAsia"/>
        </w:rPr>
        <w:t xml:space="preserve"> (i)</w:t>
      </w:r>
      <w:r w:rsidRPr="008E2AD9">
        <w:rPr>
          <w:rFonts w:hint="eastAsia"/>
        </w:rPr>
        <w:t>。</w:t>
      </w:r>
    </w:p>
    <w:p w14:paraId="7E9E137C" w14:textId="77777777" w:rsidR="00464195" w:rsidRPr="008E2AD9" w:rsidRDefault="00464195" w:rsidP="00464195">
      <w:pPr>
        <w:pStyle w:val="ProductList-Body"/>
      </w:pPr>
    </w:p>
    <w:p w14:paraId="115E6D7E"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5</w:t>
      </w:r>
      <w:r w:rsidRPr="008E2AD9">
        <w:rPr>
          <w:rFonts w:hint="eastAsia"/>
          <w:b/>
        </w:rPr>
        <w:t>：数据导入者的义务</w:t>
      </w:r>
    </w:p>
    <w:p w14:paraId="6E9B2E8C" w14:textId="77777777" w:rsidR="00464195" w:rsidRPr="008E2AD9" w:rsidRDefault="00464195" w:rsidP="00464195">
      <w:pPr>
        <w:pStyle w:val="ProductList-Body"/>
      </w:pPr>
    </w:p>
    <w:p w14:paraId="52559E67" w14:textId="77777777" w:rsidR="00464195" w:rsidRPr="008E2AD9" w:rsidRDefault="00464195" w:rsidP="00464195">
      <w:pPr>
        <w:pStyle w:val="ProductList-Body"/>
      </w:pPr>
      <w:r w:rsidRPr="008E2AD9">
        <w:rPr>
          <w:rFonts w:hint="eastAsia"/>
        </w:rPr>
        <w:t>数据导入者同意并保证：</w:t>
      </w:r>
      <w:r w:rsidRPr="008E2AD9">
        <w:rPr>
          <w:rFonts w:hint="eastAsia"/>
        </w:rPr>
        <w:t xml:space="preserve"> </w:t>
      </w:r>
    </w:p>
    <w:p w14:paraId="39AAC4D6" w14:textId="77777777" w:rsidR="00464195" w:rsidRPr="008E2AD9" w:rsidRDefault="00464195" w:rsidP="00464195">
      <w:pPr>
        <w:pStyle w:val="ProductList-Body"/>
      </w:pPr>
    </w:p>
    <w:p w14:paraId="674E2367" w14:textId="77777777" w:rsidR="00464195" w:rsidRPr="008E2AD9" w:rsidRDefault="00464195" w:rsidP="00464195">
      <w:pPr>
        <w:pStyle w:val="ProductList-Body"/>
        <w:spacing w:after="120"/>
      </w:pPr>
      <w:r w:rsidRPr="008E2AD9">
        <w:rPr>
          <w:rFonts w:hint="eastAsia"/>
        </w:rPr>
        <w:t xml:space="preserve">(a) </w:t>
      </w:r>
      <w:r w:rsidRPr="008E2AD9">
        <w:rPr>
          <w:rFonts w:hint="eastAsia"/>
        </w:rPr>
        <w:t>仅代表数据导出者处理个人数据，并且遵守其指示和条款；如果出于任何原因，无法遵守此类指示和条款，其同意立即通知数据导出者，此时数据导出者有权暂停数据传输并且</w:t>
      </w:r>
      <w:r w:rsidRPr="008E2AD9">
        <w:rPr>
          <w:rFonts w:hint="eastAsia"/>
        </w:rPr>
        <w:t>/</w:t>
      </w:r>
      <w:r w:rsidRPr="008E2AD9">
        <w:rPr>
          <w:rFonts w:hint="eastAsia"/>
        </w:rPr>
        <w:t>或者终止协议；</w:t>
      </w:r>
      <w:r w:rsidRPr="008E2AD9">
        <w:rPr>
          <w:rFonts w:hint="eastAsia"/>
        </w:rPr>
        <w:t xml:space="preserve"> </w:t>
      </w:r>
    </w:p>
    <w:p w14:paraId="3BB10235" w14:textId="77777777" w:rsidR="00464195" w:rsidRPr="008E2AD9" w:rsidRDefault="00464195" w:rsidP="00464195">
      <w:pPr>
        <w:pStyle w:val="ProductList-Body"/>
        <w:spacing w:after="120"/>
      </w:pPr>
      <w:r w:rsidRPr="008E2AD9">
        <w:rPr>
          <w:rFonts w:hint="eastAsia"/>
        </w:rPr>
        <w:t xml:space="preserve">(b) </w:t>
      </w:r>
      <w:r w:rsidRPr="008E2AD9">
        <w:rPr>
          <w:rFonts w:hint="eastAsia"/>
        </w:rPr>
        <w:t>其没有任何理由相信，对其适用的法律可使其免于遵守从数据导出者获得的说明、免于根据协议履行义务，并且在该法律发生变更，且可能会对条款提供的保证和义务产生重大不利影响时，其一旦知道，会立即就这一变更通知数据导出者，此时数据导出者有权暂停数据传输并且</w:t>
      </w:r>
      <w:r w:rsidRPr="008E2AD9">
        <w:rPr>
          <w:rFonts w:hint="eastAsia"/>
        </w:rPr>
        <w:t>/</w:t>
      </w:r>
      <w:r w:rsidRPr="008E2AD9">
        <w:rPr>
          <w:rFonts w:hint="eastAsia"/>
        </w:rPr>
        <w:t>或者终止协议；</w:t>
      </w:r>
      <w:r w:rsidRPr="008E2AD9">
        <w:rPr>
          <w:rFonts w:hint="eastAsia"/>
        </w:rPr>
        <w:t xml:space="preserve"> </w:t>
      </w:r>
    </w:p>
    <w:p w14:paraId="10AE724A" w14:textId="77777777" w:rsidR="00464195" w:rsidRPr="008E2AD9" w:rsidRDefault="00464195" w:rsidP="00464195">
      <w:pPr>
        <w:pStyle w:val="ProductList-Body"/>
        <w:spacing w:after="120"/>
      </w:pPr>
      <w:r w:rsidRPr="008E2AD9">
        <w:rPr>
          <w:rFonts w:hint="eastAsia"/>
        </w:rPr>
        <w:t xml:space="preserve">(c) </w:t>
      </w:r>
      <w:r w:rsidRPr="008E2AD9">
        <w:rPr>
          <w:rFonts w:hint="eastAsia"/>
        </w:rPr>
        <w:t>在处理传输的个人数据之前，其已实施附录</w:t>
      </w:r>
      <w:r w:rsidRPr="008E2AD9">
        <w:rPr>
          <w:rFonts w:hint="eastAsia"/>
        </w:rPr>
        <w:t xml:space="preserve"> 2 </w:t>
      </w:r>
      <w:r w:rsidRPr="008E2AD9">
        <w:rPr>
          <w:rFonts w:hint="eastAsia"/>
        </w:rPr>
        <w:t>中指定的技术和组织安全措施；</w:t>
      </w:r>
      <w:r w:rsidRPr="008E2AD9">
        <w:rPr>
          <w:rFonts w:hint="eastAsia"/>
        </w:rPr>
        <w:t xml:space="preserve"> </w:t>
      </w:r>
    </w:p>
    <w:p w14:paraId="0F633BDB" w14:textId="77777777" w:rsidR="00464195" w:rsidRPr="008E2AD9" w:rsidRDefault="00464195" w:rsidP="00464195">
      <w:pPr>
        <w:pStyle w:val="ProductList-Body"/>
      </w:pPr>
      <w:r w:rsidRPr="008E2AD9">
        <w:rPr>
          <w:rFonts w:hint="eastAsia"/>
        </w:rPr>
        <w:t xml:space="preserve">(d) </w:t>
      </w:r>
      <w:r w:rsidRPr="008E2AD9">
        <w:rPr>
          <w:rFonts w:hint="eastAsia"/>
        </w:rPr>
        <w:t>其将立即通知数据导出者关于：</w:t>
      </w:r>
      <w:r w:rsidRPr="008E2AD9">
        <w:rPr>
          <w:rFonts w:hint="eastAsia"/>
        </w:rPr>
        <w:t xml:space="preserve"> </w:t>
      </w:r>
    </w:p>
    <w:p w14:paraId="6CFBF229" w14:textId="77777777" w:rsidR="00464195" w:rsidRPr="008E2AD9" w:rsidRDefault="00464195" w:rsidP="00464195">
      <w:pPr>
        <w:pStyle w:val="ProductList-Body"/>
        <w:spacing w:after="60"/>
        <w:ind w:left="360"/>
      </w:pPr>
      <w:r w:rsidRPr="008E2AD9">
        <w:rPr>
          <w:rFonts w:hint="eastAsia"/>
        </w:rPr>
        <w:t xml:space="preserve">(i) </w:t>
      </w:r>
      <w:r w:rsidRPr="008E2AD9">
        <w:rPr>
          <w:rFonts w:hint="eastAsia"/>
        </w:rPr>
        <w:t>由执法机构提出、要求披露个人数据的任何具有法律约束力的请求，除非另有规定禁止，例如根据刑法保持执法调查的机密性而禁止披露的情况，</w:t>
      </w:r>
      <w:r w:rsidRPr="008E2AD9">
        <w:rPr>
          <w:rFonts w:hint="eastAsia"/>
        </w:rPr>
        <w:t xml:space="preserve"> </w:t>
      </w:r>
    </w:p>
    <w:p w14:paraId="1885F22D" w14:textId="77777777" w:rsidR="00464195" w:rsidRPr="008E2AD9" w:rsidRDefault="00464195" w:rsidP="00464195">
      <w:pPr>
        <w:pStyle w:val="ProductList-Body"/>
        <w:spacing w:after="60"/>
        <w:ind w:left="360"/>
      </w:pPr>
      <w:r w:rsidRPr="008E2AD9">
        <w:rPr>
          <w:rFonts w:hint="eastAsia"/>
        </w:rPr>
        <w:t xml:space="preserve">(ii) </w:t>
      </w:r>
      <w:r w:rsidRPr="008E2AD9">
        <w:rPr>
          <w:rFonts w:hint="eastAsia"/>
        </w:rPr>
        <w:t>任何意外或未授权的访问，以及</w:t>
      </w:r>
      <w:r w:rsidRPr="008E2AD9">
        <w:rPr>
          <w:rFonts w:hint="eastAsia"/>
        </w:rPr>
        <w:t xml:space="preserve"> </w:t>
      </w:r>
    </w:p>
    <w:p w14:paraId="65A875BF" w14:textId="77777777" w:rsidR="00464195" w:rsidRPr="008E2AD9" w:rsidRDefault="00464195" w:rsidP="00464195">
      <w:pPr>
        <w:pStyle w:val="ProductList-Body"/>
        <w:spacing w:after="120"/>
        <w:ind w:left="360"/>
      </w:pPr>
      <w:r w:rsidRPr="008E2AD9">
        <w:rPr>
          <w:rFonts w:hint="eastAsia"/>
        </w:rPr>
        <w:t xml:space="preserve">(iii) </w:t>
      </w:r>
      <w:r w:rsidRPr="008E2AD9">
        <w:rPr>
          <w:rFonts w:hint="eastAsia"/>
        </w:rPr>
        <w:t>直接从数据主体收到且未进行回应的请求，除非其已被授权这样做；</w:t>
      </w:r>
      <w:r w:rsidRPr="008E2AD9">
        <w:rPr>
          <w:rFonts w:hint="eastAsia"/>
        </w:rPr>
        <w:t xml:space="preserve"> </w:t>
      </w:r>
    </w:p>
    <w:p w14:paraId="0ABA1295" w14:textId="77777777" w:rsidR="00464195" w:rsidRPr="008E2AD9" w:rsidRDefault="00464195" w:rsidP="00464195">
      <w:pPr>
        <w:pStyle w:val="ProductList-Body"/>
        <w:spacing w:after="120"/>
      </w:pPr>
      <w:r w:rsidRPr="008E2AD9">
        <w:rPr>
          <w:rFonts w:hint="eastAsia"/>
        </w:rPr>
        <w:t xml:space="preserve">(e) </w:t>
      </w:r>
      <w:r w:rsidRPr="008E2AD9">
        <w:rPr>
          <w:rFonts w:hint="eastAsia"/>
        </w:rPr>
        <w:t>及时妥善处理数据导出者提出的关于其处理传输的个人数据的所有查询，以及遵守监督机构关于处理传输数据的建议；</w:t>
      </w:r>
      <w:r w:rsidRPr="008E2AD9">
        <w:rPr>
          <w:rFonts w:hint="eastAsia"/>
        </w:rPr>
        <w:t xml:space="preserve"> </w:t>
      </w:r>
    </w:p>
    <w:p w14:paraId="1F678AB7" w14:textId="77777777" w:rsidR="00464195" w:rsidRPr="008E2AD9" w:rsidRDefault="00464195" w:rsidP="00464195">
      <w:pPr>
        <w:pStyle w:val="ProductList-Body"/>
        <w:spacing w:after="120"/>
      </w:pPr>
      <w:r w:rsidRPr="008E2AD9">
        <w:rPr>
          <w:rFonts w:hint="eastAsia"/>
        </w:rPr>
        <w:t xml:space="preserve">(F) </w:t>
      </w:r>
      <w:r w:rsidRPr="008E2AD9">
        <w:rPr>
          <w:rFonts w:hint="eastAsia"/>
        </w:rPr>
        <w:t>在数据导出者提出请求后，提交其数据处理设施以进行条款规定的处理活动审查，这项审查工作应由数据导出者或由数据导出者选定且由独立成员构成的受保密义务约束并具备所需专业资格的检查机构执行，在适用的情况下，确定检查机构时，还需征得监管机关的同意；</w:t>
      </w:r>
      <w:r w:rsidRPr="008E2AD9">
        <w:rPr>
          <w:rFonts w:hint="eastAsia"/>
        </w:rPr>
        <w:t xml:space="preserve"> </w:t>
      </w:r>
    </w:p>
    <w:p w14:paraId="624144E0" w14:textId="77777777" w:rsidR="00464195" w:rsidRPr="008E2AD9" w:rsidRDefault="00464195" w:rsidP="00464195">
      <w:pPr>
        <w:pStyle w:val="ProductList-Body"/>
        <w:spacing w:after="120"/>
      </w:pPr>
      <w:r w:rsidRPr="008E2AD9">
        <w:rPr>
          <w:rFonts w:hint="eastAsia"/>
        </w:rPr>
        <w:t xml:space="preserve">(g) </w:t>
      </w:r>
      <w:r w:rsidRPr="008E2AD9">
        <w:rPr>
          <w:rFonts w:hint="eastAsia"/>
        </w:rPr>
        <w:t>根据请求向数据主体提供条款或任何现有子处理协议的副本，除非条款或协议包含商业信息，在此情况下，其可以删除此类商业信息（应由安全措施概述替换的附录</w:t>
      </w:r>
      <w:r w:rsidRPr="008E2AD9">
        <w:rPr>
          <w:rFonts w:hint="eastAsia"/>
        </w:rPr>
        <w:t xml:space="preserve"> 2 </w:t>
      </w:r>
      <w:r w:rsidRPr="008E2AD9">
        <w:rPr>
          <w:rFonts w:hint="eastAsia"/>
        </w:rPr>
        <w:t>除外，此时数据主体无法从数据导出者获得副本）；</w:t>
      </w:r>
      <w:r w:rsidRPr="008E2AD9">
        <w:rPr>
          <w:rFonts w:hint="eastAsia"/>
        </w:rPr>
        <w:t xml:space="preserve"> </w:t>
      </w:r>
    </w:p>
    <w:p w14:paraId="7CFC40A1" w14:textId="77777777" w:rsidR="00464195" w:rsidRPr="008E2AD9" w:rsidRDefault="00464195" w:rsidP="00464195">
      <w:pPr>
        <w:pStyle w:val="ProductList-Body"/>
        <w:spacing w:after="120"/>
      </w:pPr>
      <w:r w:rsidRPr="008E2AD9">
        <w:rPr>
          <w:rFonts w:hint="eastAsia"/>
        </w:rPr>
        <w:t xml:space="preserve">(h) </w:t>
      </w:r>
      <w:r w:rsidRPr="008E2AD9">
        <w:rPr>
          <w:rFonts w:hint="eastAsia"/>
        </w:rPr>
        <w:t>如果进行子处理，其之前已通知数据导出者，并已事先获得数据导出者的书面同意；</w:t>
      </w:r>
      <w:r w:rsidRPr="008E2AD9">
        <w:rPr>
          <w:rFonts w:hint="eastAsia"/>
        </w:rPr>
        <w:t xml:space="preserve"> </w:t>
      </w:r>
    </w:p>
    <w:p w14:paraId="744858F8" w14:textId="77777777" w:rsidR="00464195" w:rsidRPr="008E2AD9" w:rsidRDefault="00464195" w:rsidP="00464195">
      <w:pPr>
        <w:pStyle w:val="ProductList-Body"/>
        <w:spacing w:after="120"/>
      </w:pPr>
      <w:r w:rsidRPr="008E2AD9">
        <w:rPr>
          <w:rFonts w:hint="eastAsia"/>
        </w:rPr>
        <w:t xml:space="preserve">(i) </w:t>
      </w:r>
      <w:r w:rsidRPr="008E2AD9">
        <w:rPr>
          <w:rFonts w:hint="eastAsia"/>
        </w:rPr>
        <w:t>子处理方提供的处理服务将依照条款</w:t>
      </w:r>
      <w:r w:rsidRPr="008E2AD9">
        <w:rPr>
          <w:rFonts w:hint="eastAsia"/>
        </w:rPr>
        <w:t xml:space="preserve"> 11 </w:t>
      </w:r>
      <w:r w:rsidRPr="008E2AD9">
        <w:rPr>
          <w:rFonts w:hint="eastAsia"/>
        </w:rPr>
        <w:t>执行；以及</w:t>
      </w:r>
    </w:p>
    <w:p w14:paraId="168A254C" w14:textId="77777777" w:rsidR="00464195" w:rsidRPr="008E2AD9" w:rsidRDefault="00464195" w:rsidP="00464195">
      <w:pPr>
        <w:pStyle w:val="ProductList-Body"/>
      </w:pPr>
      <w:r w:rsidRPr="008E2AD9">
        <w:rPr>
          <w:rFonts w:hint="eastAsia"/>
        </w:rPr>
        <w:lastRenderedPageBreak/>
        <w:t xml:space="preserve">(j) </w:t>
      </w:r>
      <w:r w:rsidRPr="008E2AD9">
        <w:rPr>
          <w:rFonts w:hint="eastAsia"/>
        </w:rPr>
        <w:t>立即向数据导出者发送根据条款达成的任何子处理方协议的副本。</w:t>
      </w:r>
    </w:p>
    <w:p w14:paraId="4CC58A2F" w14:textId="77777777" w:rsidR="00464195" w:rsidRPr="008E2AD9" w:rsidRDefault="00464195" w:rsidP="00464195">
      <w:pPr>
        <w:pStyle w:val="ProductList-Body"/>
      </w:pPr>
    </w:p>
    <w:p w14:paraId="5153020B"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6</w:t>
      </w:r>
      <w:r w:rsidRPr="008E2AD9">
        <w:rPr>
          <w:rFonts w:hint="eastAsia"/>
          <w:b/>
        </w:rPr>
        <w:t>：责任</w:t>
      </w:r>
    </w:p>
    <w:p w14:paraId="78823915" w14:textId="77777777" w:rsidR="00464195" w:rsidRPr="008E2AD9" w:rsidRDefault="00464195" w:rsidP="00464195">
      <w:pPr>
        <w:pStyle w:val="ProductList-Body"/>
      </w:pPr>
    </w:p>
    <w:p w14:paraId="36D4D9B5" w14:textId="77777777" w:rsidR="00464195" w:rsidRPr="008E2AD9" w:rsidRDefault="00464195" w:rsidP="00464195">
      <w:pPr>
        <w:pStyle w:val="ProductList-Body"/>
        <w:spacing w:after="120"/>
      </w:pPr>
      <w:r w:rsidRPr="008E2AD9">
        <w:rPr>
          <w:rFonts w:hint="eastAsia"/>
        </w:rPr>
        <w:t>1.</w:t>
      </w:r>
      <w:r w:rsidRPr="008E2AD9">
        <w:rPr>
          <w:rFonts w:hint="eastAsia"/>
        </w:rPr>
        <w:t>双方同意因任何一方或子处理方违反条款</w:t>
      </w:r>
      <w:r w:rsidRPr="008E2AD9">
        <w:rPr>
          <w:rFonts w:hint="eastAsia"/>
        </w:rPr>
        <w:t xml:space="preserve"> 3 </w:t>
      </w:r>
      <w:r w:rsidRPr="008E2AD9">
        <w:rPr>
          <w:rFonts w:hint="eastAsia"/>
        </w:rPr>
        <w:t>或条款</w:t>
      </w:r>
      <w:r w:rsidRPr="008E2AD9">
        <w:rPr>
          <w:rFonts w:hint="eastAsia"/>
        </w:rPr>
        <w:t xml:space="preserve"> 11 </w:t>
      </w:r>
      <w:r w:rsidRPr="008E2AD9">
        <w:rPr>
          <w:rFonts w:hint="eastAsia"/>
        </w:rPr>
        <w:t>中所提及的义务而遭受损失的任何数据主体均有权针对所遭受的损失从数据导出者那里得到相应补偿。</w:t>
      </w:r>
      <w:r w:rsidRPr="008E2AD9">
        <w:rPr>
          <w:rFonts w:hint="eastAsia"/>
        </w:rPr>
        <w:t xml:space="preserve"> </w:t>
      </w:r>
    </w:p>
    <w:p w14:paraId="1EB0D0FE" w14:textId="77777777" w:rsidR="00464195" w:rsidRPr="008E2AD9" w:rsidRDefault="00464195" w:rsidP="00464195">
      <w:pPr>
        <w:pStyle w:val="ProductList-Body"/>
        <w:spacing w:after="120"/>
      </w:pPr>
      <w:r w:rsidRPr="008E2AD9">
        <w:rPr>
          <w:rFonts w:hint="eastAsia"/>
        </w:rPr>
        <w:t>2.</w:t>
      </w:r>
      <w:r w:rsidRPr="008E2AD9">
        <w:rPr>
          <w:rFonts w:hint="eastAsia"/>
        </w:rPr>
        <w:t>如果由于数据导出者事实上已消失、在法律上已不复存在或者已经破产，数据主体无法根据第</w:t>
      </w:r>
      <w:r w:rsidRPr="008E2AD9">
        <w:rPr>
          <w:rFonts w:hint="eastAsia"/>
        </w:rPr>
        <w:t xml:space="preserve"> 1 </w:t>
      </w:r>
      <w:r w:rsidRPr="008E2AD9">
        <w:rPr>
          <w:rFonts w:hint="eastAsia"/>
        </w:rPr>
        <w:t>段的内容对数据导出者提出索赔（由数据导入者或其子处理方违反任何条款</w:t>
      </w:r>
      <w:r w:rsidRPr="008E2AD9">
        <w:rPr>
          <w:rFonts w:hint="eastAsia"/>
        </w:rPr>
        <w:t xml:space="preserve"> 3 </w:t>
      </w:r>
      <w:r w:rsidRPr="008E2AD9">
        <w:rPr>
          <w:rFonts w:hint="eastAsia"/>
        </w:rPr>
        <w:t>或条款</w:t>
      </w:r>
      <w:r w:rsidRPr="008E2AD9">
        <w:rPr>
          <w:rFonts w:hint="eastAsia"/>
        </w:rPr>
        <w:t xml:space="preserve"> 11 </w:t>
      </w:r>
      <w:r w:rsidRPr="008E2AD9">
        <w:rPr>
          <w:rFonts w:hint="eastAsia"/>
        </w:rPr>
        <w:t>中所提及的义务而产生），数据导入者同意数据主体可以对数据导入者提出索赔，如同其就是数据导出者，除非任何后续实体已根据协议或依照现行法律承担数据导出者的全部法定义务，在此情况下，数据主体可针对此类实体行使其权利。</w:t>
      </w:r>
      <w:r w:rsidRPr="008E2AD9">
        <w:rPr>
          <w:rFonts w:hint="eastAsia"/>
        </w:rPr>
        <w:t xml:space="preserve"> </w:t>
      </w:r>
    </w:p>
    <w:p w14:paraId="004E6AC2" w14:textId="77777777" w:rsidR="00464195" w:rsidRPr="008E2AD9" w:rsidRDefault="00464195" w:rsidP="00464195">
      <w:pPr>
        <w:pStyle w:val="ProductList-Body"/>
        <w:spacing w:after="120"/>
      </w:pPr>
      <w:r w:rsidRPr="008E2AD9">
        <w:rPr>
          <w:rFonts w:hint="eastAsia"/>
        </w:rPr>
        <w:t>数据导入者不得依赖于子处理方违反其义务的行为，来逃避其自身的责任。</w:t>
      </w:r>
      <w:r w:rsidRPr="008E2AD9">
        <w:rPr>
          <w:rFonts w:hint="eastAsia"/>
        </w:rPr>
        <w:t xml:space="preserve"> </w:t>
      </w:r>
    </w:p>
    <w:p w14:paraId="5B6236B8" w14:textId="77777777" w:rsidR="00464195" w:rsidRPr="008E2AD9" w:rsidRDefault="00464195" w:rsidP="00464195">
      <w:pPr>
        <w:pStyle w:val="ProductList-Body"/>
      </w:pPr>
      <w:r w:rsidRPr="008E2AD9">
        <w:rPr>
          <w:rFonts w:hint="eastAsia"/>
        </w:rPr>
        <w:t>3.</w:t>
      </w:r>
      <w:r w:rsidRPr="008E2AD9">
        <w:rPr>
          <w:rFonts w:hint="eastAsia"/>
        </w:rPr>
        <w:t>如果由于数据导出者和数据导入者事实上已消失、在法律上已不复存在或者已经破产，数据主体无法对第</w:t>
      </w:r>
      <w:r w:rsidRPr="008E2AD9">
        <w:rPr>
          <w:rFonts w:hint="eastAsia"/>
        </w:rPr>
        <w:t xml:space="preserve"> 1 </w:t>
      </w:r>
      <w:r w:rsidRPr="008E2AD9">
        <w:rPr>
          <w:rFonts w:hint="eastAsia"/>
        </w:rPr>
        <w:t>段和第</w:t>
      </w:r>
      <w:r w:rsidRPr="008E2AD9">
        <w:rPr>
          <w:rFonts w:hint="eastAsia"/>
        </w:rPr>
        <w:t xml:space="preserve"> 2 </w:t>
      </w:r>
      <w:r w:rsidRPr="008E2AD9">
        <w:rPr>
          <w:rFonts w:hint="eastAsia"/>
        </w:rPr>
        <w:t>段中所提及的数据导出者或数据导入者提出索赔（由数据导入者或其子处理方违反任何条款</w:t>
      </w:r>
      <w:r w:rsidRPr="008E2AD9">
        <w:rPr>
          <w:rFonts w:hint="eastAsia"/>
        </w:rPr>
        <w:t xml:space="preserve"> 3 </w:t>
      </w:r>
      <w:r w:rsidRPr="008E2AD9">
        <w:rPr>
          <w:rFonts w:hint="eastAsia"/>
        </w:rPr>
        <w:t>或条款</w:t>
      </w:r>
      <w:r w:rsidRPr="008E2AD9">
        <w:rPr>
          <w:rFonts w:hint="eastAsia"/>
        </w:rPr>
        <w:t xml:space="preserve"> 11 </w:t>
      </w:r>
      <w:r w:rsidRPr="008E2AD9">
        <w:rPr>
          <w:rFonts w:hint="eastAsia"/>
        </w:rPr>
        <w:t>中所提及的义务而产生），子处理方同意数据主体可以根据条款对数据子处理方就其自有的处理操作提出索赔，如同其就是数据导出者或数据导入者，除非任何后续实体已根据协议或依照现行法律承担数据导出者的全部法定义务，在此情况下，数据主体可针对此类实体行使其权利。子处理方的责任应限于其自身根据条款所作的处理操作。</w:t>
      </w:r>
      <w:r w:rsidRPr="008E2AD9">
        <w:rPr>
          <w:rFonts w:hint="eastAsia"/>
        </w:rPr>
        <w:t xml:space="preserve"> </w:t>
      </w:r>
    </w:p>
    <w:p w14:paraId="61DA0B0F" w14:textId="77777777" w:rsidR="00464195" w:rsidRPr="008E2AD9" w:rsidRDefault="00464195" w:rsidP="00464195">
      <w:pPr>
        <w:pStyle w:val="ProductList-Body"/>
      </w:pPr>
    </w:p>
    <w:p w14:paraId="04E71AFD"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7</w:t>
      </w:r>
      <w:r w:rsidRPr="008E2AD9">
        <w:rPr>
          <w:rFonts w:hint="eastAsia"/>
          <w:b/>
        </w:rPr>
        <w:t>：仲裁和管辖权</w:t>
      </w:r>
    </w:p>
    <w:p w14:paraId="31031BE6" w14:textId="77777777" w:rsidR="00464195" w:rsidRPr="008E2AD9" w:rsidRDefault="00464195" w:rsidP="00464195">
      <w:pPr>
        <w:pStyle w:val="ProductList-Body"/>
      </w:pPr>
    </w:p>
    <w:p w14:paraId="5F52250A" w14:textId="77777777" w:rsidR="00464195" w:rsidRPr="008E2AD9" w:rsidRDefault="00464195" w:rsidP="00464195">
      <w:pPr>
        <w:pStyle w:val="ProductList-Body"/>
      </w:pPr>
      <w:r w:rsidRPr="008E2AD9">
        <w:rPr>
          <w:rFonts w:hint="eastAsia"/>
        </w:rPr>
        <w:t>1.</w:t>
      </w:r>
      <w:r w:rsidRPr="008E2AD9">
        <w:rPr>
          <w:rFonts w:hint="eastAsia"/>
        </w:rPr>
        <w:t>数据导入者同意，如果数据主体根据条款对其提出第三方受益人权利和</w:t>
      </w:r>
      <w:r w:rsidRPr="008E2AD9">
        <w:rPr>
          <w:rFonts w:hint="eastAsia"/>
        </w:rPr>
        <w:t>/</w:t>
      </w:r>
      <w:r w:rsidRPr="008E2AD9">
        <w:rPr>
          <w:rFonts w:hint="eastAsia"/>
        </w:rPr>
        <w:t>或损失索赔，数据导入者将接受数据主体的决定：</w:t>
      </w:r>
      <w:r w:rsidRPr="008E2AD9">
        <w:rPr>
          <w:rFonts w:hint="eastAsia"/>
        </w:rPr>
        <w:t xml:space="preserve"> </w:t>
      </w:r>
    </w:p>
    <w:p w14:paraId="6D63CC58" w14:textId="77777777" w:rsidR="00464195" w:rsidRPr="008E2AD9" w:rsidRDefault="00464195" w:rsidP="00464195">
      <w:pPr>
        <w:pStyle w:val="ProductList-Body"/>
        <w:spacing w:after="60"/>
        <w:ind w:left="360"/>
      </w:pPr>
      <w:r w:rsidRPr="008E2AD9">
        <w:rPr>
          <w:rFonts w:hint="eastAsia"/>
        </w:rPr>
        <w:t xml:space="preserve">(a) </w:t>
      </w:r>
      <w:r w:rsidRPr="008E2AD9">
        <w:rPr>
          <w:rFonts w:hint="eastAsia"/>
        </w:rPr>
        <w:t>将争议提交独立人士或监督机构（如果适用）进行调解；</w:t>
      </w:r>
      <w:r w:rsidRPr="008E2AD9">
        <w:rPr>
          <w:rFonts w:hint="eastAsia"/>
        </w:rPr>
        <w:t xml:space="preserve"> </w:t>
      </w:r>
    </w:p>
    <w:p w14:paraId="28A33266" w14:textId="77777777" w:rsidR="00464195" w:rsidRPr="008E2AD9" w:rsidRDefault="00464195" w:rsidP="00464195">
      <w:pPr>
        <w:pStyle w:val="ProductList-Body"/>
        <w:spacing w:after="120"/>
        <w:ind w:left="360"/>
      </w:pPr>
      <w:r w:rsidRPr="008E2AD9">
        <w:rPr>
          <w:rFonts w:hint="eastAsia"/>
        </w:rPr>
        <w:t xml:space="preserve">(b) </w:t>
      </w:r>
      <w:r w:rsidRPr="008E2AD9">
        <w:rPr>
          <w:rFonts w:hint="eastAsia"/>
        </w:rPr>
        <w:t>将争议提交在其中建立数据导出者的成员国中的法院。</w:t>
      </w:r>
      <w:r w:rsidRPr="008E2AD9">
        <w:rPr>
          <w:rFonts w:hint="eastAsia"/>
        </w:rPr>
        <w:t xml:space="preserve"> </w:t>
      </w:r>
    </w:p>
    <w:p w14:paraId="17D13239" w14:textId="77777777" w:rsidR="00464195" w:rsidRPr="008E2AD9" w:rsidRDefault="00464195" w:rsidP="00464195">
      <w:pPr>
        <w:pStyle w:val="ProductList-Body"/>
      </w:pPr>
      <w:r w:rsidRPr="008E2AD9">
        <w:rPr>
          <w:rFonts w:hint="eastAsia"/>
        </w:rPr>
        <w:t>2.</w:t>
      </w:r>
      <w:r w:rsidRPr="008E2AD9">
        <w:rPr>
          <w:rFonts w:hint="eastAsia"/>
        </w:rPr>
        <w:t>双方同意数据主体作出的选择不会影响其依照其他国家</w:t>
      </w:r>
      <w:r w:rsidRPr="008E2AD9">
        <w:rPr>
          <w:rFonts w:hint="eastAsia"/>
        </w:rPr>
        <w:t>/</w:t>
      </w:r>
      <w:r w:rsidRPr="008E2AD9">
        <w:rPr>
          <w:rFonts w:hint="eastAsia"/>
        </w:rPr>
        <w:t>地区或国际法规定寻求补救措施的实体和程序权利。</w:t>
      </w:r>
      <w:r w:rsidRPr="008E2AD9">
        <w:rPr>
          <w:rFonts w:hint="eastAsia"/>
        </w:rPr>
        <w:t xml:space="preserve"> </w:t>
      </w:r>
    </w:p>
    <w:p w14:paraId="4F806CE7" w14:textId="77777777" w:rsidR="00464195" w:rsidRPr="008E2AD9" w:rsidRDefault="00464195" w:rsidP="00464195">
      <w:pPr>
        <w:pStyle w:val="ProductList-Body"/>
      </w:pPr>
    </w:p>
    <w:p w14:paraId="0CDEBC9A"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8</w:t>
      </w:r>
      <w:r w:rsidRPr="008E2AD9">
        <w:rPr>
          <w:rFonts w:hint="eastAsia"/>
          <w:b/>
        </w:rPr>
        <w:t>：与监督机构协作</w:t>
      </w:r>
    </w:p>
    <w:p w14:paraId="57F61BE3" w14:textId="77777777" w:rsidR="00464195" w:rsidRPr="008E2AD9" w:rsidRDefault="00464195" w:rsidP="00464195">
      <w:pPr>
        <w:pStyle w:val="ProductList-Body"/>
      </w:pPr>
    </w:p>
    <w:p w14:paraId="1798B94C" w14:textId="77777777" w:rsidR="00464195" w:rsidRPr="008E2AD9" w:rsidRDefault="00464195" w:rsidP="00464195">
      <w:pPr>
        <w:pStyle w:val="ProductList-Body"/>
        <w:spacing w:after="120"/>
      </w:pPr>
      <w:r w:rsidRPr="008E2AD9">
        <w:rPr>
          <w:rFonts w:hint="eastAsia"/>
        </w:rPr>
        <w:t>1.</w:t>
      </w:r>
      <w:r w:rsidRPr="008E2AD9">
        <w:rPr>
          <w:rFonts w:hint="eastAsia"/>
        </w:rPr>
        <w:t>数据导出者同意备案与监督机构签署的协议的副本（如果其要求备案，或者适用的数据保护法要求备案）。</w:t>
      </w:r>
      <w:r w:rsidRPr="008E2AD9">
        <w:rPr>
          <w:rFonts w:hint="eastAsia"/>
        </w:rPr>
        <w:t xml:space="preserve"> </w:t>
      </w:r>
    </w:p>
    <w:p w14:paraId="59094650" w14:textId="77777777" w:rsidR="00464195" w:rsidRPr="008E2AD9" w:rsidRDefault="00464195" w:rsidP="00464195">
      <w:pPr>
        <w:pStyle w:val="ProductList-Body"/>
        <w:spacing w:after="120"/>
      </w:pPr>
      <w:r w:rsidRPr="008E2AD9">
        <w:rPr>
          <w:rFonts w:hint="eastAsia"/>
        </w:rPr>
        <w:t>2.</w:t>
      </w:r>
      <w:r w:rsidRPr="008E2AD9">
        <w:rPr>
          <w:rFonts w:hint="eastAsia"/>
        </w:rPr>
        <w:t>双方同意，监督机构有权对数据导入者和任何子处理方进行审查，审查范围和所依据的条件与根据适用的数据保护法审查数据导出者相同。</w:t>
      </w:r>
      <w:r w:rsidRPr="008E2AD9">
        <w:rPr>
          <w:rFonts w:hint="eastAsia"/>
        </w:rPr>
        <w:t xml:space="preserve"> </w:t>
      </w:r>
    </w:p>
    <w:p w14:paraId="53DB639F" w14:textId="77777777" w:rsidR="00464195" w:rsidRPr="008E2AD9" w:rsidRDefault="00464195" w:rsidP="00464195">
      <w:pPr>
        <w:pStyle w:val="ProductList-Body"/>
      </w:pPr>
      <w:r w:rsidRPr="008E2AD9">
        <w:rPr>
          <w:rFonts w:hint="eastAsia"/>
        </w:rPr>
        <w:t>3.</w:t>
      </w:r>
      <w:r w:rsidRPr="008E2AD9">
        <w:rPr>
          <w:rFonts w:hint="eastAsia"/>
        </w:rPr>
        <w:t>如果任何适用于数据导入者和子处理方的法律妨碍了第</w:t>
      </w:r>
      <w:r w:rsidRPr="008E2AD9">
        <w:rPr>
          <w:rFonts w:hint="eastAsia"/>
        </w:rPr>
        <w:t xml:space="preserve"> 2 </w:t>
      </w:r>
      <w:r w:rsidRPr="008E2AD9">
        <w:rPr>
          <w:rFonts w:hint="eastAsia"/>
        </w:rPr>
        <w:t>段中所述的对数据导入者或任何子处理方进行的审查，则数据导入者应该立即将这一情况通知数据导出者。在此情况下，数据导出者应有权采取条款</w:t>
      </w:r>
      <w:r w:rsidRPr="008E2AD9">
        <w:rPr>
          <w:rFonts w:hint="eastAsia"/>
        </w:rPr>
        <w:t xml:space="preserve"> 5(b) </w:t>
      </w:r>
      <w:r w:rsidRPr="008E2AD9">
        <w:rPr>
          <w:rFonts w:hint="eastAsia"/>
        </w:rPr>
        <w:t>中预见的措施。</w:t>
      </w:r>
      <w:r w:rsidRPr="008E2AD9">
        <w:rPr>
          <w:rFonts w:hint="eastAsia"/>
        </w:rPr>
        <w:t xml:space="preserve"> </w:t>
      </w:r>
    </w:p>
    <w:p w14:paraId="2289AE91" w14:textId="77777777" w:rsidR="00464195" w:rsidRPr="008E2AD9" w:rsidRDefault="00464195" w:rsidP="00464195">
      <w:pPr>
        <w:pStyle w:val="ProductList-Body"/>
      </w:pPr>
    </w:p>
    <w:p w14:paraId="16FAC86B"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9</w:t>
      </w:r>
      <w:r w:rsidRPr="008E2AD9">
        <w:rPr>
          <w:rFonts w:hint="eastAsia"/>
          <w:b/>
        </w:rPr>
        <w:t>：适用法律。</w:t>
      </w:r>
    </w:p>
    <w:p w14:paraId="2DE77F3F" w14:textId="77777777" w:rsidR="00464195" w:rsidRPr="008E2AD9" w:rsidRDefault="00464195" w:rsidP="00464195">
      <w:pPr>
        <w:pStyle w:val="ProductList-Body"/>
      </w:pPr>
    </w:p>
    <w:p w14:paraId="25096D94" w14:textId="77777777" w:rsidR="00464195" w:rsidRPr="008E2AD9" w:rsidRDefault="00464195" w:rsidP="00464195">
      <w:pPr>
        <w:pStyle w:val="ProductList-Body"/>
      </w:pPr>
      <w:r w:rsidRPr="008E2AD9">
        <w:rPr>
          <w:rFonts w:hint="eastAsia"/>
        </w:rPr>
        <w:t>这些条款应受在其中建立数据导出者的成员国的法律的约束。</w:t>
      </w:r>
      <w:r w:rsidRPr="008E2AD9">
        <w:rPr>
          <w:rFonts w:hint="eastAsia"/>
        </w:rPr>
        <w:t xml:space="preserve"> </w:t>
      </w:r>
    </w:p>
    <w:p w14:paraId="75BD8A7F" w14:textId="77777777" w:rsidR="00464195" w:rsidRPr="008E2AD9" w:rsidRDefault="00464195" w:rsidP="00464195">
      <w:pPr>
        <w:pStyle w:val="ProductList-Body"/>
      </w:pPr>
    </w:p>
    <w:p w14:paraId="03773223" w14:textId="77777777" w:rsidR="00464195" w:rsidRPr="008E2AD9" w:rsidRDefault="00464195" w:rsidP="00464195">
      <w:pPr>
        <w:pStyle w:val="ProductList-Body"/>
        <w:keepNext/>
        <w:jc w:val="center"/>
        <w:outlineLvl w:val="1"/>
        <w:rPr>
          <w:b/>
        </w:rPr>
      </w:pPr>
      <w:r w:rsidRPr="008E2AD9">
        <w:rPr>
          <w:rFonts w:hint="eastAsia"/>
          <w:b/>
        </w:rPr>
        <w:t>条款</w:t>
      </w:r>
      <w:r w:rsidRPr="008E2AD9">
        <w:rPr>
          <w:rFonts w:hint="eastAsia"/>
          <w:b/>
        </w:rPr>
        <w:t xml:space="preserve"> 10</w:t>
      </w:r>
      <w:r w:rsidRPr="008E2AD9">
        <w:rPr>
          <w:rFonts w:hint="eastAsia"/>
          <w:b/>
        </w:rPr>
        <w:t>：合同的变动</w:t>
      </w:r>
    </w:p>
    <w:p w14:paraId="0ECB0FE8" w14:textId="77777777" w:rsidR="00464195" w:rsidRPr="008E2AD9" w:rsidRDefault="00464195" w:rsidP="00464195">
      <w:pPr>
        <w:pStyle w:val="ProductList-Body"/>
        <w:keepNext/>
      </w:pPr>
    </w:p>
    <w:p w14:paraId="1F2DEAAF" w14:textId="77777777" w:rsidR="00464195" w:rsidRPr="008E2AD9" w:rsidRDefault="00464195" w:rsidP="00464195">
      <w:pPr>
        <w:pStyle w:val="ProductList-Body"/>
      </w:pPr>
      <w:r w:rsidRPr="008E2AD9">
        <w:rPr>
          <w:rFonts w:hint="eastAsia"/>
        </w:rPr>
        <w:t>双方保证不改变或修改条款。但这并不排除双方还会在需要时就业务相关的问题添加条款的可能（只要不与条款相矛盾）。</w:t>
      </w:r>
      <w:r w:rsidRPr="008E2AD9">
        <w:rPr>
          <w:rFonts w:hint="eastAsia"/>
        </w:rPr>
        <w:t xml:space="preserve"> </w:t>
      </w:r>
    </w:p>
    <w:p w14:paraId="3F910647" w14:textId="77777777" w:rsidR="00464195" w:rsidRPr="008E2AD9" w:rsidRDefault="00464195" w:rsidP="00464195">
      <w:pPr>
        <w:pStyle w:val="ProductList-Body"/>
        <w:rPr>
          <w:b/>
        </w:rPr>
      </w:pPr>
    </w:p>
    <w:p w14:paraId="39AAAF4E"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11</w:t>
      </w:r>
      <w:r w:rsidRPr="008E2AD9">
        <w:rPr>
          <w:rFonts w:hint="eastAsia"/>
          <w:b/>
        </w:rPr>
        <w:t>：子处理</w:t>
      </w:r>
    </w:p>
    <w:p w14:paraId="6414112F" w14:textId="77777777" w:rsidR="00464195" w:rsidRPr="008E2AD9" w:rsidRDefault="00464195" w:rsidP="00464195">
      <w:pPr>
        <w:pStyle w:val="ProductList-Body"/>
      </w:pPr>
    </w:p>
    <w:p w14:paraId="70E42DB5" w14:textId="77777777" w:rsidR="00464195" w:rsidRPr="008E2AD9" w:rsidRDefault="00464195" w:rsidP="00464195">
      <w:pPr>
        <w:pStyle w:val="ProductList-Body"/>
        <w:spacing w:after="120"/>
      </w:pPr>
      <w:r w:rsidRPr="008E2AD9">
        <w:rPr>
          <w:rFonts w:hint="eastAsia"/>
        </w:rPr>
        <w:t>1.</w:t>
      </w:r>
      <w:r w:rsidRPr="008E2AD9">
        <w:rPr>
          <w:rFonts w:hint="eastAsia"/>
        </w:rPr>
        <w:t>在未事先获得数据导出者的书面同意时，数据导入者不应分包任何其代表数据导出者、根据条款执行的处理操作。当数据导入者征得数据导出者的同意并根据条款分包其义务时，其只应通过与子处理方签署书面协议的方式进行分包，该协议将向子处理方施加与根据条款向数据导入者施加的义务相同的义务。当子处理方无法根据此类书面协议履行其数据保护义务时，数据导入者应就数据导出者根据此类协议履行子处理方的义务完全负责。</w:t>
      </w:r>
      <w:r w:rsidRPr="008E2AD9">
        <w:rPr>
          <w:rFonts w:hint="eastAsia"/>
        </w:rPr>
        <w:t xml:space="preserve"> </w:t>
      </w:r>
    </w:p>
    <w:p w14:paraId="7CBA7FB2" w14:textId="77777777" w:rsidR="00464195" w:rsidRPr="008E2AD9" w:rsidRDefault="00464195" w:rsidP="00464195">
      <w:pPr>
        <w:pStyle w:val="ProductList-Body"/>
        <w:spacing w:after="120"/>
      </w:pPr>
      <w:r w:rsidRPr="008E2AD9">
        <w:rPr>
          <w:rFonts w:hint="eastAsia"/>
        </w:rPr>
        <w:t>2.</w:t>
      </w:r>
      <w:r w:rsidRPr="008E2AD9">
        <w:rPr>
          <w:rFonts w:hint="eastAsia"/>
        </w:rPr>
        <w:t>数据导入者和子处理方事先签署的书面协议还应提供条款</w:t>
      </w:r>
      <w:r w:rsidRPr="008E2AD9">
        <w:rPr>
          <w:rFonts w:hint="eastAsia"/>
        </w:rPr>
        <w:t xml:space="preserve"> 3 </w:t>
      </w:r>
      <w:r w:rsidRPr="008E2AD9">
        <w:rPr>
          <w:rFonts w:hint="eastAsia"/>
        </w:rPr>
        <w:t>中规定的第三方受益人条款，该条款适用于由于数据导出者或数据导入者事实上已消失或者在法律上已不复存在，或者已经破产且无后续实体根据协议或依照现行法律承担数据导出者或数据导入者的全部法定义务，数据主体无法对他们提出条款</w:t>
      </w:r>
      <w:r w:rsidRPr="008E2AD9">
        <w:rPr>
          <w:rFonts w:hint="eastAsia"/>
        </w:rPr>
        <w:t xml:space="preserve"> 6 </w:t>
      </w:r>
      <w:r w:rsidRPr="008E2AD9">
        <w:rPr>
          <w:rFonts w:hint="eastAsia"/>
        </w:rPr>
        <w:t>的第</w:t>
      </w:r>
      <w:r w:rsidRPr="008E2AD9">
        <w:rPr>
          <w:rFonts w:hint="eastAsia"/>
        </w:rPr>
        <w:t xml:space="preserve"> 1 </w:t>
      </w:r>
      <w:r w:rsidRPr="008E2AD9">
        <w:rPr>
          <w:rFonts w:hint="eastAsia"/>
        </w:rPr>
        <w:t>段中所提及的索赔的情况。子处理方的此类第三方责任应限于其根据条款的自有的处理操作。</w:t>
      </w:r>
      <w:r w:rsidRPr="008E2AD9">
        <w:rPr>
          <w:rFonts w:hint="eastAsia"/>
        </w:rPr>
        <w:t xml:space="preserve"> </w:t>
      </w:r>
    </w:p>
    <w:p w14:paraId="19C1D51D" w14:textId="77777777" w:rsidR="00464195" w:rsidRPr="008E2AD9" w:rsidRDefault="00464195" w:rsidP="00464195">
      <w:pPr>
        <w:pStyle w:val="ProductList-Body"/>
        <w:spacing w:after="120"/>
      </w:pPr>
      <w:r w:rsidRPr="008E2AD9">
        <w:rPr>
          <w:rFonts w:hint="eastAsia"/>
        </w:rPr>
        <w:t>3.</w:t>
      </w:r>
      <w:r w:rsidRPr="008E2AD9">
        <w:rPr>
          <w:rFonts w:hint="eastAsia"/>
        </w:rPr>
        <w:t>第</w:t>
      </w:r>
      <w:r w:rsidRPr="008E2AD9">
        <w:rPr>
          <w:rFonts w:hint="eastAsia"/>
        </w:rPr>
        <w:t xml:space="preserve"> 1 </w:t>
      </w:r>
      <w:r w:rsidRPr="008E2AD9">
        <w:rPr>
          <w:rFonts w:hint="eastAsia"/>
        </w:rPr>
        <w:t>段提及的与合同中的子处理数据保护方面相关的规定应受数据导出者的成立地点所属的成员国的法律约束。</w:t>
      </w:r>
      <w:r w:rsidRPr="008E2AD9">
        <w:rPr>
          <w:rFonts w:hint="eastAsia"/>
        </w:rPr>
        <w:t xml:space="preserve"> </w:t>
      </w:r>
    </w:p>
    <w:p w14:paraId="3C198058" w14:textId="77777777" w:rsidR="00464195" w:rsidRPr="008E2AD9" w:rsidRDefault="00464195" w:rsidP="00464195">
      <w:pPr>
        <w:pStyle w:val="ProductList-Body"/>
      </w:pPr>
      <w:r w:rsidRPr="008E2AD9">
        <w:rPr>
          <w:rFonts w:hint="eastAsia"/>
        </w:rPr>
        <w:lastRenderedPageBreak/>
        <w:t>4.</w:t>
      </w:r>
      <w:r w:rsidRPr="008E2AD9">
        <w:rPr>
          <w:rFonts w:hint="eastAsia"/>
        </w:rPr>
        <w:t>数据导出者应保留根据条款签署、由数据导入者依照条款</w:t>
      </w:r>
      <w:r w:rsidRPr="008E2AD9">
        <w:rPr>
          <w:rFonts w:hint="eastAsia"/>
        </w:rPr>
        <w:t xml:space="preserve"> 5 (j) </w:t>
      </w:r>
      <w:r w:rsidRPr="008E2AD9">
        <w:rPr>
          <w:rFonts w:hint="eastAsia"/>
        </w:rPr>
        <w:t>通知的子处理协议的列表（应至少每年更新一次）。该列表应提供给数据导出者的数据保护监督机构。</w:t>
      </w:r>
      <w:r w:rsidRPr="008E2AD9">
        <w:rPr>
          <w:rFonts w:hint="eastAsia"/>
        </w:rPr>
        <w:t xml:space="preserve"> </w:t>
      </w:r>
    </w:p>
    <w:p w14:paraId="395D7C65" w14:textId="77777777" w:rsidR="00464195" w:rsidRPr="008E2AD9" w:rsidRDefault="00464195" w:rsidP="00464195">
      <w:pPr>
        <w:pStyle w:val="ProductList-Body"/>
      </w:pPr>
    </w:p>
    <w:p w14:paraId="527A1305"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12</w:t>
      </w:r>
      <w:r w:rsidRPr="008E2AD9">
        <w:rPr>
          <w:rFonts w:hint="eastAsia"/>
          <w:b/>
        </w:rPr>
        <w:t>：个人数据处理服务终止之后的义务</w:t>
      </w:r>
    </w:p>
    <w:p w14:paraId="303888F9" w14:textId="77777777" w:rsidR="00464195" w:rsidRPr="008E2AD9" w:rsidRDefault="00464195" w:rsidP="00464195">
      <w:pPr>
        <w:pStyle w:val="ProductList-Body"/>
      </w:pPr>
    </w:p>
    <w:p w14:paraId="03EB905A" w14:textId="77777777" w:rsidR="00464195" w:rsidRPr="008E2AD9" w:rsidRDefault="00464195" w:rsidP="00464195">
      <w:pPr>
        <w:pStyle w:val="ProductList-Body"/>
        <w:spacing w:after="120"/>
      </w:pPr>
      <w:r w:rsidRPr="008E2AD9">
        <w:rPr>
          <w:rFonts w:hint="eastAsia"/>
        </w:rPr>
        <w:t>1.</w:t>
      </w:r>
      <w:r w:rsidRPr="008E2AD9">
        <w:rPr>
          <w:rFonts w:hint="eastAsia"/>
        </w:rPr>
        <w:t>双方同意，在数据处理服务的规定终止之后，数据导入者和子处理方应根据数据导出者的选择，向数据导出者退回所有传输的个人数据和副本，或者应销毁所有个人数据并向数据导出者证明其已销毁，除非施加给数据导入者的法律使其可以免于退回或销毁传输的全部或部分个人数据。在此情况下，数据导入者保证其将保证传输的个人数据的机密性并且将不会再主动处理传输的个人数据。</w:t>
      </w:r>
      <w:r w:rsidRPr="008E2AD9">
        <w:rPr>
          <w:rFonts w:hint="eastAsia"/>
        </w:rPr>
        <w:t xml:space="preserve"> </w:t>
      </w:r>
    </w:p>
    <w:p w14:paraId="7F0D82A4" w14:textId="77777777" w:rsidR="00464195" w:rsidRPr="008E2AD9" w:rsidRDefault="00464195" w:rsidP="00464195">
      <w:pPr>
        <w:pStyle w:val="ProductList-Body"/>
      </w:pPr>
      <w:r w:rsidRPr="008E2AD9">
        <w:rPr>
          <w:rFonts w:hint="eastAsia"/>
        </w:rPr>
        <w:t>2.</w:t>
      </w:r>
      <w:r w:rsidRPr="008E2AD9">
        <w:rPr>
          <w:rFonts w:hint="eastAsia"/>
        </w:rPr>
        <w:t>数据导入者和子处理方保证，其将按照数据导出者和</w:t>
      </w:r>
      <w:r w:rsidRPr="008E2AD9">
        <w:rPr>
          <w:rFonts w:hint="eastAsia"/>
        </w:rPr>
        <w:t>/</w:t>
      </w:r>
      <w:r w:rsidRPr="008E2AD9">
        <w:rPr>
          <w:rFonts w:hint="eastAsia"/>
        </w:rPr>
        <w:t>或监督机构的请求，提交其数据处理设备以进行第</w:t>
      </w:r>
      <w:r w:rsidRPr="008E2AD9">
        <w:rPr>
          <w:rFonts w:hint="eastAsia"/>
        </w:rPr>
        <w:t xml:space="preserve"> 1 </w:t>
      </w:r>
      <w:r w:rsidRPr="008E2AD9">
        <w:rPr>
          <w:rFonts w:hint="eastAsia"/>
        </w:rPr>
        <w:t>段中所提及的措施的审查。</w:t>
      </w:r>
    </w:p>
    <w:p w14:paraId="4459C563" w14:textId="77777777" w:rsidR="00464195" w:rsidRPr="008E2AD9" w:rsidRDefault="00464195" w:rsidP="00464195">
      <w:pPr>
        <w:pStyle w:val="ProductList-Body"/>
      </w:pPr>
    </w:p>
    <w:p w14:paraId="42F651E3" w14:textId="77777777" w:rsidR="00464195" w:rsidRPr="008E2AD9" w:rsidRDefault="00464195" w:rsidP="00464195">
      <w:pPr>
        <w:pStyle w:val="ProductList-Body"/>
        <w:jc w:val="center"/>
        <w:outlineLvl w:val="1"/>
        <w:rPr>
          <w:b/>
        </w:rPr>
      </w:pPr>
      <w:bookmarkStart w:id="124" w:name="Appendix1toAttachment3"/>
      <w:r w:rsidRPr="008E2AD9">
        <w:rPr>
          <w:rFonts w:hint="eastAsia"/>
          <w:b/>
        </w:rPr>
        <w:t>标准合同条款的附录</w:t>
      </w:r>
      <w:r w:rsidRPr="008E2AD9">
        <w:rPr>
          <w:rFonts w:hint="eastAsia"/>
          <w:b/>
        </w:rPr>
        <w:t xml:space="preserve"> 1</w:t>
      </w:r>
      <w:bookmarkEnd w:id="124"/>
    </w:p>
    <w:p w14:paraId="7EB05305" w14:textId="77777777" w:rsidR="00464195" w:rsidRPr="008E2AD9" w:rsidRDefault="00464195" w:rsidP="00464195">
      <w:pPr>
        <w:pStyle w:val="ProductList-Body"/>
      </w:pPr>
    </w:p>
    <w:p w14:paraId="4D6DD3B0" w14:textId="49D86397" w:rsidR="00464195" w:rsidRPr="008E2AD9" w:rsidRDefault="00464195" w:rsidP="00464195">
      <w:pPr>
        <w:pStyle w:val="ProductList-Body"/>
        <w:spacing w:after="120"/>
      </w:pPr>
      <w:r w:rsidRPr="008E2AD9">
        <w:rPr>
          <w:rFonts w:hint="eastAsia"/>
          <w:b/>
          <w:bCs/>
        </w:rPr>
        <w:t>数据导出者</w:t>
      </w:r>
      <w:r w:rsidRPr="008E2AD9">
        <w:rPr>
          <w:rFonts w:hint="eastAsia"/>
        </w:rPr>
        <w:t>：客户是数据导出者。数据导出者是</w:t>
      </w:r>
      <w:r w:rsidRPr="008E2AD9">
        <w:rPr>
          <w:rFonts w:hint="eastAsia"/>
        </w:rPr>
        <w:t xml:space="preserve"> OST </w:t>
      </w:r>
      <w:r w:rsidRPr="008E2AD9">
        <w:rPr>
          <w:rFonts w:hint="eastAsia"/>
        </w:rPr>
        <w:t>中标题为“数据保护条款”部分中定义的在线服务用户。</w:t>
      </w:r>
      <w:r w:rsidRPr="008E2AD9">
        <w:rPr>
          <w:rFonts w:hint="eastAsia"/>
        </w:rPr>
        <w:t xml:space="preserve"> </w:t>
      </w:r>
    </w:p>
    <w:p w14:paraId="095EDDEF" w14:textId="77777777" w:rsidR="00464195" w:rsidRPr="008E2AD9" w:rsidRDefault="00464195" w:rsidP="00464195">
      <w:pPr>
        <w:pStyle w:val="ProductList-Body"/>
        <w:spacing w:after="120"/>
      </w:pPr>
      <w:r w:rsidRPr="008E2AD9">
        <w:rPr>
          <w:rFonts w:hint="eastAsia"/>
          <w:b/>
        </w:rPr>
        <w:t>数据导入者：</w:t>
      </w:r>
      <w:r w:rsidRPr="008E2AD9">
        <w:rPr>
          <w:rFonts w:hint="eastAsia"/>
        </w:rPr>
        <w:t>数据导入者是世纪互联——</w:t>
      </w:r>
      <w:r w:rsidRPr="008E2AD9">
        <w:rPr>
          <w:rFonts w:hint="eastAsia"/>
        </w:rPr>
        <w:t xml:space="preserve">Microsoft Azure </w:t>
      </w:r>
      <w:r w:rsidRPr="008E2AD9">
        <w:rPr>
          <w:rFonts w:hint="eastAsia"/>
        </w:rPr>
        <w:t>和</w:t>
      </w:r>
      <w:r w:rsidRPr="008E2AD9">
        <w:rPr>
          <w:rFonts w:hint="eastAsia"/>
        </w:rPr>
        <w:t xml:space="preserve"> Microsoft O365 </w:t>
      </w:r>
      <w:r w:rsidRPr="008E2AD9">
        <w:rPr>
          <w:rFonts w:hint="eastAsia"/>
        </w:rPr>
        <w:t>服务的中国运营商。</w:t>
      </w:r>
      <w:r w:rsidRPr="008E2AD9">
        <w:rPr>
          <w:rFonts w:hint="eastAsia"/>
        </w:rPr>
        <w:t xml:space="preserve"> </w:t>
      </w:r>
    </w:p>
    <w:p w14:paraId="1774C8E2" w14:textId="77777777" w:rsidR="00464195" w:rsidRPr="008E2AD9" w:rsidRDefault="00464195" w:rsidP="00464195">
      <w:pPr>
        <w:pStyle w:val="ProductList-Body"/>
        <w:spacing w:after="120"/>
      </w:pPr>
      <w:r w:rsidRPr="008E2AD9">
        <w:rPr>
          <w:rFonts w:hint="eastAsia"/>
          <w:b/>
        </w:rPr>
        <w:t>数据主体</w:t>
      </w:r>
      <w:r w:rsidRPr="008E2AD9">
        <w:rPr>
          <w:rFonts w:hint="eastAsia"/>
        </w:rPr>
        <w:t>：数据主体包括数据导出者的代表和最终用户，包括数据导出者的员工、承包商、合作者和客户。数据主体还可以包括尝试与数据导入者提供的服务的用户进行通信或向其传输个人信息的个人。</w:t>
      </w:r>
      <w:r w:rsidRPr="008E2AD9">
        <w:rPr>
          <w:rFonts w:hint="eastAsia"/>
        </w:rPr>
        <w:t xml:space="preserve"> </w:t>
      </w:r>
    </w:p>
    <w:p w14:paraId="764B3C46" w14:textId="77777777" w:rsidR="00464195" w:rsidRPr="008E2AD9" w:rsidRDefault="00464195" w:rsidP="00464195">
      <w:pPr>
        <w:pStyle w:val="ProductList-Body"/>
        <w:spacing w:after="120"/>
      </w:pPr>
      <w:r w:rsidRPr="008E2AD9">
        <w:rPr>
          <w:rFonts w:hint="eastAsia"/>
          <w:b/>
        </w:rPr>
        <w:t>数据类别</w:t>
      </w:r>
      <w:r w:rsidRPr="008E2AD9">
        <w:rPr>
          <w:rFonts w:hint="eastAsia"/>
        </w:rPr>
        <w:t>：传输的个人数据包括电子邮件、文档和在线服务环境中的其他电子形式的数据。</w:t>
      </w:r>
      <w:r w:rsidRPr="008E2AD9">
        <w:rPr>
          <w:rFonts w:hint="eastAsia"/>
        </w:rPr>
        <w:t xml:space="preserve"> </w:t>
      </w:r>
    </w:p>
    <w:p w14:paraId="3F542FC8" w14:textId="77777777" w:rsidR="00464195" w:rsidRPr="008E2AD9" w:rsidRDefault="00464195" w:rsidP="00464195">
      <w:pPr>
        <w:pStyle w:val="ProductList-Body"/>
      </w:pPr>
      <w:r w:rsidRPr="008E2AD9">
        <w:rPr>
          <w:rFonts w:hint="eastAsia"/>
          <w:b/>
        </w:rPr>
        <w:t>处理操作</w:t>
      </w:r>
      <w:r w:rsidRPr="008E2AD9">
        <w:rPr>
          <w:rFonts w:hint="eastAsia"/>
        </w:rPr>
        <w:t>：传输的个人数据将受以下基本处理活动的约束：</w:t>
      </w:r>
      <w:r w:rsidRPr="008E2AD9">
        <w:rPr>
          <w:rFonts w:hint="eastAsia"/>
        </w:rPr>
        <w:t xml:space="preserve"> </w:t>
      </w:r>
    </w:p>
    <w:p w14:paraId="1BB9EA4B" w14:textId="77777777" w:rsidR="00464195" w:rsidRPr="008E2AD9" w:rsidRDefault="00464195" w:rsidP="00464195">
      <w:pPr>
        <w:pStyle w:val="ProductList-Body"/>
        <w:spacing w:after="60"/>
        <w:ind w:left="547"/>
      </w:pPr>
      <w:r w:rsidRPr="008E2AD9">
        <w:rPr>
          <w:rFonts w:hint="eastAsia"/>
          <w:b/>
        </w:rPr>
        <w:t xml:space="preserve">a. </w:t>
      </w:r>
      <w:r w:rsidRPr="008E2AD9">
        <w:rPr>
          <w:rFonts w:hint="eastAsia"/>
          <w:b/>
        </w:rPr>
        <w:t>数据处理的持续时间和目标</w:t>
      </w:r>
      <w:r w:rsidRPr="008E2AD9">
        <w:rPr>
          <w:rFonts w:hint="eastAsia"/>
        </w:rPr>
        <w:t>。数据处理的持续时间应为数据导出者和向其附加这些标准合同条款的世纪互联实体（以下简称“世纪互联”）之间签订的适用的世纪互联客户协议下指定的期限。数据处理的目标是履行在线服务。</w:t>
      </w:r>
      <w:r w:rsidRPr="008E2AD9">
        <w:rPr>
          <w:rFonts w:hint="eastAsia"/>
        </w:rPr>
        <w:t xml:space="preserve"> </w:t>
      </w:r>
    </w:p>
    <w:p w14:paraId="465E0288" w14:textId="53ECEDCB" w:rsidR="00464195" w:rsidRPr="008E2AD9" w:rsidRDefault="00464195" w:rsidP="00464195">
      <w:pPr>
        <w:pStyle w:val="ProductList-Body"/>
        <w:spacing w:after="60"/>
        <w:ind w:left="547"/>
      </w:pPr>
      <w:r w:rsidRPr="008E2AD9">
        <w:rPr>
          <w:rFonts w:hint="eastAsia"/>
          <w:b/>
          <w:bCs/>
        </w:rPr>
        <w:t xml:space="preserve">b. </w:t>
      </w:r>
      <w:r w:rsidRPr="008E2AD9">
        <w:rPr>
          <w:rFonts w:hint="eastAsia"/>
          <w:b/>
          <w:bCs/>
        </w:rPr>
        <w:t>数据处理的范围和目的</w:t>
      </w:r>
      <w:r w:rsidRPr="008E2AD9">
        <w:rPr>
          <w:rFonts w:hint="eastAsia"/>
        </w:rPr>
        <w:t>。个人数据处理的范围和目的已在</w:t>
      </w:r>
      <w:r w:rsidRPr="008E2AD9">
        <w:rPr>
          <w:rFonts w:hint="eastAsia"/>
        </w:rPr>
        <w:t xml:space="preserve"> OST </w:t>
      </w:r>
      <w:r w:rsidRPr="008E2AD9">
        <w:rPr>
          <w:rFonts w:hint="eastAsia"/>
        </w:rPr>
        <w:t>的安全做法和策略部分中进行说明。数据导入者在全球范围内运营数据中心和管理</w:t>
      </w:r>
      <w:r w:rsidRPr="008E2AD9">
        <w:rPr>
          <w:rFonts w:hint="eastAsia"/>
        </w:rPr>
        <w:t>/</w:t>
      </w:r>
      <w:r w:rsidRPr="008E2AD9">
        <w:rPr>
          <w:rFonts w:hint="eastAsia"/>
        </w:rPr>
        <w:t>支持设施网络，则可在数据导入者或其子处理方运营此类设施的任何法律管辖范围内进行数据处理。</w:t>
      </w:r>
      <w:r w:rsidRPr="008E2AD9">
        <w:rPr>
          <w:rFonts w:hint="eastAsia"/>
        </w:rPr>
        <w:t xml:space="preserve"> </w:t>
      </w:r>
    </w:p>
    <w:p w14:paraId="1F93F998" w14:textId="77777777" w:rsidR="00464195" w:rsidRPr="008E2AD9" w:rsidRDefault="00464195" w:rsidP="00464195">
      <w:pPr>
        <w:pStyle w:val="ProductList-Body"/>
        <w:spacing w:after="60"/>
        <w:ind w:left="547"/>
      </w:pPr>
      <w:r w:rsidRPr="008E2AD9">
        <w:rPr>
          <w:rFonts w:hint="eastAsia"/>
          <w:b/>
        </w:rPr>
        <w:t xml:space="preserve">c. </w:t>
      </w:r>
      <w:r w:rsidRPr="008E2AD9">
        <w:rPr>
          <w:rFonts w:hint="eastAsia"/>
          <w:b/>
        </w:rPr>
        <w:t>客户数据访问</w:t>
      </w:r>
      <w:r w:rsidRPr="008E2AD9">
        <w:rPr>
          <w:rFonts w:hint="eastAsia"/>
        </w:rPr>
        <w:t>。在适用的世纪互联客户协议下指定的期限内，数据导入者将依据适用的法律，根据需要自行选择实施欧盟数据保护指令第</w:t>
      </w:r>
      <w:r w:rsidRPr="008E2AD9">
        <w:rPr>
          <w:rFonts w:hint="eastAsia"/>
        </w:rPr>
        <w:t xml:space="preserve"> 12(b) </w:t>
      </w:r>
      <w:r w:rsidRPr="008E2AD9">
        <w:rPr>
          <w:rFonts w:hint="eastAsia"/>
        </w:rPr>
        <w:t>条，以便：</w:t>
      </w:r>
      <w:r w:rsidRPr="008E2AD9">
        <w:rPr>
          <w:rFonts w:hint="eastAsia"/>
        </w:rPr>
        <w:t xml:space="preserve">(1) </w:t>
      </w:r>
      <w:r w:rsidRPr="008E2AD9">
        <w:rPr>
          <w:rFonts w:hint="eastAsia"/>
        </w:rPr>
        <w:t>让数据导出者能够校正、删除或阻止客户数据，或</w:t>
      </w:r>
      <w:r w:rsidRPr="008E2AD9">
        <w:rPr>
          <w:rFonts w:hint="eastAsia"/>
        </w:rPr>
        <w:t xml:space="preserve"> (2) </w:t>
      </w:r>
      <w:r w:rsidRPr="008E2AD9">
        <w:rPr>
          <w:rFonts w:hint="eastAsia"/>
        </w:rPr>
        <w:t>微软能够代表数据导出者执行此类校正、删除或阻止操作。</w:t>
      </w:r>
      <w:r w:rsidRPr="008E2AD9">
        <w:rPr>
          <w:rFonts w:hint="eastAsia"/>
        </w:rPr>
        <w:t xml:space="preserve"> </w:t>
      </w:r>
    </w:p>
    <w:p w14:paraId="0ADAFC10" w14:textId="77777777" w:rsidR="00464195" w:rsidRPr="008E2AD9" w:rsidRDefault="00464195" w:rsidP="00464195">
      <w:pPr>
        <w:pStyle w:val="ProductList-Body"/>
        <w:spacing w:after="60"/>
        <w:ind w:left="547"/>
      </w:pPr>
      <w:r w:rsidRPr="008E2AD9">
        <w:rPr>
          <w:rFonts w:hint="eastAsia"/>
          <w:b/>
        </w:rPr>
        <w:t xml:space="preserve">d. </w:t>
      </w:r>
      <w:r w:rsidRPr="008E2AD9">
        <w:rPr>
          <w:rFonts w:hint="eastAsia"/>
          <w:b/>
        </w:rPr>
        <w:t>数据导出者的指示</w:t>
      </w:r>
      <w:r w:rsidRPr="008E2AD9">
        <w:rPr>
          <w:rFonts w:hint="eastAsia"/>
        </w:rPr>
        <w:t>。对于在线服务，数据导入者将仅遵照数据导出者的指示行事（如世纪互联所转达）。</w:t>
      </w:r>
      <w:r w:rsidRPr="008E2AD9">
        <w:rPr>
          <w:rFonts w:hint="eastAsia"/>
        </w:rPr>
        <w:t xml:space="preserve"> </w:t>
      </w:r>
    </w:p>
    <w:p w14:paraId="0E049C00" w14:textId="0943903A" w:rsidR="00464195" w:rsidRPr="008E2AD9" w:rsidRDefault="00464195" w:rsidP="00464195">
      <w:pPr>
        <w:pStyle w:val="ProductList-Body"/>
        <w:spacing w:after="120"/>
        <w:ind w:left="547"/>
      </w:pPr>
      <w:r w:rsidRPr="008E2AD9">
        <w:rPr>
          <w:rFonts w:hint="eastAsia"/>
          <w:b/>
        </w:rPr>
        <w:t xml:space="preserve">e. </w:t>
      </w:r>
      <w:r w:rsidRPr="008E2AD9">
        <w:rPr>
          <w:rFonts w:hint="eastAsia"/>
          <w:b/>
        </w:rPr>
        <w:t>客户数据删除或返还</w:t>
      </w:r>
      <w:r w:rsidRPr="008E2AD9">
        <w:rPr>
          <w:rFonts w:hint="eastAsia"/>
        </w:rPr>
        <w:t>。依据适用于本协议的</w:t>
      </w:r>
      <w:r w:rsidRPr="008E2AD9">
        <w:rPr>
          <w:rFonts w:hint="eastAsia"/>
        </w:rPr>
        <w:t xml:space="preserve"> OST </w:t>
      </w:r>
      <w:r w:rsidRPr="008E2AD9">
        <w:rPr>
          <w:rFonts w:hint="eastAsia"/>
        </w:rPr>
        <w:t>的规定，数据导出者使用在线服务的权利期满或终止后，其可以提取客户数据，并且数据导入者将删除客户数据。</w:t>
      </w:r>
      <w:r w:rsidRPr="008E2AD9">
        <w:rPr>
          <w:rFonts w:hint="eastAsia"/>
        </w:rPr>
        <w:t xml:space="preserve"> </w:t>
      </w:r>
    </w:p>
    <w:p w14:paraId="61E16997" w14:textId="77777777" w:rsidR="00464195" w:rsidRPr="008E2AD9" w:rsidRDefault="00464195" w:rsidP="00464195">
      <w:pPr>
        <w:pStyle w:val="ProductList-Body"/>
      </w:pPr>
      <w:r w:rsidRPr="008E2AD9">
        <w:rPr>
          <w:rFonts w:hint="eastAsia"/>
          <w:b/>
        </w:rPr>
        <w:t>分包商</w:t>
      </w:r>
      <w:r w:rsidRPr="008E2AD9">
        <w:rPr>
          <w:rFonts w:hint="eastAsia"/>
        </w:rPr>
        <w:t>：数据导入者可以聘请其他公司代表其提供有限服务，例如提供客户支持。仅允许所有此类分包商为了交付数据导入者委托提供的服务而获取客户数据，而不得将客户数据用于任何其他目的。</w:t>
      </w:r>
    </w:p>
    <w:p w14:paraId="1F9CAB89" w14:textId="77777777" w:rsidR="00464195" w:rsidRPr="008E2AD9" w:rsidRDefault="00464195" w:rsidP="00464195">
      <w:pPr>
        <w:pStyle w:val="ProductList-Body"/>
      </w:pPr>
    </w:p>
    <w:p w14:paraId="586D6CE7" w14:textId="77777777" w:rsidR="00464195" w:rsidRPr="008E2AD9" w:rsidRDefault="00464195" w:rsidP="00464195">
      <w:pPr>
        <w:pStyle w:val="ProductList-Body"/>
        <w:jc w:val="center"/>
        <w:outlineLvl w:val="1"/>
        <w:rPr>
          <w:b/>
        </w:rPr>
      </w:pPr>
      <w:r w:rsidRPr="008E2AD9">
        <w:rPr>
          <w:rFonts w:hint="eastAsia"/>
          <w:b/>
        </w:rPr>
        <w:t>标准合同条款的附录</w:t>
      </w:r>
      <w:r w:rsidRPr="008E2AD9">
        <w:rPr>
          <w:rFonts w:hint="eastAsia"/>
          <w:b/>
        </w:rPr>
        <w:t xml:space="preserve"> 2</w:t>
      </w:r>
    </w:p>
    <w:p w14:paraId="78F7B45A" w14:textId="77777777" w:rsidR="00464195" w:rsidRPr="008E2AD9" w:rsidRDefault="00464195" w:rsidP="00464195">
      <w:pPr>
        <w:pStyle w:val="ProductList-Body"/>
      </w:pPr>
    </w:p>
    <w:p w14:paraId="51CEEA1D" w14:textId="77777777" w:rsidR="00464195" w:rsidRPr="008E2AD9" w:rsidRDefault="00464195" w:rsidP="00464195">
      <w:pPr>
        <w:pStyle w:val="ProductList-Body"/>
        <w:spacing w:after="120"/>
      </w:pPr>
      <w:r w:rsidRPr="008E2AD9">
        <w:rPr>
          <w:rFonts w:hint="eastAsia"/>
        </w:rPr>
        <w:t>数据导入者依照条款</w:t>
      </w:r>
      <w:r w:rsidRPr="008E2AD9">
        <w:rPr>
          <w:rFonts w:hint="eastAsia"/>
        </w:rPr>
        <w:t xml:space="preserve"> 4(d) </w:t>
      </w:r>
      <w:r w:rsidRPr="008E2AD9">
        <w:rPr>
          <w:rFonts w:hint="eastAsia"/>
        </w:rPr>
        <w:t>和</w:t>
      </w:r>
      <w:r w:rsidRPr="008E2AD9">
        <w:rPr>
          <w:rFonts w:hint="eastAsia"/>
        </w:rPr>
        <w:t xml:space="preserve"> 5(c) </w:t>
      </w:r>
      <w:r w:rsidRPr="008E2AD9">
        <w:rPr>
          <w:rFonts w:hint="eastAsia"/>
        </w:rPr>
        <w:t>实施的技术和组织安全措施说明：</w:t>
      </w:r>
    </w:p>
    <w:p w14:paraId="09F83979" w14:textId="77777777" w:rsidR="00464195" w:rsidRPr="008E2AD9" w:rsidRDefault="00464195" w:rsidP="00464195">
      <w:pPr>
        <w:pStyle w:val="ProductList-Body"/>
        <w:spacing w:after="120"/>
      </w:pPr>
      <w:r w:rsidRPr="008E2AD9">
        <w:rPr>
          <w:rFonts w:hint="eastAsia"/>
        </w:rPr>
        <w:t>1.</w:t>
      </w:r>
      <w:r w:rsidRPr="008E2AD9">
        <w:rPr>
          <w:rFonts w:hint="eastAsia"/>
          <w:b/>
        </w:rPr>
        <w:t>人员</w:t>
      </w:r>
      <w:r w:rsidRPr="008E2AD9">
        <w:rPr>
          <w:rFonts w:hint="eastAsia"/>
        </w:rPr>
        <w:t>。在未获得授权的情况下，数据导入者的人员将不会处理客户数据。这些人员有义务保持任何客户数据的机密性，即便在离职之后仍有义务继续保守机密。</w:t>
      </w:r>
      <w:r w:rsidRPr="008E2AD9">
        <w:rPr>
          <w:rFonts w:hint="eastAsia"/>
        </w:rPr>
        <w:t xml:space="preserve"> </w:t>
      </w:r>
    </w:p>
    <w:p w14:paraId="12C18FC1" w14:textId="77777777" w:rsidR="00464195" w:rsidRPr="008E2AD9" w:rsidRDefault="00464195" w:rsidP="00464195">
      <w:pPr>
        <w:pStyle w:val="ProductList-Body"/>
      </w:pPr>
      <w:r w:rsidRPr="008E2AD9">
        <w:rPr>
          <w:rFonts w:hint="eastAsia"/>
        </w:rPr>
        <w:t>2.</w:t>
      </w:r>
      <w:r w:rsidRPr="008E2AD9">
        <w:rPr>
          <w:rFonts w:hint="eastAsia"/>
          <w:b/>
        </w:rPr>
        <w:t>数据隐私联系人</w:t>
      </w:r>
      <w:r w:rsidRPr="008E2AD9">
        <w:rPr>
          <w:rFonts w:hint="eastAsia"/>
        </w:rPr>
        <w:t>。可以通过以下地址联系数据导入者的数据隐私官：</w:t>
      </w:r>
      <w:r w:rsidRPr="008E2AD9">
        <w:rPr>
          <w:rFonts w:hint="eastAsia"/>
        </w:rPr>
        <w:t xml:space="preserve"> </w:t>
      </w:r>
    </w:p>
    <w:p w14:paraId="26B4ACD1" w14:textId="77777777" w:rsidR="00263AB3" w:rsidRPr="008E2AD9" w:rsidRDefault="00263AB3" w:rsidP="00BB50EE">
      <w:pPr>
        <w:pStyle w:val="ProductList-Body"/>
      </w:pPr>
      <w:r w:rsidRPr="008E2AD9">
        <w:rPr>
          <w:rFonts w:hint="eastAsia"/>
        </w:rPr>
        <w:t xml:space="preserve">        </w:t>
      </w:r>
      <w:r w:rsidRPr="008E2AD9">
        <w:rPr>
          <w:rFonts w:hint="eastAsia"/>
        </w:rPr>
        <w:t>上海蓝云网络科技有限公司（“世纪互联”）</w:t>
      </w:r>
      <w:r w:rsidRPr="008E2AD9">
        <w:rPr>
          <w:rFonts w:hint="eastAsia"/>
        </w:rPr>
        <w:t xml:space="preserve"> </w:t>
      </w:r>
    </w:p>
    <w:p w14:paraId="7C568F43" w14:textId="77777777" w:rsidR="00263AB3" w:rsidRPr="008E2AD9" w:rsidRDefault="00263AB3" w:rsidP="00BB50EE">
      <w:pPr>
        <w:pStyle w:val="ProductList-Body"/>
      </w:pPr>
      <w:r w:rsidRPr="008E2AD9">
        <w:rPr>
          <w:rFonts w:hint="eastAsia"/>
        </w:rPr>
        <w:t xml:space="preserve">        </w:t>
      </w:r>
      <w:r w:rsidRPr="008E2AD9">
        <w:rPr>
          <w:rFonts w:hint="eastAsia"/>
        </w:rPr>
        <w:t>中国北京市朝阳区酒仙桥东路</w:t>
      </w:r>
      <w:r w:rsidRPr="008E2AD9">
        <w:rPr>
          <w:rFonts w:hint="eastAsia"/>
        </w:rPr>
        <w:t xml:space="preserve"> 1 </w:t>
      </w:r>
      <w:r w:rsidRPr="008E2AD9">
        <w:rPr>
          <w:rFonts w:hint="eastAsia"/>
        </w:rPr>
        <w:t>号</w:t>
      </w:r>
      <w:r w:rsidRPr="008E2AD9">
        <w:rPr>
          <w:rFonts w:hint="eastAsia"/>
        </w:rPr>
        <w:t xml:space="preserve"> M5 </w:t>
      </w:r>
      <w:r w:rsidRPr="008E2AD9">
        <w:rPr>
          <w:rFonts w:hint="eastAsia"/>
        </w:rPr>
        <w:t>楼</w:t>
      </w:r>
    </w:p>
    <w:p w14:paraId="1FC2E62B" w14:textId="4B92B253" w:rsidR="00263AB3" w:rsidRPr="008E2AD9" w:rsidRDefault="00263AB3" w:rsidP="00BB50EE">
      <w:pPr>
        <w:pStyle w:val="ProductList-Body"/>
      </w:pPr>
      <w:r w:rsidRPr="008E2AD9">
        <w:rPr>
          <w:rFonts w:hint="eastAsia"/>
        </w:rPr>
        <w:t xml:space="preserve">        </w:t>
      </w:r>
      <w:r w:rsidRPr="008E2AD9">
        <w:rPr>
          <w:rFonts w:hint="eastAsia"/>
        </w:rPr>
        <w:t>邮编：</w:t>
      </w:r>
      <w:r w:rsidRPr="008E2AD9">
        <w:rPr>
          <w:rFonts w:hint="eastAsia"/>
        </w:rPr>
        <w:t>100016</w:t>
      </w:r>
    </w:p>
    <w:p w14:paraId="1304B798" w14:textId="77777777" w:rsidR="00464195" w:rsidRPr="008E2AD9" w:rsidRDefault="00464195" w:rsidP="00464195">
      <w:pPr>
        <w:pStyle w:val="ProductList-Body"/>
        <w:spacing w:after="120"/>
        <w:ind w:left="360"/>
      </w:pPr>
    </w:p>
    <w:p w14:paraId="37040FFF" w14:textId="029A9186" w:rsidR="00464195" w:rsidRPr="008E2AD9" w:rsidRDefault="00464195" w:rsidP="00464195">
      <w:pPr>
        <w:pStyle w:val="ProductList-Body"/>
        <w:spacing w:after="120"/>
      </w:pPr>
      <w:r w:rsidRPr="008E2AD9">
        <w:rPr>
          <w:rFonts w:hint="eastAsia"/>
        </w:rPr>
        <w:t>3.</w:t>
      </w:r>
      <w:r w:rsidRPr="008E2AD9">
        <w:rPr>
          <w:rFonts w:hint="eastAsia"/>
          <w:b/>
          <w:bCs/>
        </w:rPr>
        <w:t>技术和组织措施</w:t>
      </w:r>
      <w:r w:rsidRPr="008E2AD9">
        <w:rPr>
          <w:rFonts w:hint="eastAsia"/>
        </w:rPr>
        <w:t>。数据导入者已经实施并将维持适当的技术和组织措施、内部控制和信息安全例程，以保护客户数据（如</w:t>
      </w:r>
      <w:r w:rsidRPr="008E2AD9">
        <w:rPr>
          <w:rFonts w:hint="eastAsia"/>
        </w:rPr>
        <w:t xml:space="preserve"> OST </w:t>
      </w:r>
      <w:r w:rsidRPr="008E2AD9">
        <w:rPr>
          <w:rFonts w:hint="eastAsia"/>
        </w:rPr>
        <w:t>的安全做法和策略部分中所定义），防止意外丢失、销毁或更改；未经授权的披露或访问；或者非法销毁，如下所述：</w:t>
      </w:r>
      <w:r w:rsidRPr="008E2AD9">
        <w:rPr>
          <w:rFonts w:hint="eastAsia"/>
        </w:rPr>
        <w:t xml:space="preserve">OST </w:t>
      </w:r>
      <w:r w:rsidRPr="008E2AD9">
        <w:rPr>
          <w:rFonts w:hint="eastAsia"/>
        </w:rPr>
        <w:t>的安全做法和策略部分中规定的技术和组织措施、内部控制和信息安全例程在此通过提及方式纳入本附录</w:t>
      </w:r>
      <w:r w:rsidRPr="008E2AD9">
        <w:rPr>
          <w:rFonts w:hint="eastAsia"/>
        </w:rPr>
        <w:t xml:space="preserve"> 2</w:t>
      </w:r>
      <w:r w:rsidRPr="008E2AD9">
        <w:rPr>
          <w:rFonts w:hint="eastAsia"/>
        </w:rPr>
        <w:t>，并且对数据导入者有约束力，如同它们全部在本附录</w:t>
      </w:r>
      <w:r w:rsidRPr="008E2AD9">
        <w:rPr>
          <w:rFonts w:hint="eastAsia"/>
        </w:rPr>
        <w:t xml:space="preserve"> 2 </w:t>
      </w:r>
      <w:r w:rsidRPr="008E2AD9">
        <w:rPr>
          <w:rFonts w:hint="eastAsia"/>
        </w:rPr>
        <w:t>中规定一样。</w:t>
      </w:r>
    </w:p>
    <w:p w14:paraId="31E671F2" w14:textId="77777777" w:rsidR="00464195" w:rsidRPr="008E2AD9" w:rsidRDefault="00464195" w:rsidP="00464195">
      <w:pPr>
        <w:pStyle w:val="ProductList-Body"/>
      </w:pPr>
      <w:r w:rsidRPr="008E2AD9">
        <w:rPr>
          <w:rFonts w:hint="eastAsia"/>
        </w:rPr>
        <w:t>世纪互联的签名出现在以下页面。</w:t>
      </w:r>
    </w:p>
    <w:p w14:paraId="70AE0F40" w14:textId="77777777" w:rsidR="00464195" w:rsidRPr="008E2AD9" w:rsidRDefault="00464195" w:rsidP="00464195">
      <w:pPr>
        <w:pStyle w:val="ProductList-Body"/>
      </w:pPr>
      <w:r w:rsidRPr="008E2AD9">
        <w:rPr>
          <w:rFonts w:hint="eastAsia"/>
        </w:rPr>
        <w:br w:type="page"/>
      </w:r>
    </w:p>
    <w:p w14:paraId="608C0F3F" w14:textId="77777777" w:rsidR="00464195" w:rsidRPr="008E2AD9" w:rsidRDefault="00464195" w:rsidP="00464195">
      <w:pPr>
        <w:pStyle w:val="ProductList-Body"/>
      </w:pPr>
    </w:p>
    <w:p w14:paraId="7831CD9C" w14:textId="77777777" w:rsidR="00464195" w:rsidRPr="008E2AD9" w:rsidRDefault="00464195" w:rsidP="00464195">
      <w:pPr>
        <w:pStyle w:val="ProductList-Body"/>
        <w:outlineLvl w:val="1"/>
        <w:rPr>
          <w:b/>
        </w:rPr>
      </w:pPr>
      <w:r w:rsidRPr="008E2AD9">
        <w:rPr>
          <w:rFonts w:hint="eastAsia"/>
          <w:b/>
        </w:rPr>
        <w:t>代表数据导入者签订标准合同条款、附录</w:t>
      </w:r>
      <w:r w:rsidRPr="008E2AD9">
        <w:rPr>
          <w:rFonts w:hint="eastAsia"/>
          <w:b/>
        </w:rPr>
        <w:t xml:space="preserve"> 1 </w:t>
      </w:r>
      <w:r w:rsidRPr="008E2AD9">
        <w:rPr>
          <w:rFonts w:hint="eastAsia"/>
          <w:b/>
        </w:rPr>
        <w:t>和附录</w:t>
      </w:r>
      <w:r w:rsidRPr="008E2AD9">
        <w:rPr>
          <w:rFonts w:hint="eastAsia"/>
          <w:b/>
        </w:rPr>
        <w:t xml:space="preserve"> 2</w:t>
      </w:r>
      <w:r w:rsidRPr="008E2AD9">
        <w:rPr>
          <w:rFonts w:hint="eastAsia"/>
          <w:b/>
        </w:rPr>
        <w:t>：</w:t>
      </w:r>
    </w:p>
    <w:p w14:paraId="29A9BED4" w14:textId="77777777" w:rsidR="00464195" w:rsidRPr="008E2AD9" w:rsidRDefault="00CA73FD" w:rsidP="00464195">
      <w:pPr>
        <w:pStyle w:val="ProductList-Body"/>
      </w:pPr>
      <w:r w:rsidRPr="008E2AD9">
        <w:rPr>
          <w:rFonts w:hint="eastAsia"/>
        </w:rPr>
        <w:t xml:space="preserve">Tony Tang </w:t>
      </w:r>
    </w:p>
    <w:p w14:paraId="700A86E1" w14:textId="77777777" w:rsidR="00CA73FD" w:rsidRPr="008E2AD9" w:rsidRDefault="00CA73FD" w:rsidP="00CA73FD">
      <w:pPr>
        <w:pStyle w:val="ProductList-Body"/>
      </w:pPr>
      <w:r w:rsidRPr="008E2AD9">
        <w:rPr>
          <w:rFonts w:hint="eastAsia"/>
        </w:rPr>
        <w:t>上海蓝云网络科技有限公司（“世纪互联”）</w:t>
      </w:r>
      <w:r w:rsidRPr="008E2AD9">
        <w:rPr>
          <w:rFonts w:hint="eastAsia"/>
        </w:rPr>
        <w:t xml:space="preserve"> </w:t>
      </w:r>
    </w:p>
    <w:p w14:paraId="5EE56AF6" w14:textId="77777777" w:rsidR="00CA73FD" w:rsidRPr="008E2AD9" w:rsidRDefault="00CA73FD" w:rsidP="00464195">
      <w:pPr>
        <w:pStyle w:val="ProductList-Body"/>
      </w:pPr>
      <w:r w:rsidRPr="008E2AD9">
        <w:rPr>
          <w:rFonts w:hint="eastAsia"/>
        </w:rPr>
        <w:t>中国北京市朝阳区酒仙桥东路</w:t>
      </w:r>
      <w:r w:rsidRPr="008E2AD9">
        <w:rPr>
          <w:rFonts w:hint="eastAsia"/>
        </w:rPr>
        <w:t xml:space="preserve"> 1 </w:t>
      </w:r>
      <w:r w:rsidRPr="008E2AD9">
        <w:rPr>
          <w:rFonts w:hint="eastAsia"/>
        </w:rPr>
        <w:t>号</w:t>
      </w:r>
      <w:r w:rsidRPr="008E2AD9">
        <w:rPr>
          <w:rFonts w:hint="eastAsia"/>
        </w:rPr>
        <w:t xml:space="preserve"> M5 </w:t>
      </w:r>
      <w:r w:rsidRPr="008E2AD9">
        <w:rPr>
          <w:rFonts w:hint="eastAsia"/>
        </w:rPr>
        <w:t>楼</w:t>
      </w:r>
      <w:r w:rsidRPr="008E2AD9">
        <w:rPr>
          <w:rFonts w:hint="eastAsia"/>
        </w:rPr>
        <w:t xml:space="preserve"> </w:t>
      </w:r>
    </w:p>
    <w:p w14:paraId="1C7D9D05" w14:textId="1C0BFABF" w:rsidR="00526DC4" w:rsidRPr="008E2AD9" w:rsidRDefault="00CA73FD" w:rsidP="003C762E">
      <w:pPr>
        <w:pStyle w:val="ProductList-Body"/>
      </w:pPr>
      <w:r w:rsidRPr="008E2AD9">
        <w:rPr>
          <w:rFonts w:hint="eastAsia"/>
        </w:rPr>
        <w:t xml:space="preserve">                                                                                                                         </w:t>
      </w:r>
      <w:r w:rsidRPr="008E2AD9">
        <w:rPr>
          <w:rFonts w:hint="eastAsia"/>
        </w:rPr>
        <w:t>邮编：</w:t>
      </w:r>
      <w:r w:rsidRPr="008E2AD9">
        <w:rPr>
          <w:rFonts w:hint="eastAsia"/>
        </w:rPr>
        <w:t>100016</w:t>
      </w:r>
      <w:bookmarkEnd w:id="122"/>
    </w:p>
    <w:p w14:paraId="7A5E26E0" w14:textId="77777777" w:rsidR="00AE767A" w:rsidRDefault="00AE767A">
      <w:pPr>
        <w:rPr>
          <w:rFonts w:asciiTheme="majorHAnsi" w:hAnsiTheme="majorHAnsi"/>
          <w:b/>
          <w:sz w:val="40"/>
        </w:rPr>
      </w:pPr>
      <w:bookmarkStart w:id="125" w:name="Attachment4"/>
      <w:bookmarkStart w:id="126" w:name="_Toc516239431"/>
      <w:r>
        <w:br w:type="page"/>
      </w:r>
    </w:p>
    <w:p w14:paraId="2ED2212F" w14:textId="4F43E2BC" w:rsidR="00F026AE" w:rsidRPr="008E2AD9" w:rsidRDefault="0092559C" w:rsidP="0062665C">
      <w:pPr>
        <w:pStyle w:val="ProductList-SectionHeading"/>
        <w:outlineLvl w:val="0"/>
      </w:pPr>
      <w:r w:rsidRPr="008E2AD9">
        <w:rPr>
          <w:rFonts w:hint="eastAsia"/>
        </w:rPr>
        <w:lastRenderedPageBreak/>
        <w:t>附件</w:t>
      </w:r>
      <w:r w:rsidRPr="008E2AD9">
        <w:rPr>
          <w:rFonts w:hint="eastAsia"/>
        </w:rPr>
        <w:t xml:space="preserve"> 4 </w:t>
      </w:r>
      <w:r w:rsidRPr="008E2AD9">
        <w:rPr>
          <w:rFonts w:hint="eastAsia"/>
        </w:rPr>
        <w:t>–</w:t>
      </w:r>
      <w:r w:rsidRPr="008E2AD9">
        <w:rPr>
          <w:rFonts w:hint="eastAsia"/>
        </w:rPr>
        <w:t xml:space="preserve"> </w:t>
      </w:r>
      <w:r w:rsidRPr="008E2AD9">
        <w:rPr>
          <w:rFonts w:hint="eastAsia"/>
        </w:rPr>
        <w:t>欧盟通用数据保护条例条款</w:t>
      </w:r>
      <w:bookmarkEnd w:id="125"/>
      <w:bookmarkEnd w:id="126"/>
    </w:p>
    <w:p w14:paraId="4E4FD301" w14:textId="04928BBC" w:rsidR="007460A4" w:rsidRPr="008E2AD9" w:rsidRDefault="003A54FA" w:rsidP="1A67E690">
      <w:pPr>
        <w:pStyle w:val="ProductList-Body"/>
      </w:pPr>
      <w:r w:rsidRPr="008E2AD9">
        <w:rPr>
          <w:rFonts w:hint="eastAsia"/>
        </w:rPr>
        <w:t>世纪互联在</w:t>
      </w:r>
      <w:r w:rsidRPr="008E2AD9">
        <w:rPr>
          <w:rFonts w:hint="eastAsia"/>
        </w:rPr>
        <w:t xml:space="preserve"> GDPR </w:t>
      </w:r>
      <w:r w:rsidRPr="008E2AD9">
        <w:rPr>
          <w:rFonts w:hint="eastAsia"/>
        </w:rPr>
        <w:t>条款中向所有客户所作出的承诺将于</w:t>
      </w:r>
      <w:r w:rsidRPr="008E2AD9">
        <w:rPr>
          <w:rFonts w:hint="eastAsia"/>
        </w:rPr>
        <w:t xml:space="preserve"> 2018 </w:t>
      </w:r>
      <w:r w:rsidRPr="008E2AD9">
        <w:rPr>
          <w:rFonts w:hint="eastAsia"/>
        </w:rPr>
        <w:t>年</w:t>
      </w:r>
      <w:r w:rsidRPr="008E2AD9">
        <w:rPr>
          <w:rFonts w:hint="eastAsia"/>
        </w:rPr>
        <w:t xml:space="preserve"> 5 </w:t>
      </w:r>
      <w:r w:rsidRPr="008E2AD9">
        <w:rPr>
          <w:rFonts w:hint="eastAsia"/>
        </w:rPr>
        <w:t>月</w:t>
      </w:r>
      <w:r w:rsidRPr="008E2AD9">
        <w:rPr>
          <w:rFonts w:hint="eastAsia"/>
        </w:rPr>
        <w:t xml:space="preserve"> 25 </w:t>
      </w:r>
      <w:r w:rsidRPr="008E2AD9">
        <w:rPr>
          <w:rFonts w:hint="eastAsia"/>
        </w:rPr>
        <w:t>日生效。无论（</w:t>
      </w:r>
      <w:r w:rsidRPr="008E2AD9">
        <w:rPr>
          <w:rFonts w:hint="eastAsia"/>
        </w:rPr>
        <w:t>1</w:t>
      </w:r>
      <w:r w:rsidRPr="008E2AD9">
        <w:rPr>
          <w:rFonts w:hint="eastAsia"/>
        </w:rPr>
        <w:t>）以其他方式适用于任何给定的在线服务订购的</w:t>
      </w:r>
      <w:r w:rsidRPr="008E2AD9">
        <w:rPr>
          <w:rFonts w:hint="eastAsia"/>
        </w:rPr>
        <w:t xml:space="preserve"> OST </w:t>
      </w:r>
      <w:r w:rsidRPr="008E2AD9">
        <w:rPr>
          <w:rFonts w:hint="eastAsia"/>
        </w:rPr>
        <w:t>版本，或（</w:t>
      </w:r>
      <w:r w:rsidRPr="008E2AD9">
        <w:rPr>
          <w:rFonts w:hint="eastAsia"/>
        </w:rPr>
        <w:t>2</w:t>
      </w:r>
      <w:r w:rsidRPr="008E2AD9">
        <w:rPr>
          <w:rFonts w:hint="eastAsia"/>
        </w:rPr>
        <w:t>）引用本附件的任何其他协议，这些对客户的承诺都对世纪互联具有约束力。</w:t>
      </w:r>
    </w:p>
    <w:p w14:paraId="675E996A" w14:textId="77777777" w:rsidR="00D049BF" w:rsidRPr="008E2AD9" w:rsidRDefault="00D049BF" w:rsidP="00190386">
      <w:pPr>
        <w:pStyle w:val="ProductList-Body"/>
      </w:pPr>
    </w:p>
    <w:p w14:paraId="33305F5C" w14:textId="77777777" w:rsidR="00D049BF" w:rsidRPr="008E2AD9" w:rsidRDefault="00D049BF" w:rsidP="00190386">
      <w:pPr>
        <w:pStyle w:val="ProductList-Body"/>
      </w:pPr>
      <w:r w:rsidRPr="008E2AD9">
        <w:rPr>
          <w:rFonts w:hint="eastAsia"/>
        </w:rPr>
        <w:t>在本</w:t>
      </w:r>
      <w:r w:rsidRPr="008E2AD9">
        <w:rPr>
          <w:rFonts w:hint="eastAsia"/>
        </w:rPr>
        <w:t xml:space="preserve"> GDPR </w:t>
      </w:r>
      <w:r w:rsidRPr="008E2AD9">
        <w:rPr>
          <w:rFonts w:hint="eastAsia"/>
        </w:rPr>
        <w:t>条款中，客户和世纪互联同意，客户是客户个人数据的控制方，而世纪互联是此类数据的处理方，但客户作为个人数据处理方的情况除外，此时世纪互联是子处理方。本</w:t>
      </w:r>
      <w:r w:rsidRPr="008E2AD9">
        <w:rPr>
          <w:rFonts w:hint="eastAsia"/>
        </w:rPr>
        <w:t xml:space="preserve"> GDPR </w:t>
      </w:r>
      <w:r w:rsidRPr="008E2AD9">
        <w:rPr>
          <w:rFonts w:hint="eastAsia"/>
        </w:rPr>
        <w:t>条款适用于世纪互联代表客户在</w:t>
      </w:r>
      <w:r w:rsidRPr="008E2AD9">
        <w:rPr>
          <w:rFonts w:hint="eastAsia"/>
        </w:rPr>
        <w:t xml:space="preserve"> GDPR </w:t>
      </w:r>
      <w:r w:rsidRPr="008E2AD9">
        <w:rPr>
          <w:rFonts w:hint="eastAsia"/>
        </w:rPr>
        <w:t>的范围内处理个人数据。本</w:t>
      </w:r>
      <w:r w:rsidRPr="008E2AD9">
        <w:rPr>
          <w:rFonts w:hint="eastAsia"/>
        </w:rPr>
        <w:t xml:space="preserve"> GDPR </w:t>
      </w:r>
      <w:r w:rsidRPr="008E2AD9">
        <w:rPr>
          <w:rFonts w:hint="eastAsia"/>
        </w:rPr>
        <w:t>条款并不会限制或减少世纪互联在与客户签署的在线服务条款或其他协议中向客户所作出的数据保护承诺。本</w:t>
      </w:r>
      <w:r w:rsidRPr="008E2AD9">
        <w:rPr>
          <w:rFonts w:hint="eastAsia"/>
        </w:rPr>
        <w:t xml:space="preserve"> GDPR </w:t>
      </w:r>
      <w:r w:rsidRPr="008E2AD9">
        <w:rPr>
          <w:rFonts w:hint="eastAsia"/>
        </w:rPr>
        <w:t>条款不适用于世纪互联作为个人数据控制方的情况。</w:t>
      </w:r>
    </w:p>
    <w:p w14:paraId="61C71CD1" w14:textId="77777777" w:rsidR="00190386" w:rsidRPr="008E2AD9" w:rsidRDefault="00190386" w:rsidP="00190386">
      <w:pPr>
        <w:pStyle w:val="ProductList-Body"/>
      </w:pPr>
    </w:p>
    <w:p w14:paraId="2EA97A4F" w14:textId="77777777" w:rsidR="00190386" w:rsidRPr="008E2AD9" w:rsidRDefault="00190386" w:rsidP="00E877F9">
      <w:pPr>
        <w:pStyle w:val="ProductList-Body"/>
        <w:outlineLvl w:val="1"/>
        <w:rPr>
          <w:b/>
          <w:color w:val="00188F"/>
        </w:rPr>
      </w:pPr>
      <w:r w:rsidRPr="008E2AD9">
        <w:rPr>
          <w:rFonts w:hint="eastAsia"/>
          <w:b/>
          <w:color w:val="00188F"/>
        </w:rPr>
        <w:t>相关</w:t>
      </w:r>
      <w:r w:rsidRPr="008E2AD9">
        <w:rPr>
          <w:rFonts w:hint="eastAsia"/>
          <w:b/>
          <w:color w:val="00188F"/>
        </w:rPr>
        <w:t xml:space="preserve"> GDPR </w:t>
      </w:r>
      <w:r w:rsidRPr="008E2AD9">
        <w:rPr>
          <w:rFonts w:hint="eastAsia"/>
          <w:b/>
          <w:color w:val="00188F"/>
        </w:rPr>
        <w:t>义务：第</w:t>
      </w:r>
      <w:r w:rsidRPr="008E2AD9">
        <w:rPr>
          <w:rFonts w:hint="eastAsia"/>
          <w:b/>
          <w:color w:val="00188F"/>
        </w:rPr>
        <w:t xml:space="preserve"> 28</w:t>
      </w:r>
      <w:r w:rsidRPr="008E2AD9">
        <w:rPr>
          <w:rFonts w:hint="eastAsia"/>
          <w:b/>
          <w:color w:val="00188F"/>
        </w:rPr>
        <w:t>、</w:t>
      </w:r>
      <w:r w:rsidRPr="008E2AD9">
        <w:rPr>
          <w:rFonts w:hint="eastAsia"/>
          <w:b/>
          <w:color w:val="00188F"/>
        </w:rPr>
        <w:t xml:space="preserve">32 </w:t>
      </w:r>
      <w:r w:rsidRPr="008E2AD9">
        <w:rPr>
          <w:rFonts w:hint="eastAsia"/>
          <w:b/>
          <w:color w:val="00188F"/>
        </w:rPr>
        <w:t>和</w:t>
      </w:r>
      <w:r w:rsidRPr="008E2AD9">
        <w:rPr>
          <w:rFonts w:hint="eastAsia"/>
          <w:b/>
          <w:color w:val="00188F"/>
        </w:rPr>
        <w:t xml:space="preserve"> 33 </w:t>
      </w:r>
      <w:r w:rsidRPr="008E2AD9">
        <w:rPr>
          <w:rFonts w:hint="eastAsia"/>
          <w:b/>
          <w:color w:val="00188F"/>
        </w:rPr>
        <w:t>条</w:t>
      </w:r>
    </w:p>
    <w:p w14:paraId="36C5F042" w14:textId="77777777" w:rsidR="00E877F9" w:rsidRPr="008E2AD9" w:rsidRDefault="00E877F9" w:rsidP="00E877F9">
      <w:pPr>
        <w:pStyle w:val="ProductList-Body"/>
      </w:pPr>
    </w:p>
    <w:p w14:paraId="629ED95C" w14:textId="77777777" w:rsidR="007460A4" w:rsidRPr="008E2AD9" w:rsidRDefault="00E877F9" w:rsidP="00E877F9">
      <w:pPr>
        <w:pStyle w:val="ProductList-Body"/>
        <w:spacing w:after="120"/>
        <w:ind w:left="158"/>
      </w:pPr>
      <w:r w:rsidRPr="008E2AD9">
        <w:rPr>
          <w:rFonts w:hint="eastAsia"/>
          <w:b/>
        </w:rPr>
        <w:t>1.</w:t>
      </w:r>
      <w:r w:rsidRPr="008E2AD9">
        <w:rPr>
          <w:rFonts w:hint="eastAsia"/>
        </w:rPr>
        <w:t>在未事先获得客户的特定或一般书面授权的情况下，世纪互联不得雇用其他处理方。如果获得的是一般书面授权，则世纪互联应将有关增加或更换其他处理方的任何拟议变更通知客户，以便客户有机会就此类变更提出反对意见。（第</w:t>
      </w:r>
      <w:r w:rsidRPr="008E2AD9">
        <w:rPr>
          <w:rFonts w:hint="eastAsia"/>
        </w:rPr>
        <w:t xml:space="preserve"> 28(2) </w:t>
      </w:r>
      <w:r w:rsidRPr="008E2AD9">
        <w:rPr>
          <w:rFonts w:hint="eastAsia"/>
        </w:rPr>
        <w:t>条）</w:t>
      </w:r>
    </w:p>
    <w:p w14:paraId="03057FE8" w14:textId="77777777" w:rsidR="007460A4" w:rsidRPr="008E2AD9" w:rsidRDefault="00E877F9" w:rsidP="00E877F9">
      <w:pPr>
        <w:pStyle w:val="ProductList-Body"/>
        <w:spacing w:after="120"/>
        <w:ind w:left="158"/>
      </w:pPr>
      <w:r w:rsidRPr="008E2AD9">
        <w:rPr>
          <w:rFonts w:hint="eastAsia"/>
          <w:b/>
        </w:rPr>
        <w:t>2.</w:t>
      </w:r>
      <w:r w:rsidRPr="008E2AD9">
        <w:rPr>
          <w:rFonts w:hint="eastAsia"/>
        </w:rPr>
        <w:t>依照欧洲联盟（以下简称“欧盟”）法律或欧盟成员国法律的规定，世纪互联对个人数据的处理应受本</w:t>
      </w:r>
      <w:r w:rsidRPr="008E2AD9">
        <w:rPr>
          <w:rFonts w:hint="eastAsia"/>
        </w:rPr>
        <w:t xml:space="preserve"> GDPR </w:t>
      </w:r>
      <w:r w:rsidRPr="008E2AD9">
        <w:rPr>
          <w:rFonts w:hint="eastAsia"/>
        </w:rPr>
        <w:t>条款的约束，这些条款对世纪互联和客户均具有约束力。客户的许可协议（包括本</w:t>
      </w:r>
      <w:r w:rsidRPr="008E2AD9">
        <w:rPr>
          <w:rFonts w:hint="eastAsia"/>
        </w:rPr>
        <w:t xml:space="preserve"> GDPR </w:t>
      </w:r>
      <w:r w:rsidRPr="008E2AD9">
        <w:rPr>
          <w:rFonts w:hint="eastAsia"/>
        </w:rPr>
        <w:t>条款）规定了处理的内容和持续期间、处理的性质和目的、个人数据的类型、数据主体的类别以及客户的义务和权利。特别是，世纪互联应满足以下要求：</w:t>
      </w:r>
      <w:r w:rsidRPr="008E2AD9">
        <w:rPr>
          <w:rFonts w:hint="eastAsia"/>
        </w:rPr>
        <w:t xml:space="preserve"> </w:t>
      </w:r>
    </w:p>
    <w:p w14:paraId="0508A6D3" w14:textId="77777777" w:rsidR="007460A4" w:rsidRPr="008E2AD9" w:rsidRDefault="00E877F9" w:rsidP="00BE1FC2">
      <w:pPr>
        <w:pStyle w:val="ProductList-Body"/>
        <w:spacing w:after="120"/>
        <w:ind w:left="1440" w:hanging="720"/>
      </w:pPr>
      <w:r w:rsidRPr="008E2AD9">
        <w:rPr>
          <w:rFonts w:hint="eastAsia"/>
          <w:b/>
        </w:rPr>
        <w:t>(a)</w:t>
      </w:r>
      <w:r w:rsidRPr="008E2AD9">
        <w:rPr>
          <w:rFonts w:hint="eastAsia"/>
        </w:rPr>
        <w:tab/>
      </w:r>
      <w:r w:rsidRPr="008E2AD9">
        <w:rPr>
          <w:rFonts w:hint="eastAsia"/>
        </w:rPr>
        <w:t>只能依照客户已成文的指令处理个人数据，包括有关将个人数据传输到第三方国家</w:t>
      </w:r>
      <w:r w:rsidRPr="008E2AD9">
        <w:rPr>
          <w:rFonts w:hint="eastAsia"/>
        </w:rPr>
        <w:t>/</w:t>
      </w:r>
      <w:r w:rsidRPr="008E2AD9">
        <w:rPr>
          <w:rFonts w:hint="eastAsia"/>
        </w:rPr>
        <w:t>地区或国际组织，但对世纪互联有约束力的欧盟法律或欧盟成员国法律要求这样做的情况除外；在此类情况下，世纪互联应在处理个人数据之前通知客户收到该法律要求，除非该法律以保护公共利益为由禁止发出此类通知；</w:t>
      </w:r>
      <w:r w:rsidRPr="008E2AD9">
        <w:rPr>
          <w:rFonts w:hint="eastAsia"/>
        </w:rPr>
        <w:t xml:space="preserve">  </w:t>
      </w:r>
    </w:p>
    <w:p w14:paraId="37F4A155" w14:textId="77777777" w:rsidR="007460A4" w:rsidRPr="008E2AD9" w:rsidRDefault="00E877F9" w:rsidP="00BE1FC2">
      <w:pPr>
        <w:pStyle w:val="ProductList-Body"/>
        <w:spacing w:after="120"/>
        <w:ind w:left="1440" w:hanging="720"/>
      </w:pPr>
      <w:r w:rsidRPr="008E2AD9">
        <w:rPr>
          <w:rFonts w:hint="eastAsia"/>
          <w:b/>
        </w:rPr>
        <w:t>(b)</w:t>
      </w:r>
      <w:r w:rsidRPr="008E2AD9">
        <w:rPr>
          <w:rFonts w:hint="eastAsia"/>
        </w:rPr>
        <w:tab/>
      </w:r>
      <w:r w:rsidRPr="008E2AD9">
        <w:rPr>
          <w:rFonts w:hint="eastAsia"/>
        </w:rPr>
        <w:t>确保授权处理个人数据的人员承诺对个人数据进行保密或承诺履行相应的法定保密义务；</w:t>
      </w:r>
      <w:r w:rsidRPr="008E2AD9">
        <w:rPr>
          <w:rFonts w:hint="eastAsia"/>
        </w:rPr>
        <w:t xml:space="preserve"> </w:t>
      </w:r>
    </w:p>
    <w:p w14:paraId="3EDDF896" w14:textId="77777777" w:rsidR="007460A4" w:rsidRPr="008E2AD9" w:rsidRDefault="00E877F9" w:rsidP="003E4720">
      <w:pPr>
        <w:pStyle w:val="ProductList-Body"/>
        <w:spacing w:after="120"/>
        <w:ind w:left="720"/>
      </w:pPr>
      <w:r w:rsidRPr="008E2AD9">
        <w:rPr>
          <w:rFonts w:hint="eastAsia"/>
          <w:b/>
        </w:rPr>
        <w:t>(c)</w:t>
      </w:r>
      <w:r w:rsidRPr="008E2AD9">
        <w:rPr>
          <w:rFonts w:hint="eastAsia"/>
        </w:rPr>
        <w:tab/>
      </w:r>
      <w:r w:rsidRPr="008E2AD9">
        <w:rPr>
          <w:rFonts w:hint="eastAsia"/>
        </w:rPr>
        <w:t>采取</w:t>
      </w:r>
      <w:r w:rsidRPr="008E2AD9">
        <w:rPr>
          <w:rFonts w:hint="eastAsia"/>
        </w:rPr>
        <w:t xml:space="preserve"> GDPR </w:t>
      </w:r>
      <w:r w:rsidRPr="008E2AD9">
        <w:rPr>
          <w:rFonts w:hint="eastAsia"/>
        </w:rPr>
        <w:t>第</w:t>
      </w:r>
      <w:r w:rsidRPr="008E2AD9">
        <w:rPr>
          <w:rFonts w:hint="eastAsia"/>
        </w:rPr>
        <w:t xml:space="preserve"> 32 </w:t>
      </w:r>
      <w:r w:rsidRPr="008E2AD9">
        <w:rPr>
          <w:rFonts w:hint="eastAsia"/>
        </w:rPr>
        <w:t>条所要求的所有措施；</w:t>
      </w:r>
      <w:r w:rsidRPr="008E2AD9">
        <w:rPr>
          <w:rFonts w:hint="eastAsia"/>
        </w:rPr>
        <w:t xml:space="preserve">  </w:t>
      </w:r>
    </w:p>
    <w:p w14:paraId="64965E51" w14:textId="77777777" w:rsidR="007460A4" w:rsidRPr="008E2AD9" w:rsidRDefault="003E4720" w:rsidP="003E4720">
      <w:pPr>
        <w:pStyle w:val="ProductList-Body"/>
        <w:spacing w:after="120"/>
        <w:ind w:left="720"/>
      </w:pPr>
      <w:r w:rsidRPr="008E2AD9">
        <w:rPr>
          <w:rFonts w:hint="eastAsia"/>
          <w:b/>
        </w:rPr>
        <w:t>(d)</w:t>
      </w:r>
      <w:r w:rsidRPr="008E2AD9">
        <w:rPr>
          <w:rFonts w:hint="eastAsia"/>
        </w:rPr>
        <w:tab/>
      </w:r>
      <w:r w:rsidRPr="008E2AD9">
        <w:rPr>
          <w:rFonts w:hint="eastAsia"/>
        </w:rPr>
        <w:t>遵守第</w:t>
      </w:r>
      <w:r w:rsidRPr="008E2AD9">
        <w:rPr>
          <w:rFonts w:hint="eastAsia"/>
        </w:rPr>
        <w:t xml:space="preserve"> 1 </w:t>
      </w:r>
      <w:r w:rsidRPr="008E2AD9">
        <w:rPr>
          <w:rFonts w:hint="eastAsia"/>
        </w:rPr>
        <w:t>段和第</w:t>
      </w:r>
      <w:r w:rsidRPr="008E2AD9">
        <w:rPr>
          <w:rFonts w:hint="eastAsia"/>
        </w:rPr>
        <w:t xml:space="preserve"> 3 </w:t>
      </w:r>
      <w:r w:rsidRPr="008E2AD9">
        <w:rPr>
          <w:rFonts w:hint="eastAsia"/>
        </w:rPr>
        <w:t>段中所述的有关雇用其他处理方的条件；</w:t>
      </w:r>
      <w:r w:rsidRPr="008E2AD9">
        <w:rPr>
          <w:rFonts w:hint="eastAsia"/>
        </w:rPr>
        <w:t xml:space="preserve"> </w:t>
      </w:r>
    </w:p>
    <w:p w14:paraId="77AD42BB" w14:textId="77777777" w:rsidR="007460A4" w:rsidRPr="008E2AD9" w:rsidRDefault="003E4720" w:rsidP="00BE1FC2">
      <w:pPr>
        <w:pStyle w:val="ProductList-Body"/>
        <w:spacing w:after="120"/>
        <w:ind w:left="1440" w:hanging="720"/>
      </w:pPr>
      <w:r w:rsidRPr="008E2AD9">
        <w:rPr>
          <w:rFonts w:hint="eastAsia"/>
          <w:b/>
        </w:rPr>
        <w:t>(e)</w:t>
      </w:r>
      <w:r w:rsidRPr="008E2AD9">
        <w:rPr>
          <w:rFonts w:hint="eastAsia"/>
        </w:rPr>
        <w:tab/>
      </w:r>
      <w:r w:rsidRPr="008E2AD9">
        <w:rPr>
          <w:rFonts w:hint="eastAsia"/>
        </w:rPr>
        <w:t>根据处理性质，通过采取适当的技术和组织措施，竭尽所能协助客户履行其义务，以满足</w:t>
      </w:r>
      <w:r w:rsidRPr="008E2AD9">
        <w:rPr>
          <w:rFonts w:hint="eastAsia"/>
        </w:rPr>
        <w:t xml:space="preserve"> GDPR </w:t>
      </w:r>
      <w:r w:rsidRPr="008E2AD9">
        <w:rPr>
          <w:rFonts w:hint="eastAsia"/>
        </w:rPr>
        <w:t>第</w:t>
      </w:r>
      <w:r w:rsidRPr="008E2AD9">
        <w:rPr>
          <w:rFonts w:hint="eastAsia"/>
        </w:rPr>
        <w:t xml:space="preserve"> III </w:t>
      </w:r>
      <w:r w:rsidRPr="008E2AD9">
        <w:rPr>
          <w:rFonts w:hint="eastAsia"/>
        </w:rPr>
        <w:t>章中规定的行使数据主体权利的要求；</w:t>
      </w:r>
      <w:r w:rsidRPr="008E2AD9">
        <w:rPr>
          <w:rFonts w:hint="eastAsia"/>
        </w:rPr>
        <w:t xml:space="preserve">   </w:t>
      </w:r>
    </w:p>
    <w:p w14:paraId="4CE6030F" w14:textId="77777777" w:rsidR="007460A4" w:rsidRPr="008E2AD9" w:rsidRDefault="003E4720" w:rsidP="00BE1FC2">
      <w:pPr>
        <w:pStyle w:val="ProductList-Body"/>
        <w:spacing w:after="120"/>
        <w:ind w:left="1440" w:hanging="720"/>
      </w:pPr>
      <w:r w:rsidRPr="008E2AD9">
        <w:rPr>
          <w:rFonts w:hint="eastAsia"/>
          <w:b/>
        </w:rPr>
        <w:t>(f)</w:t>
      </w:r>
      <w:r w:rsidRPr="008E2AD9">
        <w:rPr>
          <w:rFonts w:hint="eastAsia"/>
        </w:rPr>
        <w:tab/>
      </w:r>
      <w:r w:rsidRPr="008E2AD9">
        <w:rPr>
          <w:rFonts w:hint="eastAsia"/>
        </w:rPr>
        <w:t>根据处理性质并结合世纪互联所掌握的信息，协助并确保客户履行</w:t>
      </w:r>
      <w:r w:rsidRPr="008E2AD9">
        <w:rPr>
          <w:rFonts w:hint="eastAsia"/>
        </w:rPr>
        <w:t xml:space="preserve"> GDPR </w:t>
      </w:r>
      <w:r w:rsidRPr="008E2AD9">
        <w:rPr>
          <w:rFonts w:hint="eastAsia"/>
        </w:rPr>
        <w:t>第</w:t>
      </w:r>
      <w:r w:rsidRPr="008E2AD9">
        <w:rPr>
          <w:rFonts w:hint="eastAsia"/>
        </w:rPr>
        <w:t xml:space="preserve"> 32 </w:t>
      </w:r>
      <w:r w:rsidRPr="008E2AD9">
        <w:rPr>
          <w:rFonts w:hint="eastAsia"/>
        </w:rPr>
        <w:t>至</w:t>
      </w:r>
      <w:r w:rsidRPr="008E2AD9">
        <w:rPr>
          <w:rFonts w:hint="eastAsia"/>
        </w:rPr>
        <w:t xml:space="preserve"> 36 </w:t>
      </w:r>
      <w:r w:rsidRPr="008E2AD9">
        <w:rPr>
          <w:rFonts w:hint="eastAsia"/>
        </w:rPr>
        <w:t>条所规定的义务；</w:t>
      </w:r>
    </w:p>
    <w:p w14:paraId="2F102B7F" w14:textId="77777777" w:rsidR="007460A4" w:rsidRPr="008E2AD9" w:rsidRDefault="003E4720" w:rsidP="00BE1FC2">
      <w:pPr>
        <w:pStyle w:val="ProductList-Body"/>
        <w:spacing w:after="120"/>
        <w:ind w:left="1440" w:hanging="720"/>
      </w:pPr>
      <w:r w:rsidRPr="008E2AD9">
        <w:rPr>
          <w:rFonts w:hint="eastAsia"/>
          <w:b/>
        </w:rPr>
        <w:t>(g)</w:t>
      </w:r>
      <w:r w:rsidRPr="008E2AD9">
        <w:rPr>
          <w:rFonts w:hint="eastAsia"/>
        </w:rPr>
        <w:tab/>
      </w:r>
      <w:r w:rsidRPr="008E2AD9">
        <w:rPr>
          <w:rFonts w:hint="eastAsia"/>
        </w:rPr>
        <w:t>在停止提供与处理相关的服务时，根据用户所做出的选择，删除所有个人数据或将所有个人数据返还给客户，并删除现有副本，但欧盟法律或欧盟成员国法律要求存储个人数据的情况除外；</w:t>
      </w:r>
      <w:r w:rsidRPr="008E2AD9">
        <w:rPr>
          <w:rFonts w:hint="eastAsia"/>
        </w:rPr>
        <w:t xml:space="preserve">  </w:t>
      </w:r>
    </w:p>
    <w:p w14:paraId="1A6160D6" w14:textId="77777777" w:rsidR="007460A4" w:rsidRPr="008E2AD9" w:rsidRDefault="003E4720" w:rsidP="00BE1FC2">
      <w:pPr>
        <w:pStyle w:val="ProductList-Body"/>
        <w:spacing w:after="120"/>
        <w:ind w:left="1440" w:hanging="720"/>
      </w:pPr>
      <w:r w:rsidRPr="008E2AD9">
        <w:rPr>
          <w:rFonts w:hint="eastAsia"/>
          <w:b/>
        </w:rPr>
        <w:t>(h)</w:t>
      </w:r>
      <w:r w:rsidRPr="008E2AD9">
        <w:rPr>
          <w:rFonts w:hint="eastAsia"/>
        </w:rPr>
        <w:tab/>
      </w:r>
      <w:r w:rsidRPr="008E2AD9">
        <w:rPr>
          <w:rFonts w:hint="eastAsia"/>
        </w:rPr>
        <w:t>为客户提供所有必要信息，以证明已履行</w:t>
      </w:r>
      <w:r w:rsidRPr="008E2AD9">
        <w:rPr>
          <w:rFonts w:hint="eastAsia"/>
        </w:rPr>
        <w:t xml:space="preserve"> GDPR </w:t>
      </w:r>
      <w:r w:rsidRPr="008E2AD9">
        <w:rPr>
          <w:rFonts w:hint="eastAsia"/>
        </w:rPr>
        <w:t>第</w:t>
      </w:r>
      <w:r w:rsidRPr="008E2AD9">
        <w:rPr>
          <w:rFonts w:hint="eastAsia"/>
        </w:rPr>
        <w:t xml:space="preserve"> 28 </w:t>
      </w:r>
      <w:r w:rsidRPr="008E2AD9">
        <w:rPr>
          <w:rFonts w:hint="eastAsia"/>
        </w:rPr>
        <w:t>条所规定的义务，并允许客户或受客户委托的其他审查师进行审查（包括检查）并积极配合审查工作。</w:t>
      </w:r>
      <w:r w:rsidRPr="008E2AD9">
        <w:rPr>
          <w:rFonts w:hint="eastAsia"/>
        </w:rPr>
        <w:t xml:space="preserve"> </w:t>
      </w:r>
    </w:p>
    <w:p w14:paraId="24CC9FFA" w14:textId="77777777" w:rsidR="007460A4" w:rsidRPr="008E2AD9" w:rsidRDefault="003A54FA" w:rsidP="003E4720">
      <w:pPr>
        <w:pStyle w:val="ProductList-Body"/>
        <w:spacing w:after="120"/>
        <w:ind w:left="158"/>
      </w:pPr>
      <w:r w:rsidRPr="008E2AD9">
        <w:rPr>
          <w:rFonts w:hint="eastAsia"/>
        </w:rPr>
        <w:t>如果世纪互联认为某条指令违反了</w:t>
      </w:r>
      <w:r w:rsidRPr="008E2AD9">
        <w:rPr>
          <w:rFonts w:hint="eastAsia"/>
        </w:rPr>
        <w:t xml:space="preserve"> GDPR </w:t>
      </w:r>
      <w:r w:rsidRPr="008E2AD9">
        <w:rPr>
          <w:rFonts w:hint="eastAsia"/>
        </w:rPr>
        <w:t>或其他欧盟数据保护条例或欧盟成员国数据保护条例，世纪互联应立即通知客户。（第</w:t>
      </w:r>
      <w:r w:rsidRPr="008E2AD9">
        <w:rPr>
          <w:rFonts w:hint="eastAsia"/>
        </w:rPr>
        <w:t xml:space="preserve"> 28(3) </w:t>
      </w:r>
      <w:r w:rsidRPr="008E2AD9">
        <w:rPr>
          <w:rFonts w:hint="eastAsia"/>
        </w:rPr>
        <w:t>条）</w:t>
      </w:r>
    </w:p>
    <w:p w14:paraId="5921F011" w14:textId="77777777" w:rsidR="007460A4" w:rsidRPr="008E2AD9" w:rsidRDefault="005C30A1" w:rsidP="003E4720">
      <w:pPr>
        <w:pStyle w:val="ProductList-Body"/>
        <w:spacing w:after="120"/>
        <w:ind w:left="158"/>
      </w:pPr>
      <w:r w:rsidRPr="008E2AD9">
        <w:rPr>
          <w:rFonts w:hint="eastAsia"/>
          <w:b/>
        </w:rPr>
        <w:t>3.</w:t>
      </w:r>
      <w:r w:rsidRPr="008E2AD9">
        <w:rPr>
          <w:rFonts w:hint="eastAsia"/>
        </w:rPr>
        <w:t>如果世纪互联雇用其他处理方来代表客户执行特定的处理活动，则本</w:t>
      </w:r>
      <w:r w:rsidRPr="008E2AD9">
        <w:rPr>
          <w:rFonts w:hint="eastAsia"/>
        </w:rPr>
        <w:t xml:space="preserve"> GDPR </w:t>
      </w:r>
      <w:r w:rsidRPr="008E2AD9">
        <w:rPr>
          <w:rFonts w:hint="eastAsia"/>
        </w:rPr>
        <w:t>条款中规定的相同数据保护义务将以合同或欧盟法律或欧盟成员国法律所规定的其他法定形式强制施加给该其他处理方，特别是，应提供充分的保障，以实施适当的技术和组织措施，确保个人数据处理符合</w:t>
      </w:r>
      <w:r w:rsidRPr="008E2AD9">
        <w:rPr>
          <w:rFonts w:hint="eastAsia"/>
        </w:rPr>
        <w:t xml:space="preserve"> GDPR </w:t>
      </w:r>
      <w:r w:rsidRPr="008E2AD9">
        <w:rPr>
          <w:rFonts w:hint="eastAsia"/>
        </w:rPr>
        <w:t>的相关要求。如果该其他处理方未能履行其数据保护义务，则世纪互联应继续对客户负责，并全面履行该其他处理方的义务。（第</w:t>
      </w:r>
      <w:r w:rsidRPr="008E2AD9">
        <w:rPr>
          <w:rFonts w:hint="eastAsia"/>
        </w:rPr>
        <w:t xml:space="preserve"> 28(4) </w:t>
      </w:r>
      <w:r w:rsidRPr="008E2AD9">
        <w:rPr>
          <w:rFonts w:hint="eastAsia"/>
        </w:rPr>
        <w:t>条）</w:t>
      </w:r>
    </w:p>
    <w:p w14:paraId="0603A980" w14:textId="77777777" w:rsidR="007460A4" w:rsidRPr="008E2AD9" w:rsidRDefault="005C30A1" w:rsidP="003E4720">
      <w:pPr>
        <w:pStyle w:val="ProductList-Body"/>
        <w:spacing w:after="120"/>
        <w:ind w:left="158"/>
      </w:pPr>
      <w:r w:rsidRPr="008E2AD9">
        <w:rPr>
          <w:rFonts w:hint="eastAsia"/>
          <w:b/>
        </w:rPr>
        <w:t>4.</w:t>
      </w:r>
      <w:r w:rsidRPr="008E2AD9">
        <w:rPr>
          <w:rFonts w:hint="eastAsia"/>
        </w:rPr>
        <w:t>考虑到技术现状、实施成本、数据处理的性质、范围、上下文环境和目的，以及自然人的权利和自由发生变化的可能性和严重性风险，客户和世纪互联应采取适当的技术和组织措施，以确保实施与相关风险相应的安全级别，尤其是酌情包括：</w:t>
      </w:r>
      <w:r w:rsidRPr="008E2AD9">
        <w:rPr>
          <w:rFonts w:hint="eastAsia"/>
        </w:rPr>
        <w:t xml:space="preserve"> </w:t>
      </w:r>
    </w:p>
    <w:p w14:paraId="558A4780" w14:textId="77777777" w:rsidR="007460A4" w:rsidRPr="008E2AD9" w:rsidRDefault="007460A4" w:rsidP="003E4720">
      <w:pPr>
        <w:pStyle w:val="ProductList-Body"/>
        <w:spacing w:after="120"/>
        <w:ind w:left="720"/>
        <w:rPr>
          <w:rFonts w:cstheme="minorHAnsi"/>
          <w:szCs w:val="18"/>
        </w:rPr>
      </w:pPr>
      <w:r w:rsidRPr="008E2AD9">
        <w:rPr>
          <w:rFonts w:hint="eastAsia"/>
          <w:b/>
          <w:szCs w:val="18"/>
        </w:rPr>
        <w:t>(a)</w:t>
      </w:r>
      <w:r w:rsidRPr="008E2AD9">
        <w:rPr>
          <w:rFonts w:hint="eastAsia"/>
        </w:rPr>
        <w:tab/>
      </w:r>
      <w:r w:rsidRPr="008E2AD9">
        <w:rPr>
          <w:rFonts w:hint="eastAsia"/>
        </w:rPr>
        <w:t>个人数据假名化和加密；</w:t>
      </w:r>
      <w:r w:rsidRPr="008E2AD9">
        <w:rPr>
          <w:rFonts w:hint="eastAsia"/>
        </w:rPr>
        <w:t xml:space="preserve"> </w:t>
      </w:r>
    </w:p>
    <w:p w14:paraId="34E5D596" w14:textId="77777777" w:rsidR="007460A4" w:rsidRPr="008E2AD9" w:rsidRDefault="007460A4" w:rsidP="003E4720">
      <w:pPr>
        <w:pStyle w:val="ProductList-Body"/>
        <w:spacing w:after="120"/>
        <w:ind w:left="720"/>
        <w:rPr>
          <w:rFonts w:cstheme="minorHAnsi"/>
          <w:szCs w:val="18"/>
        </w:rPr>
      </w:pPr>
      <w:r w:rsidRPr="008E2AD9">
        <w:rPr>
          <w:rFonts w:hint="eastAsia"/>
          <w:b/>
          <w:szCs w:val="18"/>
        </w:rPr>
        <w:t>(b)</w:t>
      </w:r>
      <w:r w:rsidRPr="008E2AD9">
        <w:rPr>
          <w:rFonts w:hint="eastAsia"/>
        </w:rPr>
        <w:tab/>
      </w:r>
      <w:r w:rsidRPr="008E2AD9">
        <w:rPr>
          <w:rFonts w:hint="eastAsia"/>
        </w:rPr>
        <w:t>确保处理系统和服务具有持续的保密性、完整性、可用性和故障恢复能力；</w:t>
      </w:r>
      <w:r w:rsidRPr="008E2AD9">
        <w:rPr>
          <w:rFonts w:hint="eastAsia"/>
        </w:rPr>
        <w:t xml:space="preserve"> </w:t>
      </w:r>
    </w:p>
    <w:p w14:paraId="703FBE65" w14:textId="77777777" w:rsidR="007460A4" w:rsidRPr="008E2AD9" w:rsidRDefault="007460A4" w:rsidP="00BE1FC2">
      <w:pPr>
        <w:pStyle w:val="ProductList-Body"/>
        <w:spacing w:after="120"/>
        <w:ind w:left="1440" w:hanging="720"/>
        <w:rPr>
          <w:rFonts w:cstheme="minorHAnsi"/>
          <w:szCs w:val="18"/>
        </w:rPr>
      </w:pPr>
      <w:r w:rsidRPr="008E2AD9">
        <w:rPr>
          <w:rFonts w:hint="eastAsia"/>
          <w:b/>
          <w:szCs w:val="18"/>
        </w:rPr>
        <w:t>(c)</w:t>
      </w:r>
      <w:r w:rsidRPr="008E2AD9">
        <w:rPr>
          <w:rFonts w:hint="eastAsia"/>
        </w:rPr>
        <w:tab/>
      </w:r>
      <w:r w:rsidRPr="008E2AD9">
        <w:rPr>
          <w:rFonts w:hint="eastAsia"/>
        </w:rPr>
        <w:t>当发生物理或技术事件时，及时恢复个人数据的可用性和可访问性的能力；以及</w:t>
      </w:r>
    </w:p>
    <w:p w14:paraId="58781FE7" w14:textId="77777777" w:rsidR="007460A4" w:rsidRPr="008E2AD9" w:rsidRDefault="007460A4" w:rsidP="00BE1FC2">
      <w:pPr>
        <w:pStyle w:val="ProductList-Body"/>
        <w:spacing w:after="120"/>
        <w:ind w:left="1440" w:hanging="720"/>
        <w:rPr>
          <w:rFonts w:cstheme="minorHAnsi"/>
          <w:szCs w:val="18"/>
        </w:rPr>
      </w:pPr>
      <w:r w:rsidRPr="008E2AD9">
        <w:rPr>
          <w:rFonts w:hint="eastAsia"/>
          <w:b/>
          <w:szCs w:val="18"/>
        </w:rPr>
        <w:t>(d)</w:t>
      </w:r>
      <w:r w:rsidRPr="008E2AD9">
        <w:rPr>
          <w:rFonts w:hint="eastAsia"/>
        </w:rPr>
        <w:tab/>
      </w:r>
      <w:r w:rsidRPr="008E2AD9">
        <w:rPr>
          <w:rFonts w:hint="eastAsia"/>
        </w:rPr>
        <w:t>对技术和组织措施的有效性进行定期测试、考核和评估的流程，以确保数据处理的安全性。（第</w:t>
      </w:r>
      <w:r w:rsidRPr="008E2AD9">
        <w:rPr>
          <w:rFonts w:hint="eastAsia"/>
        </w:rPr>
        <w:t xml:space="preserve"> 32(1) </w:t>
      </w:r>
      <w:r w:rsidRPr="008E2AD9">
        <w:rPr>
          <w:rFonts w:hint="eastAsia"/>
        </w:rPr>
        <w:t>条）</w:t>
      </w:r>
    </w:p>
    <w:p w14:paraId="136CBA76" w14:textId="77777777" w:rsidR="007460A4" w:rsidRPr="008E2AD9" w:rsidRDefault="005C30A1" w:rsidP="003E4720">
      <w:pPr>
        <w:pStyle w:val="ProductList-Body"/>
        <w:spacing w:after="120"/>
        <w:ind w:left="158"/>
      </w:pPr>
      <w:r w:rsidRPr="008E2AD9">
        <w:rPr>
          <w:rFonts w:hint="eastAsia"/>
          <w:b/>
        </w:rPr>
        <w:t>5.</w:t>
      </w:r>
      <w:r w:rsidRPr="008E2AD9">
        <w:rPr>
          <w:rFonts w:hint="eastAsia"/>
        </w:rPr>
        <w:t>在评估是否具备适当的安全级别时，应考虑数据处理所带来的风险，特别是因传输、存储或以其他方式处理的个人数据遭到意外或非法破坏、丢失、更改、未经授权的披露或访问所带来的风险。（第</w:t>
      </w:r>
      <w:r w:rsidRPr="008E2AD9">
        <w:rPr>
          <w:rFonts w:hint="eastAsia"/>
        </w:rPr>
        <w:t xml:space="preserve"> 32(2) </w:t>
      </w:r>
      <w:r w:rsidRPr="008E2AD9">
        <w:rPr>
          <w:rFonts w:hint="eastAsia"/>
        </w:rPr>
        <w:t>条）</w:t>
      </w:r>
    </w:p>
    <w:p w14:paraId="4D39F6AA" w14:textId="77777777" w:rsidR="007460A4" w:rsidRPr="008E2AD9" w:rsidRDefault="005C30A1" w:rsidP="003E4720">
      <w:pPr>
        <w:pStyle w:val="ProductList-Body"/>
        <w:spacing w:after="120"/>
        <w:ind w:left="158"/>
      </w:pPr>
      <w:r w:rsidRPr="008E2AD9">
        <w:rPr>
          <w:rFonts w:hint="eastAsia"/>
          <w:b/>
          <w:bCs/>
        </w:rPr>
        <w:lastRenderedPageBreak/>
        <w:t>6.</w:t>
      </w:r>
      <w:r w:rsidRPr="008E2AD9">
        <w:rPr>
          <w:rFonts w:hint="eastAsia"/>
        </w:rPr>
        <w:t>客户和世纪互联应采取措施，以确保在未获得客户指令的情况下，经客户或世纪互联授权访问个人数据的任何自然人不得处理个人数据，除非欧盟法律或欧盟成员国法律要求其这样做。（第</w:t>
      </w:r>
      <w:r w:rsidRPr="008E2AD9">
        <w:rPr>
          <w:rFonts w:hint="eastAsia"/>
        </w:rPr>
        <w:t xml:space="preserve"> 32(4) </w:t>
      </w:r>
      <w:r w:rsidRPr="008E2AD9">
        <w:rPr>
          <w:rFonts w:hint="eastAsia"/>
        </w:rPr>
        <w:t>条）</w:t>
      </w:r>
    </w:p>
    <w:p w14:paraId="43B8C1A2" w14:textId="77777777" w:rsidR="007460A4" w:rsidRPr="008E2AD9" w:rsidRDefault="005C30A1" w:rsidP="00627778">
      <w:pPr>
        <w:pStyle w:val="ProductList-Body"/>
        <w:ind w:left="158"/>
      </w:pPr>
      <w:r w:rsidRPr="008E2AD9">
        <w:rPr>
          <w:rFonts w:hint="eastAsia"/>
          <w:b/>
          <w:bCs/>
        </w:rPr>
        <w:t>7.</w:t>
      </w:r>
      <w:r w:rsidRPr="008E2AD9">
        <w:rPr>
          <w:rFonts w:hint="eastAsia"/>
        </w:rPr>
        <w:t>在发现个人数据违规情况时，世纪互联应立即通知客户，不得出现不当延误。（第</w:t>
      </w:r>
      <w:r w:rsidRPr="008E2AD9">
        <w:rPr>
          <w:rFonts w:hint="eastAsia"/>
        </w:rPr>
        <w:t xml:space="preserve"> 33(2) </w:t>
      </w:r>
      <w:r w:rsidRPr="008E2AD9">
        <w:rPr>
          <w:rFonts w:hint="eastAsia"/>
        </w:rPr>
        <w:t>条）。此类通知包括根据第</w:t>
      </w:r>
      <w:r w:rsidRPr="008E2AD9">
        <w:rPr>
          <w:rFonts w:hint="eastAsia"/>
        </w:rPr>
        <w:t xml:space="preserve"> 33(3) </w:t>
      </w:r>
      <w:r w:rsidRPr="008E2AD9">
        <w:rPr>
          <w:rFonts w:hint="eastAsia"/>
        </w:rPr>
        <w:t>条处理方必须向控制方提供的、世纪互联可合理获得的信息。</w:t>
      </w:r>
    </w:p>
    <w:p w14:paraId="21E93095" w14:textId="77777777" w:rsidR="00FD2112" w:rsidRPr="008E2AD9" w:rsidRDefault="00FD2112" w:rsidP="00C91713">
      <w:pPr>
        <w:pStyle w:val="ProductList-Body"/>
      </w:pPr>
    </w:p>
    <w:sectPr w:rsidR="00FD2112" w:rsidRPr="008E2AD9" w:rsidSect="00C91713">
      <w:footerReference w:type="default" r:id="rId38"/>
      <w:footerReference w:type="first" r:id="rId39"/>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C44B8" w14:textId="77777777" w:rsidR="003B6594" w:rsidRDefault="003B6594" w:rsidP="009A573F">
      <w:pPr>
        <w:spacing w:after="0" w:line="240" w:lineRule="auto"/>
      </w:pPr>
      <w:r>
        <w:separator/>
      </w:r>
    </w:p>
    <w:p w14:paraId="4AC51033" w14:textId="77777777" w:rsidR="003B6594" w:rsidRDefault="003B6594" w:rsidP="00C91713"/>
  </w:endnote>
  <w:endnote w:type="continuationSeparator" w:id="0">
    <w:p w14:paraId="1CCA6955" w14:textId="77777777" w:rsidR="003B6594" w:rsidRDefault="003B6594" w:rsidP="009A573F">
      <w:pPr>
        <w:spacing w:after="0" w:line="240" w:lineRule="auto"/>
      </w:pPr>
      <w:r>
        <w:continuationSeparator/>
      </w:r>
    </w:p>
    <w:p w14:paraId="1C37AA69" w14:textId="77777777" w:rsidR="003B6594" w:rsidRDefault="003B6594" w:rsidP="00C91713"/>
  </w:endnote>
  <w:endnote w:type="continuationNotice" w:id="1">
    <w:p w14:paraId="47EC3B99" w14:textId="77777777" w:rsidR="003B6594" w:rsidRDefault="003B6594">
      <w:pPr>
        <w:spacing w:after="0" w:line="240" w:lineRule="auto"/>
      </w:pPr>
    </w:p>
    <w:p w14:paraId="4CB7475B" w14:textId="77777777" w:rsidR="003B6594" w:rsidRDefault="003B6594" w:rsidP="00C91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7B00D" w14:textId="77777777" w:rsidR="00334CFC" w:rsidRDefault="00334CFC" w:rsidP="00C91713">
    <w:pPr>
      <w:pStyle w:val="ProductList-Body"/>
    </w:pPr>
    <w:r>
      <w:rPr>
        <w:rFonts w:hint="eastAsia"/>
        <w:noProof/>
      </w:rPr>
      <w:drawing>
        <wp:inline distT="0" distB="0" distL="0" distR="0" wp14:anchorId="17969DC7" wp14:editId="082FA972">
          <wp:extent cx="1993692" cy="4572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crosoft logo.png"/>
                  <pic:cNvPicPr/>
                </pic:nvPicPr>
                <pic:blipFill>
                  <a:blip r:embed="rId1">
                    <a:extLst>
                      <a:ext uri="{28A0092B-C50C-407E-A947-70E740481C1C}">
                        <a14:useLocalDpi xmlns:a14="http://schemas.microsoft.com/office/drawing/2010/main" val="0"/>
                      </a:ext>
                    </a:extLst>
                  </a:blip>
                  <a:stretch>
                    <a:fillRect/>
                  </a:stretch>
                </pic:blipFill>
                <pic:spPr>
                  <a:xfrm>
                    <a:off x="0" y="0"/>
                    <a:ext cx="2155375" cy="494278"/>
                  </a:xfrm>
                  <a:prstGeom prst="rect">
                    <a:avLst/>
                  </a:prstGeom>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C5383" w14:textId="77777777" w:rsidR="00334CFC" w:rsidRPr="00C91713" w:rsidRDefault="00334CFC" w:rsidP="003812FE">
    <w:pPr>
      <w:pStyle w:val="Footer"/>
      <w:rPr>
        <w:sz w:val="1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E89EE" w14:textId="77777777" w:rsidR="00334CFC" w:rsidRPr="00C91713" w:rsidRDefault="00334CFC">
    <w:pPr>
      <w:pStyle w:val="Footer"/>
      <w:rPr>
        <w:sz w:val="1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82D21" w14:textId="77777777" w:rsidR="00334CFC" w:rsidRPr="00C91713" w:rsidRDefault="00334CFC" w:rsidP="003812FE">
    <w:pPr>
      <w:pStyle w:val="Footer"/>
      <w:rPr>
        <w:sz w:val="1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F2E55" w14:textId="77777777" w:rsidR="00334CFC" w:rsidRPr="00C91713" w:rsidRDefault="00334CFC">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334CFC" w:rsidRPr="00C76DF3" w14:paraId="6E50F0E8"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91E8769" w14:textId="77777777" w:rsidR="00334CFC" w:rsidRPr="00C76DF3" w:rsidRDefault="00532C64" w:rsidP="005C51AC">
          <w:pPr>
            <w:pStyle w:val="ProductList-OfferingBody"/>
            <w:ind w:left="-77" w:right="-73"/>
            <w:jc w:val="center"/>
            <w:rPr>
              <w:color w:val="808080" w:themeColor="background1" w:themeShade="80"/>
              <w:sz w:val="14"/>
              <w:szCs w:val="14"/>
            </w:rPr>
          </w:pPr>
          <w:hyperlink w:anchor="TableofContents" w:history="1">
            <w:r w:rsidR="00334CFC">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333DA3AF" w14:textId="77777777" w:rsidR="00334CFC" w:rsidRPr="00C76DF3" w:rsidRDefault="00334CFC" w:rsidP="005C51AC">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EBD3090" w14:textId="77777777" w:rsidR="00334CFC" w:rsidRPr="00C76DF3" w:rsidRDefault="00532C64" w:rsidP="005C51AC">
          <w:pPr>
            <w:pStyle w:val="ProductList-OfferingBody"/>
            <w:ind w:left="-72" w:right="-74"/>
            <w:jc w:val="center"/>
            <w:rPr>
              <w:color w:val="808080" w:themeColor="background1" w:themeShade="80"/>
              <w:sz w:val="14"/>
              <w:szCs w:val="14"/>
            </w:rPr>
          </w:pPr>
          <w:hyperlink w:anchor="Introduction" w:history="1">
            <w:r w:rsidR="00334CFC">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1AFCE2CD" w14:textId="77777777" w:rsidR="00334CFC" w:rsidRPr="00C76DF3" w:rsidRDefault="00334CFC" w:rsidP="005C51AC">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29587D2" w14:textId="77777777" w:rsidR="00334CFC" w:rsidRPr="00C76DF3" w:rsidRDefault="00532C64" w:rsidP="005C51AC">
          <w:pPr>
            <w:pStyle w:val="ProductList-OfferingBody"/>
            <w:ind w:left="-72" w:right="-75"/>
            <w:jc w:val="center"/>
            <w:rPr>
              <w:color w:val="808080" w:themeColor="background1" w:themeShade="80"/>
              <w:sz w:val="14"/>
              <w:szCs w:val="14"/>
            </w:rPr>
          </w:pPr>
          <w:hyperlink w:anchor="GeneralTerms" w:history="1">
            <w:r w:rsidR="00334CFC">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6D8869B7" w14:textId="77777777" w:rsidR="00334CFC" w:rsidRPr="00C76DF3" w:rsidRDefault="00334CFC" w:rsidP="005C51AC">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4C7703" w14:textId="77777777" w:rsidR="00334CFC" w:rsidRPr="00C76DF3" w:rsidRDefault="00532C64" w:rsidP="005C51AC">
          <w:pPr>
            <w:pStyle w:val="ProductList-OfferingBody"/>
            <w:ind w:left="-72" w:right="-77"/>
            <w:jc w:val="center"/>
            <w:rPr>
              <w:color w:val="808080" w:themeColor="background1" w:themeShade="80"/>
              <w:sz w:val="14"/>
              <w:szCs w:val="14"/>
            </w:rPr>
          </w:pPr>
          <w:hyperlink w:anchor="PrivacyandSecurityTerms" w:history="1">
            <w:r w:rsidR="00334CFC">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17E665D" w14:textId="77777777" w:rsidR="00334CFC" w:rsidRPr="00C76DF3" w:rsidRDefault="00334CFC" w:rsidP="005C51AC">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6929C112" w14:textId="77777777" w:rsidR="00334CFC" w:rsidRPr="00C76DF3" w:rsidRDefault="00532C64" w:rsidP="005C51AC">
          <w:pPr>
            <w:pStyle w:val="ProductList-OfferingBody"/>
            <w:ind w:left="-72" w:right="-77"/>
            <w:jc w:val="center"/>
            <w:rPr>
              <w:color w:val="808080" w:themeColor="background1" w:themeShade="80"/>
              <w:sz w:val="14"/>
              <w:szCs w:val="14"/>
            </w:rPr>
          </w:pPr>
          <w:hyperlink w:anchor="OnlineServiceSpecificTerms" w:history="1">
            <w:r w:rsidR="00334CFC">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1E0ADBB" w14:textId="77777777" w:rsidR="00334CFC" w:rsidRPr="00C76DF3" w:rsidRDefault="00334CFC" w:rsidP="005C51AC">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7583E0" w14:textId="77777777" w:rsidR="00334CFC" w:rsidRPr="00C76DF3" w:rsidRDefault="00532C64" w:rsidP="005C51AC">
          <w:pPr>
            <w:pStyle w:val="ProductList-OfferingBody"/>
            <w:ind w:left="-72" w:right="-76"/>
            <w:jc w:val="center"/>
            <w:rPr>
              <w:color w:val="808080" w:themeColor="background1" w:themeShade="80"/>
              <w:sz w:val="14"/>
              <w:szCs w:val="14"/>
            </w:rPr>
          </w:pPr>
          <w:hyperlink w:anchor="Attachment1" w:history="1">
            <w:r w:rsidR="00334CFC">
              <w:rPr>
                <w:rStyle w:val="Hyperlink"/>
                <w:rFonts w:hint="eastAsia"/>
                <w:sz w:val="14"/>
                <w:szCs w:val="14"/>
              </w:rPr>
              <w:t>附件</w:t>
            </w:r>
          </w:hyperlink>
        </w:p>
      </w:tc>
    </w:tr>
  </w:tbl>
  <w:p w14:paraId="3236DE88" w14:textId="77777777" w:rsidR="00334CFC" w:rsidRPr="00C91713" w:rsidRDefault="00334CFC" w:rsidP="003812FE">
    <w:pPr>
      <w:pStyle w:val="Footer"/>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5935F" w14:textId="77777777" w:rsidR="00334CFC" w:rsidRPr="00C91713" w:rsidRDefault="00334CFC">
    <w:pPr>
      <w:pStyle w:val="Footer"/>
      <w:rPr>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D39F8" w14:textId="77777777" w:rsidR="00334CFC" w:rsidRPr="00591643" w:rsidRDefault="00334CFC">
    <w:pPr>
      <w:pStyle w:val="Footer"/>
      <w:rPr>
        <w:sz w:val="14"/>
        <w:szCs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EA232" w14:textId="77777777" w:rsidR="00334CFC" w:rsidRDefault="00334CF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0E511" w14:textId="77777777" w:rsidR="00334CFC" w:rsidRPr="00591643" w:rsidRDefault="00334CFC" w:rsidP="003812FE">
    <w:pPr>
      <w:pStyle w:val="Footer"/>
      <w:rPr>
        <w:sz w:val="14"/>
        <w:szCs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334CFC" w:rsidRPr="00C76DF3" w14:paraId="5178E573"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77260D9" w14:textId="77777777" w:rsidR="00334CFC" w:rsidRPr="00C76DF3" w:rsidRDefault="00532C64" w:rsidP="00591643">
          <w:pPr>
            <w:pStyle w:val="ProductList-OfferingBody"/>
            <w:ind w:left="-77" w:right="-73"/>
            <w:jc w:val="center"/>
            <w:rPr>
              <w:color w:val="808080" w:themeColor="background1" w:themeShade="80"/>
              <w:sz w:val="14"/>
              <w:szCs w:val="14"/>
            </w:rPr>
          </w:pPr>
          <w:hyperlink w:anchor="TableofContents" w:history="1">
            <w:r w:rsidR="00334CFC">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69FA1FC3" w14:textId="77777777" w:rsidR="00334CFC" w:rsidRPr="00C76DF3" w:rsidRDefault="00334CFC" w:rsidP="00591643">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BA16381" w14:textId="77777777" w:rsidR="00334CFC" w:rsidRPr="00C76DF3" w:rsidRDefault="00532C64" w:rsidP="00591643">
          <w:pPr>
            <w:pStyle w:val="ProductList-OfferingBody"/>
            <w:ind w:left="-72" w:right="-74"/>
            <w:jc w:val="center"/>
            <w:rPr>
              <w:color w:val="808080" w:themeColor="background1" w:themeShade="80"/>
              <w:sz w:val="14"/>
              <w:szCs w:val="14"/>
            </w:rPr>
          </w:pPr>
          <w:hyperlink w:anchor="Introduction" w:history="1">
            <w:r w:rsidR="00334CFC">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9731DFC" w14:textId="77777777" w:rsidR="00334CFC" w:rsidRPr="00C76DF3" w:rsidRDefault="00334CFC" w:rsidP="00591643">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522963" w14:textId="77777777" w:rsidR="00334CFC" w:rsidRPr="00C76DF3" w:rsidRDefault="00532C64" w:rsidP="003812FE">
          <w:pPr>
            <w:pStyle w:val="ProductList-OfferingBody"/>
            <w:ind w:left="-72" w:right="-75"/>
            <w:jc w:val="center"/>
            <w:rPr>
              <w:color w:val="808080" w:themeColor="background1" w:themeShade="80"/>
              <w:sz w:val="14"/>
              <w:szCs w:val="14"/>
            </w:rPr>
          </w:pPr>
          <w:hyperlink w:anchor="GeneralTerms" w:history="1">
            <w:r w:rsidR="00334CFC">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3B0A7077" w14:textId="77777777" w:rsidR="00334CFC" w:rsidRPr="00C76DF3" w:rsidRDefault="00334CFC" w:rsidP="00591643">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A89533C" w14:textId="77777777" w:rsidR="00334CFC" w:rsidRPr="00C76DF3" w:rsidRDefault="00532C64" w:rsidP="00591643">
          <w:pPr>
            <w:pStyle w:val="ProductList-OfferingBody"/>
            <w:ind w:left="-72" w:right="-77"/>
            <w:jc w:val="center"/>
            <w:rPr>
              <w:color w:val="808080" w:themeColor="background1" w:themeShade="80"/>
              <w:sz w:val="14"/>
              <w:szCs w:val="14"/>
            </w:rPr>
          </w:pPr>
          <w:hyperlink w:anchor="PrivacyandSecurityTerms" w:history="1">
            <w:r w:rsidR="00334CFC">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214ADBA6" w14:textId="77777777" w:rsidR="00334CFC" w:rsidRPr="00C76DF3" w:rsidRDefault="00334CFC"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FD92148" w14:textId="77777777" w:rsidR="00334CFC" w:rsidRPr="00C76DF3" w:rsidRDefault="00532C64" w:rsidP="003812FE">
          <w:pPr>
            <w:pStyle w:val="ProductList-OfferingBody"/>
            <w:ind w:left="-72" w:right="-77"/>
            <w:jc w:val="center"/>
            <w:rPr>
              <w:color w:val="808080" w:themeColor="background1" w:themeShade="80"/>
              <w:sz w:val="14"/>
              <w:szCs w:val="14"/>
            </w:rPr>
          </w:pPr>
          <w:hyperlink w:anchor="OnlineServiceSpecificTerms" w:history="1">
            <w:r w:rsidR="00334CFC">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57DEA6EA" w14:textId="77777777" w:rsidR="00334CFC" w:rsidRPr="00C76DF3" w:rsidRDefault="00334CFC"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13B63E18" w14:textId="77777777" w:rsidR="00334CFC" w:rsidRPr="00C76DF3" w:rsidRDefault="00532C64" w:rsidP="003812FE">
          <w:pPr>
            <w:pStyle w:val="ProductList-OfferingBody"/>
            <w:ind w:left="-72" w:right="-76"/>
            <w:jc w:val="center"/>
            <w:rPr>
              <w:color w:val="808080" w:themeColor="background1" w:themeShade="80"/>
              <w:sz w:val="14"/>
              <w:szCs w:val="14"/>
            </w:rPr>
          </w:pPr>
          <w:hyperlink w:anchor="Attachment1" w:history="1">
            <w:r w:rsidR="00334CFC">
              <w:rPr>
                <w:rStyle w:val="Hyperlink"/>
                <w:rFonts w:hint="eastAsia"/>
                <w:sz w:val="14"/>
                <w:szCs w:val="14"/>
              </w:rPr>
              <w:t>附件</w:t>
            </w:r>
          </w:hyperlink>
        </w:p>
      </w:tc>
    </w:tr>
  </w:tbl>
  <w:p w14:paraId="2607589A" w14:textId="77777777" w:rsidR="00334CFC" w:rsidRPr="00591643" w:rsidRDefault="00334CFC">
    <w:pPr>
      <w:pStyle w:val="Footer"/>
      <w:rPr>
        <w:sz w:val="14"/>
        <w:szCs w:val="1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7E4FB" w14:textId="77777777" w:rsidR="00334CFC" w:rsidRPr="00C91713" w:rsidRDefault="00334CFC" w:rsidP="003812FE">
    <w:pPr>
      <w:pStyle w:val="Footer"/>
      <w:rPr>
        <w:sz w:val="1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334CFC" w:rsidRPr="00C76DF3" w14:paraId="400BE266"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112190D" w14:textId="77777777" w:rsidR="00334CFC" w:rsidRPr="00C76DF3" w:rsidRDefault="00532C64" w:rsidP="00591643">
          <w:pPr>
            <w:pStyle w:val="ProductList-OfferingBody"/>
            <w:ind w:left="-77" w:right="-73"/>
            <w:jc w:val="center"/>
            <w:rPr>
              <w:color w:val="808080" w:themeColor="background1" w:themeShade="80"/>
              <w:sz w:val="14"/>
              <w:szCs w:val="14"/>
            </w:rPr>
          </w:pPr>
          <w:hyperlink w:anchor="TableofContents" w:history="1">
            <w:r w:rsidR="00334CFC">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1E57DA72" w14:textId="77777777" w:rsidR="00334CFC" w:rsidRPr="00C76DF3" w:rsidRDefault="00334CFC" w:rsidP="00591643">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B640F46" w14:textId="77777777" w:rsidR="00334CFC" w:rsidRPr="00C76DF3" w:rsidRDefault="00532C64" w:rsidP="00591643">
          <w:pPr>
            <w:pStyle w:val="ProductList-OfferingBody"/>
            <w:ind w:left="-72" w:right="-74"/>
            <w:jc w:val="center"/>
            <w:rPr>
              <w:color w:val="808080" w:themeColor="background1" w:themeShade="80"/>
              <w:sz w:val="14"/>
              <w:szCs w:val="14"/>
            </w:rPr>
          </w:pPr>
          <w:hyperlink w:anchor="Introduction" w:history="1">
            <w:r w:rsidR="00334CFC">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8AAAB53" w14:textId="77777777" w:rsidR="00334CFC" w:rsidRPr="00C76DF3" w:rsidRDefault="00334CFC" w:rsidP="00591643">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67B6027" w14:textId="77777777" w:rsidR="00334CFC" w:rsidRPr="00C76DF3" w:rsidRDefault="00532C64" w:rsidP="003812FE">
          <w:pPr>
            <w:pStyle w:val="ProductList-OfferingBody"/>
            <w:ind w:left="-72" w:right="-75"/>
            <w:jc w:val="center"/>
            <w:rPr>
              <w:color w:val="808080" w:themeColor="background1" w:themeShade="80"/>
              <w:sz w:val="14"/>
              <w:szCs w:val="14"/>
            </w:rPr>
          </w:pPr>
          <w:hyperlink w:anchor="GeneralTerms" w:history="1">
            <w:r w:rsidR="00334CFC">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46247935" w14:textId="77777777" w:rsidR="00334CFC" w:rsidRPr="00C76DF3" w:rsidRDefault="00334CFC" w:rsidP="00591643">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04AB336" w14:textId="77777777" w:rsidR="00334CFC" w:rsidRPr="00C76DF3" w:rsidRDefault="00532C64" w:rsidP="00591643">
          <w:pPr>
            <w:pStyle w:val="ProductList-OfferingBody"/>
            <w:ind w:left="-72" w:right="-77"/>
            <w:jc w:val="center"/>
            <w:rPr>
              <w:color w:val="808080" w:themeColor="background1" w:themeShade="80"/>
              <w:sz w:val="14"/>
              <w:szCs w:val="14"/>
            </w:rPr>
          </w:pPr>
          <w:hyperlink w:anchor="PrivacyandSecurityTerms" w:history="1">
            <w:r w:rsidR="00334CFC">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CC9C0A2" w14:textId="77777777" w:rsidR="00334CFC" w:rsidRPr="00C76DF3" w:rsidRDefault="00334CFC"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72EFF286" w14:textId="77777777" w:rsidR="00334CFC" w:rsidRPr="00C76DF3" w:rsidRDefault="00532C64" w:rsidP="003812FE">
          <w:pPr>
            <w:pStyle w:val="ProductList-OfferingBody"/>
            <w:ind w:left="-72" w:right="-77"/>
            <w:jc w:val="center"/>
            <w:rPr>
              <w:color w:val="808080" w:themeColor="background1" w:themeShade="80"/>
              <w:sz w:val="14"/>
              <w:szCs w:val="14"/>
            </w:rPr>
          </w:pPr>
          <w:hyperlink w:anchor="OnlineServiceSpecificTerms" w:history="1">
            <w:r w:rsidR="00334CFC">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7A37E793" w14:textId="77777777" w:rsidR="00334CFC" w:rsidRPr="00C76DF3" w:rsidRDefault="00334CFC"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DBBFDFE" w14:textId="77777777" w:rsidR="00334CFC" w:rsidRPr="00C76DF3" w:rsidRDefault="00532C64" w:rsidP="003812FE">
          <w:pPr>
            <w:pStyle w:val="ProductList-OfferingBody"/>
            <w:ind w:left="-72" w:right="-76"/>
            <w:jc w:val="center"/>
            <w:rPr>
              <w:color w:val="808080" w:themeColor="background1" w:themeShade="80"/>
              <w:sz w:val="14"/>
              <w:szCs w:val="14"/>
            </w:rPr>
          </w:pPr>
          <w:hyperlink w:anchor="Attachment1" w:history="1">
            <w:r w:rsidR="00334CFC">
              <w:rPr>
                <w:rStyle w:val="Hyperlink"/>
                <w:rFonts w:hint="eastAsia"/>
                <w:sz w:val="14"/>
                <w:szCs w:val="14"/>
              </w:rPr>
              <w:t>附件</w:t>
            </w:r>
          </w:hyperlink>
        </w:p>
      </w:tc>
    </w:tr>
  </w:tbl>
  <w:p w14:paraId="22F936D4" w14:textId="77777777" w:rsidR="00334CFC" w:rsidRPr="00C91713" w:rsidRDefault="00334CFC">
    <w:pPr>
      <w:pStyle w:val="Foo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A4F6B" w14:textId="77777777" w:rsidR="003B6594" w:rsidRDefault="003B6594" w:rsidP="009A573F">
      <w:pPr>
        <w:spacing w:after="0" w:line="240" w:lineRule="auto"/>
      </w:pPr>
      <w:r>
        <w:separator/>
      </w:r>
    </w:p>
    <w:p w14:paraId="5DD57FE8" w14:textId="77777777" w:rsidR="003B6594" w:rsidRDefault="003B6594" w:rsidP="00C91713"/>
  </w:footnote>
  <w:footnote w:type="continuationSeparator" w:id="0">
    <w:p w14:paraId="18CE1898" w14:textId="77777777" w:rsidR="003B6594" w:rsidRDefault="003B6594" w:rsidP="009A573F">
      <w:pPr>
        <w:spacing w:after="0" w:line="240" w:lineRule="auto"/>
      </w:pPr>
      <w:r>
        <w:continuationSeparator/>
      </w:r>
    </w:p>
    <w:p w14:paraId="35922D27" w14:textId="77777777" w:rsidR="003B6594" w:rsidRDefault="003B6594" w:rsidP="00C91713"/>
  </w:footnote>
  <w:footnote w:type="continuationNotice" w:id="1">
    <w:p w14:paraId="417F28B9" w14:textId="77777777" w:rsidR="003B6594" w:rsidRDefault="003B6594">
      <w:pPr>
        <w:spacing w:after="0" w:line="240" w:lineRule="auto"/>
      </w:pPr>
    </w:p>
    <w:p w14:paraId="464A1A12" w14:textId="77777777" w:rsidR="003B6594" w:rsidRDefault="003B6594" w:rsidP="00C91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3D318" w14:textId="77777777" w:rsidR="00334CFC" w:rsidRPr="00C91713" w:rsidRDefault="00334CFC" w:rsidP="00C91713">
    <w:pPr>
      <w:pStyle w:val="ProductList-Body"/>
      <w:tabs>
        <w:tab w:val="right" w:pos="10800"/>
      </w:tabs>
      <w:rPr>
        <w:color w:val="404040" w:themeColor="text1" w:themeTint="BF"/>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9338396"/>
      <w:docPartObj>
        <w:docPartGallery w:val="Page Numbers (Top of Page)"/>
        <w:docPartUnique/>
      </w:docPartObj>
    </w:sdtPr>
    <w:sdtEndPr>
      <w:rPr>
        <w:noProof/>
        <w:color w:val="404040" w:themeColor="text1" w:themeTint="BF"/>
        <w:sz w:val="16"/>
        <w:szCs w:val="16"/>
      </w:rPr>
    </w:sdtEndPr>
    <w:sdtContent>
      <w:p w14:paraId="541E41F8" w14:textId="2EACB057" w:rsidR="00334CFC" w:rsidRPr="00C91713" w:rsidRDefault="00334CFC" w:rsidP="00C91713">
        <w:pPr>
          <w:pStyle w:val="ProductList-Body"/>
          <w:tabs>
            <w:tab w:val="right" w:pos="10800"/>
          </w:tabs>
          <w:spacing w:before="20" w:after="20"/>
          <w:rPr>
            <w:color w:val="404040" w:themeColor="text1" w:themeTint="BF"/>
            <w:sz w:val="16"/>
          </w:rPr>
        </w:pPr>
        <w:r>
          <w:rPr>
            <w:rFonts w:hint="eastAsia"/>
          </w:rPr>
          <w:t>世纪互联在线服务条款（简体中文，</w:t>
        </w:r>
        <w:r>
          <w:rPr>
            <w:rFonts w:hint="eastAsia"/>
          </w:rPr>
          <w:t xml:space="preserve">2018 </w:t>
        </w:r>
        <w:r>
          <w:rPr>
            <w:rFonts w:hint="eastAsia"/>
          </w:rPr>
          <w:t>年</w:t>
        </w:r>
        <w:r>
          <w:rPr>
            <w:rFonts w:hint="eastAsia"/>
          </w:rPr>
          <w:t xml:space="preserve"> </w:t>
        </w:r>
        <w:r w:rsidR="00EB339B">
          <w:rPr>
            <w:rFonts w:hint="eastAsia"/>
          </w:rPr>
          <w:t>8</w:t>
        </w:r>
        <w:r>
          <w:rPr>
            <w:rFonts w:hint="eastAsia"/>
          </w:rPr>
          <w:t xml:space="preserve">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Pr>
            <w:noProof/>
            <w:color w:val="404040" w:themeColor="text1" w:themeTint="BF"/>
            <w:sz w:val="16"/>
            <w:szCs w:val="16"/>
          </w:rPr>
          <w:t>7</w:t>
        </w:r>
        <w:r w:rsidRPr="004D27A6">
          <w:rPr>
            <w:rFonts w:hint="eastAsia"/>
            <w:color w:val="404040" w:themeColor="text1" w:themeTint="B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3197822"/>
      <w:docPartObj>
        <w:docPartGallery w:val="Page Numbers (Top of Page)"/>
        <w:docPartUnique/>
      </w:docPartObj>
    </w:sdtPr>
    <w:sdtEndPr>
      <w:rPr>
        <w:noProof/>
        <w:color w:val="404040" w:themeColor="text1" w:themeTint="BF"/>
        <w:sz w:val="16"/>
        <w:szCs w:val="16"/>
      </w:rPr>
    </w:sdtEndPr>
    <w:sdtContent>
      <w:p w14:paraId="736C9C02" w14:textId="31F5C44F" w:rsidR="00334CFC" w:rsidRPr="00C91713" w:rsidRDefault="00334CFC" w:rsidP="00C91713">
        <w:pPr>
          <w:pStyle w:val="ProductList-Body"/>
          <w:tabs>
            <w:tab w:val="right" w:pos="10800"/>
          </w:tabs>
          <w:spacing w:before="20" w:after="20"/>
          <w:ind w:left="-14" w:right="-101"/>
          <w:rPr>
            <w:color w:val="404040" w:themeColor="text1" w:themeTint="BF"/>
            <w:sz w:val="16"/>
          </w:rPr>
        </w:pPr>
        <w:r>
          <w:rPr>
            <w:rFonts w:hint="eastAsia"/>
          </w:rPr>
          <w:t>世纪互联在线服务条款（简体中文，</w:t>
        </w:r>
        <w:r>
          <w:rPr>
            <w:rFonts w:hint="eastAsia"/>
          </w:rPr>
          <w:t xml:space="preserve">2018 </w:t>
        </w:r>
        <w:r>
          <w:rPr>
            <w:rFonts w:hint="eastAsia"/>
          </w:rPr>
          <w:t>年</w:t>
        </w:r>
        <w:r>
          <w:rPr>
            <w:rFonts w:hint="eastAsia"/>
          </w:rPr>
          <w:t xml:space="preserve"> 8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Pr>
            <w:noProof/>
            <w:color w:val="404040" w:themeColor="text1" w:themeTint="BF"/>
            <w:sz w:val="16"/>
            <w:szCs w:val="16"/>
          </w:rPr>
          <w:t>4</w:t>
        </w:r>
        <w:r w:rsidRPr="004D27A6">
          <w:rPr>
            <w:rFonts w:hint="eastAsia"/>
            <w:color w:val="404040" w:themeColor="text1" w:themeTint="BF"/>
            <w:sz w:val="16"/>
            <w:szCs w:val="16"/>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1B56B" w14:textId="77777777" w:rsidR="00334CFC" w:rsidRDefault="00334CF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840474"/>
      <w:docPartObj>
        <w:docPartGallery w:val="Page Numbers (Top of Page)"/>
        <w:docPartUnique/>
      </w:docPartObj>
    </w:sdtPr>
    <w:sdtEndPr>
      <w:rPr>
        <w:noProof/>
        <w:color w:val="404040" w:themeColor="text1" w:themeTint="BF"/>
        <w:sz w:val="16"/>
        <w:szCs w:val="16"/>
      </w:rPr>
    </w:sdtEndPr>
    <w:sdtContent>
      <w:p w14:paraId="491EEA43" w14:textId="7DD129FB" w:rsidR="00334CFC" w:rsidRPr="00171B2E" w:rsidRDefault="00334CFC" w:rsidP="00CC6B0D">
        <w:pPr>
          <w:pStyle w:val="ProductList-Body"/>
          <w:tabs>
            <w:tab w:val="right" w:pos="10800"/>
          </w:tabs>
          <w:spacing w:before="20" w:after="20"/>
          <w:rPr>
            <w:noProof/>
            <w:color w:val="404040" w:themeColor="text1" w:themeTint="BF"/>
            <w:sz w:val="16"/>
            <w:szCs w:val="16"/>
          </w:rPr>
        </w:pPr>
        <w:r>
          <w:rPr>
            <w:rFonts w:hint="eastAsia"/>
          </w:rPr>
          <w:t>世纪互联在线服务条款（简体中文，</w:t>
        </w:r>
        <w:r>
          <w:rPr>
            <w:rFonts w:hint="eastAsia"/>
          </w:rPr>
          <w:t xml:space="preserve">2018 </w:t>
        </w:r>
        <w:r>
          <w:rPr>
            <w:rFonts w:hint="eastAsia"/>
          </w:rPr>
          <w:t>年</w:t>
        </w:r>
        <w:r>
          <w:rPr>
            <w:rFonts w:hint="eastAsia"/>
          </w:rPr>
          <w:t xml:space="preserve"> </w:t>
        </w:r>
        <w:r w:rsidR="006D70EB">
          <w:rPr>
            <w:rFonts w:hint="eastAsia"/>
          </w:rPr>
          <w:t>8</w:t>
        </w:r>
        <w:r>
          <w:rPr>
            <w:rFonts w:hint="eastAsia"/>
          </w:rPr>
          <w:t xml:space="preserve">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Pr>
            <w:noProof/>
            <w:color w:val="404040" w:themeColor="text1" w:themeTint="BF"/>
            <w:sz w:val="16"/>
            <w:szCs w:val="16"/>
          </w:rPr>
          <w:t>21</w:t>
        </w:r>
        <w:r w:rsidRPr="004D27A6">
          <w:rPr>
            <w:rFonts w:hint="eastAsia"/>
            <w:color w:val="404040" w:themeColor="text1" w:themeTint="BF"/>
            <w:sz w:val="16"/>
            <w:szCs w:val="16"/>
          </w:rPr>
          <w:fldChar w:fldCharType="end"/>
        </w:r>
      </w:p>
    </w:sdtContent>
  </w:sdt>
  <w:p w14:paraId="420DEEF2" w14:textId="77777777" w:rsidR="00334CFC" w:rsidRDefault="00334CF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8494799"/>
      <w:docPartObj>
        <w:docPartGallery w:val="Page Numbers (Top of Page)"/>
        <w:docPartUnique/>
      </w:docPartObj>
    </w:sdtPr>
    <w:sdtEndPr>
      <w:rPr>
        <w:noProof/>
        <w:color w:val="404040" w:themeColor="text1" w:themeTint="BF"/>
        <w:sz w:val="16"/>
        <w:szCs w:val="16"/>
      </w:rPr>
    </w:sdtEndPr>
    <w:sdtContent>
      <w:p w14:paraId="2C458128" w14:textId="00B7A8AC" w:rsidR="00334CFC" w:rsidRPr="00171B2E" w:rsidRDefault="00334CFC" w:rsidP="00CC6B0D">
        <w:pPr>
          <w:pStyle w:val="ProductList-Body"/>
          <w:tabs>
            <w:tab w:val="right" w:pos="10800"/>
          </w:tabs>
          <w:spacing w:before="20" w:after="20"/>
          <w:rPr>
            <w:noProof/>
            <w:color w:val="404040" w:themeColor="text1" w:themeTint="BF"/>
            <w:sz w:val="16"/>
            <w:szCs w:val="16"/>
          </w:rPr>
        </w:pPr>
        <w:r>
          <w:rPr>
            <w:rFonts w:hint="eastAsia"/>
          </w:rPr>
          <w:t>世纪互联在线服务条款（简体中文，</w:t>
        </w:r>
        <w:r>
          <w:rPr>
            <w:rFonts w:hint="eastAsia"/>
          </w:rPr>
          <w:t xml:space="preserve">2018 </w:t>
        </w:r>
        <w:r>
          <w:rPr>
            <w:rFonts w:hint="eastAsia"/>
          </w:rPr>
          <w:t>年</w:t>
        </w:r>
        <w:r>
          <w:rPr>
            <w:rFonts w:hint="eastAsia"/>
          </w:rPr>
          <w:t xml:space="preserve"> </w:t>
        </w:r>
        <w:r w:rsidR="006D70EB">
          <w:rPr>
            <w:rFonts w:hint="eastAsia"/>
          </w:rPr>
          <w:t>8</w:t>
        </w:r>
        <w:r>
          <w:rPr>
            <w:rFonts w:hint="eastAsia"/>
          </w:rPr>
          <w:t xml:space="preserve">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Pr>
            <w:noProof/>
            <w:color w:val="404040" w:themeColor="text1" w:themeTint="BF"/>
            <w:sz w:val="16"/>
            <w:szCs w:val="16"/>
          </w:rPr>
          <w:t>20</w:t>
        </w:r>
        <w:r w:rsidRPr="004D27A6">
          <w:rPr>
            <w:rFonts w:hint="eastAsia"/>
            <w:color w:val="404040" w:themeColor="text1" w:themeTint="BF"/>
            <w:sz w:val="16"/>
            <w:szCs w:val="16"/>
          </w:rPr>
          <w:fldChar w:fldCharType="end"/>
        </w:r>
      </w:p>
    </w:sdtContent>
  </w:sdt>
  <w:p w14:paraId="01789FDF" w14:textId="77777777" w:rsidR="00334CFC" w:rsidRDefault="00334C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D508A"/>
    <w:multiLevelType w:val="hybridMultilevel"/>
    <w:tmpl w:val="BCA45442"/>
    <w:lvl w:ilvl="0" w:tplc="F5A67130">
      <w:start w:val="1"/>
      <w:numFmt w:val="bullet"/>
      <w:lvlText w:val=""/>
      <w:lvlJc w:val="left"/>
      <w:pPr>
        <w:ind w:left="900" w:hanging="360"/>
      </w:pPr>
      <w:rPr>
        <w:rFonts w:ascii="Symbol" w:hAnsi="Symbol" w:hint="default"/>
        <w:b w:val="0"/>
        <w:i w:val="0"/>
        <w:color w:val="000000" w:themeColor="text1"/>
        <w:sz w:val="24"/>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 w15:restartNumberingAfterBreak="0">
    <w:nsid w:val="09FD72F7"/>
    <w:multiLevelType w:val="hybridMultilevel"/>
    <w:tmpl w:val="974E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40E02"/>
    <w:multiLevelType w:val="hybridMultilevel"/>
    <w:tmpl w:val="39A8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7264F"/>
    <w:multiLevelType w:val="multilevel"/>
    <w:tmpl w:val="9F8076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98123F1"/>
    <w:multiLevelType w:val="multilevel"/>
    <w:tmpl w:val="F636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C6078D"/>
    <w:multiLevelType w:val="hybridMultilevel"/>
    <w:tmpl w:val="BFB4FC60"/>
    <w:lvl w:ilvl="0" w:tplc="CCBE4C0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6746A"/>
    <w:multiLevelType w:val="multilevel"/>
    <w:tmpl w:val="A278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AE7F0B"/>
    <w:multiLevelType w:val="hybridMultilevel"/>
    <w:tmpl w:val="71EAB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A8679B"/>
    <w:multiLevelType w:val="hybridMultilevel"/>
    <w:tmpl w:val="C744F4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93757AD"/>
    <w:multiLevelType w:val="hybridMultilevel"/>
    <w:tmpl w:val="A28C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974F2F"/>
    <w:multiLevelType w:val="hybridMultilevel"/>
    <w:tmpl w:val="0352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8750A3"/>
    <w:multiLevelType w:val="hybridMultilevel"/>
    <w:tmpl w:val="F85A5988"/>
    <w:lvl w:ilvl="0" w:tplc="FBF200AA">
      <w:start w:val="2"/>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3"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4" w15:restartNumberingAfterBreak="0">
    <w:nsid w:val="795A5243"/>
    <w:multiLevelType w:val="hybridMultilevel"/>
    <w:tmpl w:val="BC7ED3F4"/>
    <w:lvl w:ilvl="0" w:tplc="4F725B7A">
      <w:start w:val="1"/>
      <w:numFmt w:val="lowerRoman"/>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8"/>
  </w:num>
  <w:num w:numId="4">
    <w:abstractNumId w:val="7"/>
  </w:num>
  <w:num w:numId="5">
    <w:abstractNumId w:val="12"/>
  </w:num>
  <w:num w:numId="6">
    <w:abstractNumId w:val="11"/>
  </w:num>
  <w:num w:numId="7">
    <w:abstractNumId w:val="5"/>
  </w:num>
  <w:num w:numId="8">
    <w:abstractNumId w:val="1"/>
  </w:num>
  <w:num w:numId="9">
    <w:abstractNumId w:val="13"/>
  </w:num>
  <w:num w:numId="10">
    <w:abstractNumId w:val="14"/>
  </w:num>
  <w:num w:numId="11">
    <w:abstractNumId w:val="9"/>
  </w:num>
  <w:num w:numId="12">
    <w:abstractNumId w:val="0"/>
  </w:num>
  <w:num w:numId="13">
    <w:abstractNumId w:val="6"/>
  </w:num>
  <w:num w:numId="14">
    <w:abstractNumId w:val="4"/>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DateAndTime/>
  <w:bordersDoNotSurroundHeader/>
  <w:bordersDoNotSurroundFooter/>
  <w:documentProtection w:edit="forms" w:enforcement="1" w:cryptProviderType="rsaAES" w:cryptAlgorithmClass="hash" w:cryptAlgorithmType="typeAny" w:cryptAlgorithmSid="14" w:cryptSpinCount="100000" w:hash="vaUoEcMinNuAMJckOnVqBSKtIonjWcJBe+OR46tRrJum3fLhhHBp6bUl7icSKWj8QFm//ca4sAZz9l4SSqg7lA==" w:salt="Nzk3n03slrMj6OQTenTr2w=="/>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FE"/>
    <w:rsid w:val="00000541"/>
    <w:rsid w:val="00000A06"/>
    <w:rsid w:val="00000AE0"/>
    <w:rsid w:val="00000FEA"/>
    <w:rsid w:val="000014AB"/>
    <w:rsid w:val="000018B8"/>
    <w:rsid w:val="000019D8"/>
    <w:rsid w:val="000019E2"/>
    <w:rsid w:val="000021AA"/>
    <w:rsid w:val="00003503"/>
    <w:rsid w:val="00003E20"/>
    <w:rsid w:val="00003EE5"/>
    <w:rsid w:val="00004ABF"/>
    <w:rsid w:val="00004BE2"/>
    <w:rsid w:val="00004E99"/>
    <w:rsid w:val="000056F6"/>
    <w:rsid w:val="000063D1"/>
    <w:rsid w:val="00007832"/>
    <w:rsid w:val="0000793E"/>
    <w:rsid w:val="00007D8A"/>
    <w:rsid w:val="000106A8"/>
    <w:rsid w:val="00010AD4"/>
    <w:rsid w:val="00010D92"/>
    <w:rsid w:val="000113A1"/>
    <w:rsid w:val="00012390"/>
    <w:rsid w:val="000125CC"/>
    <w:rsid w:val="00012831"/>
    <w:rsid w:val="00012F53"/>
    <w:rsid w:val="00013D37"/>
    <w:rsid w:val="00014572"/>
    <w:rsid w:val="0001492F"/>
    <w:rsid w:val="0001518D"/>
    <w:rsid w:val="000151ED"/>
    <w:rsid w:val="000153B5"/>
    <w:rsid w:val="00015B06"/>
    <w:rsid w:val="00017369"/>
    <w:rsid w:val="00017A5A"/>
    <w:rsid w:val="00017A85"/>
    <w:rsid w:val="00017A87"/>
    <w:rsid w:val="00017C4E"/>
    <w:rsid w:val="00020397"/>
    <w:rsid w:val="00020F32"/>
    <w:rsid w:val="0002153E"/>
    <w:rsid w:val="000217C1"/>
    <w:rsid w:val="00022972"/>
    <w:rsid w:val="00022C7F"/>
    <w:rsid w:val="000237F0"/>
    <w:rsid w:val="00023844"/>
    <w:rsid w:val="000238D2"/>
    <w:rsid w:val="0002422E"/>
    <w:rsid w:val="0002466B"/>
    <w:rsid w:val="00024B72"/>
    <w:rsid w:val="00024EEF"/>
    <w:rsid w:val="000252EF"/>
    <w:rsid w:val="00025741"/>
    <w:rsid w:val="0002594B"/>
    <w:rsid w:val="00025A39"/>
    <w:rsid w:val="00025B07"/>
    <w:rsid w:val="0002605D"/>
    <w:rsid w:val="000262B2"/>
    <w:rsid w:val="000265C3"/>
    <w:rsid w:val="00026678"/>
    <w:rsid w:val="00026AF0"/>
    <w:rsid w:val="00026DDE"/>
    <w:rsid w:val="00026E0A"/>
    <w:rsid w:val="00026E57"/>
    <w:rsid w:val="0002719C"/>
    <w:rsid w:val="00027239"/>
    <w:rsid w:val="00027717"/>
    <w:rsid w:val="0002794B"/>
    <w:rsid w:val="00027A1C"/>
    <w:rsid w:val="00027C79"/>
    <w:rsid w:val="00027CCB"/>
    <w:rsid w:val="00027CFF"/>
    <w:rsid w:val="00030B8D"/>
    <w:rsid w:val="00031223"/>
    <w:rsid w:val="000314CF"/>
    <w:rsid w:val="00032043"/>
    <w:rsid w:val="00033247"/>
    <w:rsid w:val="000341B0"/>
    <w:rsid w:val="000346AC"/>
    <w:rsid w:val="00035155"/>
    <w:rsid w:val="00035316"/>
    <w:rsid w:val="0003553A"/>
    <w:rsid w:val="00035F22"/>
    <w:rsid w:val="00036242"/>
    <w:rsid w:val="0003651D"/>
    <w:rsid w:val="000365CD"/>
    <w:rsid w:val="0003715A"/>
    <w:rsid w:val="00037A16"/>
    <w:rsid w:val="0004038E"/>
    <w:rsid w:val="000405C4"/>
    <w:rsid w:val="00040ABB"/>
    <w:rsid w:val="00041280"/>
    <w:rsid w:val="00041300"/>
    <w:rsid w:val="0004172A"/>
    <w:rsid w:val="00041970"/>
    <w:rsid w:val="000421A5"/>
    <w:rsid w:val="0004259D"/>
    <w:rsid w:val="000431FF"/>
    <w:rsid w:val="000432AA"/>
    <w:rsid w:val="00043BAC"/>
    <w:rsid w:val="00043D4D"/>
    <w:rsid w:val="00043D79"/>
    <w:rsid w:val="0004411D"/>
    <w:rsid w:val="000443FB"/>
    <w:rsid w:val="000448BB"/>
    <w:rsid w:val="00044AD0"/>
    <w:rsid w:val="00044CD2"/>
    <w:rsid w:val="00045035"/>
    <w:rsid w:val="000469DE"/>
    <w:rsid w:val="00046BBD"/>
    <w:rsid w:val="00046CFF"/>
    <w:rsid w:val="00046E5A"/>
    <w:rsid w:val="0004759F"/>
    <w:rsid w:val="000476AA"/>
    <w:rsid w:val="00047813"/>
    <w:rsid w:val="00047C8F"/>
    <w:rsid w:val="00047FAD"/>
    <w:rsid w:val="000502BA"/>
    <w:rsid w:val="0005068B"/>
    <w:rsid w:val="00050BC6"/>
    <w:rsid w:val="00053DE2"/>
    <w:rsid w:val="00054075"/>
    <w:rsid w:val="000549E8"/>
    <w:rsid w:val="000552CB"/>
    <w:rsid w:val="00055772"/>
    <w:rsid w:val="00055CC9"/>
    <w:rsid w:val="00056138"/>
    <w:rsid w:val="00056522"/>
    <w:rsid w:val="000565C5"/>
    <w:rsid w:val="000566CE"/>
    <w:rsid w:val="00056B9F"/>
    <w:rsid w:val="00056FAF"/>
    <w:rsid w:val="00057143"/>
    <w:rsid w:val="00057E88"/>
    <w:rsid w:val="00060543"/>
    <w:rsid w:val="00060BFD"/>
    <w:rsid w:val="00060C27"/>
    <w:rsid w:val="00061C73"/>
    <w:rsid w:val="00061F6E"/>
    <w:rsid w:val="000625F0"/>
    <w:rsid w:val="00063B00"/>
    <w:rsid w:val="0006449E"/>
    <w:rsid w:val="00065F4E"/>
    <w:rsid w:val="00065FF8"/>
    <w:rsid w:val="00065FFF"/>
    <w:rsid w:val="000664E9"/>
    <w:rsid w:val="000664FF"/>
    <w:rsid w:val="00066820"/>
    <w:rsid w:val="0006755E"/>
    <w:rsid w:val="00067854"/>
    <w:rsid w:val="000678B5"/>
    <w:rsid w:val="000678DB"/>
    <w:rsid w:val="00067AB9"/>
    <w:rsid w:val="00067B4B"/>
    <w:rsid w:val="00067C7D"/>
    <w:rsid w:val="00070712"/>
    <w:rsid w:val="00070E4D"/>
    <w:rsid w:val="00071A79"/>
    <w:rsid w:val="00071C2C"/>
    <w:rsid w:val="00072CAD"/>
    <w:rsid w:val="00072DBA"/>
    <w:rsid w:val="0007363B"/>
    <w:rsid w:val="00073EB4"/>
    <w:rsid w:val="0007491F"/>
    <w:rsid w:val="00074B86"/>
    <w:rsid w:val="0007551D"/>
    <w:rsid w:val="000756A2"/>
    <w:rsid w:val="000759BB"/>
    <w:rsid w:val="0007600A"/>
    <w:rsid w:val="000762E6"/>
    <w:rsid w:val="00076DED"/>
    <w:rsid w:val="00077415"/>
    <w:rsid w:val="00077A6B"/>
    <w:rsid w:val="00080C26"/>
    <w:rsid w:val="00081033"/>
    <w:rsid w:val="00081149"/>
    <w:rsid w:val="00081380"/>
    <w:rsid w:val="00081CA7"/>
    <w:rsid w:val="000821F8"/>
    <w:rsid w:val="0008269C"/>
    <w:rsid w:val="00082F15"/>
    <w:rsid w:val="0008307A"/>
    <w:rsid w:val="0008316A"/>
    <w:rsid w:val="000833C9"/>
    <w:rsid w:val="00083FE8"/>
    <w:rsid w:val="000843ED"/>
    <w:rsid w:val="000843EE"/>
    <w:rsid w:val="0008544B"/>
    <w:rsid w:val="000856C6"/>
    <w:rsid w:val="00085D21"/>
    <w:rsid w:val="00086EDC"/>
    <w:rsid w:val="00086F17"/>
    <w:rsid w:val="000871B2"/>
    <w:rsid w:val="000872EB"/>
    <w:rsid w:val="00087BC2"/>
    <w:rsid w:val="0009022D"/>
    <w:rsid w:val="00090C2D"/>
    <w:rsid w:val="00090EF6"/>
    <w:rsid w:val="000913C3"/>
    <w:rsid w:val="0009164C"/>
    <w:rsid w:val="00093C44"/>
    <w:rsid w:val="00095016"/>
    <w:rsid w:val="0009524E"/>
    <w:rsid w:val="000953A4"/>
    <w:rsid w:val="0009561B"/>
    <w:rsid w:val="0009588E"/>
    <w:rsid w:val="00096430"/>
    <w:rsid w:val="000A000C"/>
    <w:rsid w:val="000A0282"/>
    <w:rsid w:val="000A0359"/>
    <w:rsid w:val="000A03D2"/>
    <w:rsid w:val="000A0CD9"/>
    <w:rsid w:val="000A1035"/>
    <w:rsid w:val="000A18C7"/>
    <w:rsid w:val="000A199B"/>
    <w:rsid w:val="000A1D6B"/>
    <w:rsid w:val="000A1E42"/>
    <w:rsid w:val="000A27DB"/>
    <w:rsid w:val="000A2E8E"/>
    <w:rsid w:val="000A31E0"/>
    <w:rsid w:val="000A407F"/>
    <w:rsid w:val="000A47DC"/>
    <w:rsid w:val="000A5DC6"/>
    <w:rsid w:val="000A5E8A"/>
    <w:rsid w:val="000A5FA1"/>
    <w:rsid w:val="000A6502"/>
    <w:rsid w:val="000A6BE5"/>
    <w:rsid w:val="000A7509"/>
    <w:rsid w:val="000A774F"/>
    <w:rsid w:val="000B01A5"/>
    <w:rsid w:val="000B02C9"/>
    <w:rsid w:val="000B0365"/>
    <w:rsid w:val="000B0627"/>
    <w:rsid w:val="000B07BF"/>
    <w:rsid w:val="000B0C7A"/>
    <w:rsid w:val="000B1561"/>
    <w:rsid w:val="000B2305"/>
    <w:rsid w:val="000B32D8"/>
    <w:rsid w:val="000B348B"/>
    <w:rsid w:val="000B39CD"/>
    <w:rsid w:val="000B3BAB"/>
    <w:rsid w:val="000B3F63"/>
    <w:rsid w:val="000B46D1"/>
    <w:rsid w:val="000B4CF6"/>
    <w:rsid w:val="000B523A"/>
    <w:rsid w:val="000B552B"/>
    <w:rsid w:val="000B6010"/>
    <w:rsid w:val="000B6598"/>
    <w:rsid w:val="000B71AB"/>
    <w:rsid w:val="000B745E"/>
    <w:rsid w:val="000B77FF"/>
    <w:rsid w:val="000B7DA3"/>
    <w:rsid w:val="000C0ACA"/>
    <w:rsid w:val="000C1F24"/>
    <w:rsid w:val="000C1F86"/>
    <w:rsid w:val="000C1FE7"/>
    <w:rsid w:val="000C2DAF"/>
    <w:rsid w:val="000C2E6F"/>
    <w:rsid w:val="000C457F"/>
    <w:rsid w:val="000C4BD0"/>
    <w:rsid w:val="000C5490"/>
    <w:rsid w:val="000C590E"/>
    <w:rsid w:val="000C650A"/>
    <w:rsid w:val="000C6732"/>
    <w:rsid w:val="000D0003"/>
    <w:rsid w:val="000D08A6"/>
    <w:rsid w:val="000D1BAB"/>
    <w:rsid w:val="000D1DB4"/>
    <w:rsid w:val="000D1EBF"/>
    <w:rsid w:val="000D1EF6"/>
    <w:rsid w:val="000D24C8"/>
    <w:rsid w:val="000D369C"/>
    <w:rsid w:val="000D36FF"/>
    <w:rsid w:val="000D52F0"/>
    <w:rsid w:val="000D5752"/>
    <w:rsid w:val="000D6060"/>
    <w:rsid w:val="000D7E26"/>
    <w:rsid w:val="000E0557"/>
    <w:rsid w:val="000E07FC"/>
    <w:rsid w:val="000E08C0"/>
    <w:rsid w:val="000E0CBA"/>
    <w:rsid w:val="000E13E7"/>
    <w:rsid w:val="000E16D8"/>
    <w:rsid w:val="000E17CB"/>
    <w:rsid w:val="000E1DEC"/>
    <w:rsid w:val="000E35B3"/>
    <w:rsid w:val="000E3778"/>
    <w:rsid w:val="000E3993"/>
    <w:rsid w:val="000E3FD1"/>
    <w:rsid w:val="000E4BCF"/>
    <w:rsid w:val="000E55C0"/>
    <w:rsid w:val="000E56D5"/>
    <w:rsid w:val="000E58CD"/>
    <w:rsid w:val="000E696A"/>
    <w:rsid w:val="000E6ED8"/>
    <w:rsid w:val="000E7024"/>
    <w:rsid w:val="000E7CB8"/>
    <w:rsid w:val="000E7EC2"/>
    <w:rsid w:val="000F0057"/>
    <w:rsid w:val="000F032B"/>
    <w:rsid w:val="000F0557"/>
    <w:rsid w:val="000F10E9"/>
    <w:rsid w:val="000F27A3"/>
    <w:rsid w:val="000F2B59"/>
    <w:rsid w:val="000F2FBA"/>
    <w:rsid w:val="000F30AA"/>
    <w:rsid w:val="000F30F7"/>
    <w:rsid w:val="000F3C07"/>
    <w:rsid w:val="000F4852"/>
    <w:rsid w:val="000F4F43"/>
    <w:rsid w:val="000F55CC"/>
    <w:rsid w:val="000F56C8"/>
    <w:rsid w:val="000F5A3D"/>
    <w:rsid w:val="000F61E7"/>
    <w:rsid w:val="000F6DA8"/>
    <w:rsid w:val="00100636"/>
    <w:rsid w:val="00100652"/>
    <w:rsid w:val="001013C9"/>
    <w:rsid w:val="0010172F"/>
    <w:rsid w:val="00101F38"/>
    <w:rsid w:val="001023CF"/>
    <w:rsid w:val="00102462"/>
    <w:rsid w:val="00102D55"/>
    <w:rsid w:val="00102EBD"/>
    <w:rsid w:val="00103924"/>
    <w:rsid w:val="00103BD4"/>
    <w:rsid w:val="00104DBC"/>
    <w:rsid w:val="0010587C"/>
    <w:rsid w:val="00105B4C"/>
    <w:rsid w:val="00106728"/>
    <w:rsid w:val="0010757D"/>
    <w:rsid w:val="00107F31"/>
    <w:rsid w:val="0011102E"/>
    <w:rsid w:val="001113C6"/>
    <w:rsid w:val="00111B6A"/>
    <w:rsid w:val="00112740"/>
    <w:rsid w:val="00114EFE"/>
    <w:rsid w:val="001158C0"/>
    <w:rsid w:val="00116426"/>
    <w:rsid w:val="0011794B"/>
    <w:rsid w:val="00117EB2"/>
    <w:rsid w:val="001209B3"/>
    <w:rsid w:val="00120A93"/>
    <w:rsid w:val="00120DD1"/>
    <w:rsid w:val="001214C1"/>
    <w:rsid w:val="001216CF"/>
    <w:rsid w:val="00122096"/>
    <w:rsid w:val="00122577"/>
    <w:rsid w:val="00122BED"/>
    <w:rsid w:val="00123E7D"/>
    <w:rsid w:val="00123E80"/>
    <w:rsid w:val="001242BA"/>
    <w:rsid w:val="001246DA"/>
    <w:rsid w:val="00125581"/>
    <w:rsid w:val="00125C40"/>
    <w:rsid w:val="00125CBE"/>
    <w:rsid w:val="0012606A"/>
    <w:rsid w:val="00126B6F"/>
    <w:rsid w:val="00127C5F"/>
    <w:rsid w:val="00130A86"/>
    <w:rsid w:val="00130C7D"/>
    <w:rsid w:val="00131163"/>
    <w:rsid w:val="00131390"/>
    <w:rsid w:val="001320C2"/>
    <w:rsid w:val="001329E1"/>
    <w:rsid w:val="00132A99"/>
    <w:rsid w:val="001345D1"/>
    <w:rsid w:val="00134979"/>
    <w:rsid w:val="001349C6"/>
    <w:rsid w:val="00134DA1"/>
    <w:rsid w:val="00134EF8"/>
    <w:rsid w:val="00135330"/>
    <w:rsid w:val="001353F1"/>
    <w:rsid w:val="001354FF"/>
    <w:rsid w:val="00135786"/>
    <w:rsid w:val="00136411"/>
    <w:rsid w:val="00136452"/>
    <w:rsid w:val="00137E59"/>
    <w:rsid w:val="001407B5"/>
    <w:rsid w:val="00140900"/>
    <w:rsid w:val="0014192B"/>
    <w:rsid w:val="00141936"/>
    <w:rsid w:val="0014208E"/>
    <w:rsid w:val="001427CC"/>
    <w:rsid w:val="00142847"/>
    <w:rsid w:val="0014296C"/>
    <w:rsid w:val="00143286"/>
    <w:rsid w:val="00143902"/>
    <w:rsid w:val="00144059"/>
    <w:rsid w:val="00144BFD"/>
    <w:rsid w:val="00146574"/>
    <w:rsid w:val="00146817"/>
    <w:rsid w:val="001471BA"/>
    <w:rsid w:val="0014720A"/>
    <w:rsid w:val="001472FC"/>
    <w:rsid w:val="00147324"/>
    <w:rsid w:val="00147482"/>
    <w:rsid w:val="0015006E"/>
    <w:rsid w:val="0015021B"/>
    <w:rsid w:val="00150295"/>
    <w:rsid w:val="00150515"/>
    <w:rsid w:val="00150F54"/>
    <w:rsid w:val="001511E4"/>
    <w:rsid w:val="001517E0"/>
    <w:rsid w:val="001529AD"/>
    <w:rsid w:val="001534B1"/>
    <w:rsid w:val="001535A9"/>
    <w:rsid w:val="00153DA5"/>
    <w:rsid w:val="00153E85"/>
    <w:rsid w:val="0015408D"/>
    <w:rsid w:val="00154093"/>
    <w:rsid w:val="00154ACE"/>
    <w:rsid w:val="00156112"/>
    <w:rsid w:val="00156365"/>
    <w:rsid w:val="00156772"/>
    <w:rsid w:val="00156C1C"/>
    <w:rsid w:val="00157059"/>
    <w:rsid w:val="001574B9"/>
    <w:rsid w:val="00157BAC"/>
    <w:rsid w:val="00157D95"/>
    <w:rsid w:val="001602AC"/>
    <w:rsid w:val="001602F8"/>
    <w:rsid w:val="00160730"/>
    <w:rsid w:val="00160943"/>
    <w:rsid w:val="00160CB8"/>
    <w:rsid w:val="00161937"/>
    <w:rsid w:val="0016324D"/>
    <w:rsid w:val="00163831"/>
    <w:rsid w:val="00163E79"/>
    <w:rsid w:val="00163F9C"/>
    <w:rsid w:val="0016405A"/>
    <w:rsid w:val="001656A6"/>
    <w:rsid w:val="00165F81"/>
    <w:rsid w:val="00166039"/>
    <w:rsid w:val="0016650D"/>
    <w:rsid w:val="00166D0D"/>
    <w:rsid w:val="00167070"/>
    <w:rsid w:val="00167128"/>
    <w:rsid w:val="00167443"/>
    <w:rsid w:val="00167C1A"/>
    <w:rsid w:val="001713F6"/>
    <w:rsid w:val="00171977"/>
    <w:rsid w:val="00171B2E"/>
    <w:rsid w:val="00171DF5"/>
    <w:rsid w:val="001725A2"/>
    <w:rsid w:val="00172F76"/>
    <w:rsid w:val="00173B35"/>
    <w:rsid w:val="001740DA"/>
    <w:rsid w:val="001745CC"/>
    <w:rsid w:val="00174930"/>
    <w:rsid w:val="00174B2A"/>
    <w:rsid w:val="00174C82"/>
    <w:rsid w:val="00175A37"/>
    <w:rsid w:val="00175B93"/>
    <w:rsid w:val="00176374"/>
    <w:rsid w:val="00176C7C"/>
    <w:rsid w:val="0017786C"/>
    <w:rsid w:val="0018061A"/>
    <w:rsid w:val="0018077E"/>
    <w:rsid w:val="00181191"/>
    <w:rsid w:val="001816FB"/>
    <w:rsid w:val="00181D17"/>
    <w:rsid w:val="001828ED"/>
    <w:rsid w:val="00182ACA"/>
    <w:rsid w:val="00182B02"/>
    <w:rsid w:val="00182B14"/>
    <w:rsid w:val="00183408"/>
    <w:rsid w:val="00183474"/>
    <w:rsid w:val="001838D6"/>
    <w:rsid w:val="00183D29"/>
    <w:rsid w:val="001844E3"/>
    <w:rsid w:val="00185019"/>
    <w:rsid w:val="00185A8B"/>
    <w:rsid w:val="00186359"/>
    <w:rsid w:val="00186BF6"/>
    <w:rsid w:val="00190386"/>
    <w:rsid w:val="00191210"/>
    <w:rsid w:val="00191DAC"/>
    <w:rsid w:val="001923CF"/>
    <w:rsid w:val="00192660"/>
    <w:rsid w:val="00192C05"/>
    <w:rsid w:val="00193084"/>
    <w:rsid w:val="00194126"/>
    <w:rsid w:val="001947F6"/>
    <w:rsid w:val="001951E1"/>
    <w:rsid w:val="0019599A"/>
    <w:rsid w:val="001961F5"/>
    <w:rsid w:val="001A00F1"/>
    <w:rsid w:val="001A018C"/>
    <w:rsid w:val="001A091F"/>
    <w:rsid w:val="001A0977"/>
    <w:rsid w:val="001A0CFD"/>
    <w:rsid w:val="001A0DAC"/>
    <w:rsid w:val="001A19E0"/>
    <w:rsid w:val="001A289E"/>
    <w:rsid w:val="001A2CCC"/>
    <w:rsid w:val="001A46DF"/>
    <w:rsid w:val="001A4CBF"/>
    <w:rsid w:val="001A5485"/>
    <w:rsid w:val="001A56AE"/>
    <w:rsid w:val="001A585C"/>
    <w:rsid w:val="001A5CF4"/>
    <w:rsid w:val="001A6388"/>
    <w:rsid w:val="001A72DD"/>
    <w:rsid w:val="001B00A4"/>
    <w:rsid w:val="001B02CF"/>
    <w:rsid w:val="001B06E1"/>
    <w:rsid w:val="001B07B6"/>
    <w:rsid w:val="001B0C2D"/>
    <w:rsid w:val="001B127D"/>
    <w:rsid w:val="001B1769"/>
    <w:rsid w:val="001B1A58"/>
    <w:rsid w:val="001B1C7A"/>
    <w:rsid w:val="001B1E8A"/>
    <w:rsid w:val="001B25E0"/>
    <w:rsid w:val="001B2AC4"/>
    <w:rsid w:val="001B351E"/>
    <w:rsid w:val="001B39D6"/>
    <w:rsid w:val="001B3BBF"/>
    <w:rsid w:val="001B3F5A"/>
    <w:rsid w:val="001B44F9"/>
    <w:rsid w:val="001B497B"/>
    <w:rsid w:val="001B4F20"/>
    <w:rsid w:val="001B52BC"/>
    <w:rsid w:val="001B537D"/>
    <w:rsid w:val="001B5444"/>
    <w:rsid w:val="001B591A"/>
    <w:rsid w:val="001B5C8B"/>
    <w:rsid w:val="001B636F"/>
    <w:rsid w:val="001B65B5"/>
    <w:rsid w:val="001B718E"/>
    <w:rsid w:val="001B74B6"/>
    <w:rsid w:val="001C0157"/>
    <w:rsid w:val="001C09BD"/>
    <w:rsid w:val="001C1731"/>
    <w:rsid w:val="001C1754"/>
    <w:rsid w:val="001C1B4D"/>
    <w:rsid w:val="001C2313"/>
    <w:rsid w:val="001C25E9"/>
    <w:rsid w:val="001C2E29"/>
    <w:rsid w:val="001C33C4"/>
    <w:rsid w:val="001C3EDC"/>
    <w:rsid w:val="001C3F2C"/>
    <w:rsid w:val="001C45B2"/>
    <w:rsid w:val="001C480F"/>
    <w:rsid w:val="001C4F86"/>
    <w:rsid w:val="001C53BE"/>
    <w:rsid w:val="001C57D7"/>
    <w:rsid w:val="001C5C04"/>
    <w:rsid w:val="001C5E23"/>
    <w:rsid w:val="001C6D35"/>
    <w:rsid w:val="001C7264"/>
    <w:rsid w:val="001C763C"/>
    <w:rsid w:val="001D0143"/>
    <w:rsid w:val="001D04A9"/>
    <w:rsid w:val="001D0765"/>
    <w:rsid w:val="001D0B44"/>
    <w:rsid w:val="001D113F"/>
    <w:rsid w:val="001D1947"/>
    <w:rsid w:val="001D1AA6"/>
    <w:rsid w:val="001D2169"/>
    <w:rsid w:val="001D244D"/>
    <w:rsid w:val="001D2A76"/>
    <w:rsid w:val="001D2F1D"/>
    <w:rsid w:val="001D3011"/>
    <w:rsid w:val="001D494D"/>
    <w:rsid w:val="001D4F66"/>
    <w:rsid w:val="001D507E"/>
    <w:rsid w:val="001D58F4"/>
    <w:rsid w:val="001D643A"/>
    <w:rsid w:val="001D7672"/>
    <w:rsid w:val="001D7C37"/>
    <w:rsid w:val="001E122B"/>
    <w:rsid w:val="001E2282"/>
    <w:rsid w:val="001E31A0"/>
    <w:rsid w:val="001E32A0"/>
    <w:rsid w:val="001E33A8"/>
    <w:rsid w:val="001E3855"/>
    <w:rsid w:val="001E3974"/>
    <w:rsid w:val="001E3EBA"/>
    <w:rsid w:val="001E424B"/>
    <w:rsid w:val="001E489B"/>
    <w:rsid w:val="001E48E9"/>
    <w:rsid w:val="001E4D96"/>
    <w:rsid w:val="001E4ECB"/>
    <w:rsid w:val="001E5012"/>
    <w:rsid w:val="001E5024"/>
    <w:rsid w:val="001E578E"/>
    <w:rsid w:val="001E589F"/>
    <w:rsid w:val="001E5A52"/>
    <w:rsid w:val="001E6605"/>
    <w:rsid w:val="001F0701"/>
    <w:rsid w:val="001F15CE"/>
    <w:rsid w:val="001F243D"/>
    <w:rsid w:val="001F2993"/>
    <w:rsid w:val="001F2DDF"/>
    <w:rsid w:val="001F3A88"/>
    <w:rsid w:val="001F3E2F"/>
    <w:rsid w:val="001F3F1F"/>
    <w:rsid w:val="001F4069"/>
    <w:rsid w:val="001F434E"/>
    <w:rsid w:val="001F474F"/>
    <w:rsid w:val="001F47DC"/>
    <w:rsid w:val="001F4A2A"/>
    <w:rsid w:val="001F5935"/>
    <w:rsid w:val="001F5AD1"/>
    <w:rsid w:val="001F6CC3"/>
    <w:rsid w:val="002001F8"/>
    <w:rsid w:val="00200AF6"/>
    <w:rsid w:val="00200B28"/>
    <w:rsid w:val="0020143A"/>
    <w:rsid w:val="00201938"/>
    <w:rsid w:val="00201D8A"/>
    <w:rsid w:val="00202570"/>
    <w:rsid w:val="00202F9D"/>
    <w:rsid w:val="0020319C"/>
    <w:rsid w:val="00203232"/>
    <w:rsid w:val="0020346B"/>
    <w:rsid w:val="0020475F"/>
    <w:rsid w:val="00205026"/>
    <w:rsid w:val="0020536C"/>
    <w:rsid w:val="00205A59"/>
    <w:rsid w:val="00206C82"/>
    <w:rsid w:val="002075A7"/>
    <w:rsid w:val="00207B92"/>
    <w:rsid w:val="00207C9A"/>
    <w:rsid w:val="00210083"/>
    <w:rsid w:val="002100C1"/>
    <w:rsid w:val="002101AD"/>
    <w:rsid w:val="00210376"/>
    <w:rsid w:val="00210530"/>
    <w:rsid w:val="00210B67"/>
    <w:rsid w:val="002111D5"/>
    <w:rsid w:val="002120E5"/>
    <w:rsid w:val="00212A48"/>
    <w:rsid w:val="002130D2"/>
    <w:rsid w:val="0021316D"/>
    <w:rsid w:val="0021320C"/>
    <w:rsid w:val="0021374E"/>
    <w:rsid w:val="00213A1A"/>
    <w:rsid w:val="00214609"/>
    <w:rsid w:val="002146E7"/>
    <w:rsid w:val="002150A8"/>
    <w:rsid w:val="00215536"/>
    <w:rsid w:val="00215952"/>
    <w:rsid w:val="00216092"/>
    <w:rsid w:val="002160E0"/>
    <w:rsid w:val="00216403"/>
    <w:rsid w:val="00216B4F"/>
    <w:rsid w:val="002172FA"/>
    <w:rsid w:val="00217635"/>
    <w:rsid w:val="00217724"/>
    <w:rsid w:val="0021789C"/>
    <w:rsid w:val="00220227"/>
    <w:rsid w:val="002203AF"/>
    <w:rsid w:val="00221069"/>
    <w:rsid w:val="002210F2"/>
    <w:rsid w:val="00221299"/>
    <w:rsid w:val="00221880"/>
    <w:rsid w:val="00221CBE"/>
    <w:rsid w:val="00222492"/>
    <w:rsid w:val="00222962"/>
    <w:rsid w:val="0022385E"/>
    <w:rsid w:val="0022440D"/>
    <w:rsid w:val="002246F8"/>
    <w:rsid w:val="00224DEB"/>
    <w:rsid w:val="00225498"/>
    <w:rsid w:val="00225BD0"/>
    <w:rsid w:val="00226209"/>
    <w:rsid w:val="0022641B"/>
    <w:rsid w:val="0022675F"/>
    <w:rsid w:val="00226B6F"/>
    <w:rsid w:val="00226DA1"/>
    <w:rsid w:val="0022725A"/>
    <w:rsid w:val="002274FD"/>
    <w:rsid w:val="002275E2"/>
    <w:rsid w:val="002277A8"/>
    <w:rsid w:val="002278AF"/>
    <w:rsid w:val="0022792F"/>
    <w:rsid w:val="00227E95"/>
    <w:rsid w:val="00230242"/>
    <w:rsid w:val="00230E30"/>
    <w:rsid w:val="00231414"/>
    <w:rsid w:val="002315A6"/>
    <w:rsid w:val="00231971"/>
    <w:rsid w:val="00231C48"/>
    <w:rsid w:val="00231EA6"/>
    <w:rsid w:val="002324D2"/>
    <w:rsid w:val="00232755"/>
    <w:rsid w:val="00233C87"/>
    <w:rsid w:val="00234095"/>
    <w:rsid w:val="002343BB"/>
    <w:rsid w:val="002346B6"/>
    <w:rsid w:val="00234C19"/>
    <w:rsid w:val="00235397"/>
    <w:rsid w:val="00235556"/>
    <w:rsid w:val="00235DEA"/>
    <w:rsid w:val="00235F78"/>
    <w:rsid w:val="00236AEC"/>
    <w:rsid w:val="00236F01"/>
    <w:rsid w:val="002373C0"/>
    <w:rsid w:val="00237725"/>
    <w:rsid w:val="0024009A"/>
    <w:rsid w:val="00240307"/>
    <w:rsid w:val="00241689"/>
    <w:rsid w:val="00241CB7"/>
    <w:rsid w:val="00241D62"/>
    <w:rsid w:val="00241F8F"/>
    <w:rsid w:val="00241FA0"/>
    <w:rsid w:val="00242294"/>
    <w:rsid w:val="00242A7E"/>
    <w:rsid w:val="00242EEB"/>
    <w:rsid w:val="00243A56"/>
    <w:rsid w:val="002449E9"/>
    <w:rsid w:val="00244B5D"/>
    <w:rsid w:val="00244C65"/>
    <w:rsid w:val="00245C71"/>
    <w:rsid w:val="00246536"/>
    <w:rsid w:val="002465B3"/>
    <w:rsid w:val="00247361"/>
    <w:rsid w:val="002474AD"/>
    <w:rsid w:val="002478A7"/>
    <w:rsid w:val="002502BF"/>
    <w:rsid w:val="002508C3"/>
    <w:rsid w:val="00250E2C"/>
    <w:rsid w:val="0025110C"/>
    <w:rsid w:val="00251679"/>
    <w:rsid w:val="002517D4"/>
    <w:rsid w:val="00251D4D"/>
    <w:rsid w:val="002525BF"/>
    <w:rsid w:val="0025267B"/>
    <w:rsid w:val="002531BB"/>
    <w:rsid w:val="002536F3"/>
    <w:rsid w:val="00254CA5"/>
    <w:rsid w:val="002553A2"/>
    <w:rsid w:val="00255964"/>
    <w:rsid w:val="00255D54"/>
    <w:rsid w:val="00256427"/>
    <w:rsid w:val="00256F64"/>
    <w:rsid w:val="00257555"/>
    <w:rsid w:val="00257D8E"/>
    <w:rsid w:val="00257FE1"/>
    <w:rsid w:val="00257FF3"/>
    <w:rsid w:val="002603C6"/>
    <w:rsid w:val="002621C6"/>
    <w:rsid w:val="0026228C"/>
    <w:rsid w:val="002634DC"/>
    <w:rsid w:val="002635F6"/>
    <w:rsid w:val="00263AB3"/>
    <w:rsid w:val="00263B09"/>
    <w:rsid w:val="00263CA4"/>
    <w:rsid w:val="002647B9"/>
    <w:rsid w:val="00265167"/>
    <w:rsid w:val="00266451"/>
    <w:rsid w:val="00266EC8"/>
    <w:rsid w:val="00266ECB"/>
    <w:rsid w:val="00266EE8"/>
    <w:rsid w:val="002673EE"/>
    <w:rsid w:val="00267734"/>
    <w:rsid w:val="0026799F"/>
    <w:rsid w:val="002708ED"/>
    <w:rsid w:val="00270CD4"/>
    <w:rsid w:val="00270E4C"/>
    <w:rsid w:val="00271353"/>
    <w:rsid w:val="00271FA4"/>
    <w:rsid w:val="00272578"/>
    <w:rsid w:val="00272B9D"/>
    <w:rsid w:val="00272BB8"/>
    <w:rsid w:val="002731FA"/>
    <w:rsid w:val="00273364"/>
    <w:rsid w:val="002737FC"/>
    <w:rsid w:val="00273A1B"/>
    <w:rsid w:val="002743C4"/>
    <w:rsid w:val="00274A9F"/>
    <w:rsid w:val="0027558E"/>
    <w:rsid w:val="00275A87"/>
    <w:rsid w:val="00275CCC"/>
    <w:rsid w:val="002767DC"/>
    <w:rsid w:val="00277C14"/>
    <w:rsid w:val="00277FDA"/>
    <w:rsid w:val="002804F8"/>
    <w:rsid w:val="00280709"/>
    <w:rsid w:val="002807C4"/>
    <w:rsid w:val="00281495"/>
    <w:rsid w:val="00281C10"/>
    <w:rsid w:val="0028263A"/>
    <w:rsid w:val="00282BB3"/>
    <w:rsid w:val="00282CEB"/>
    <w:rsid w:val="00284824"/>
    <w:rsid w:val="00284BF1"/>
    <w:rsid w:val="00284EF9"/>
    <w:rsid w:val="00285240"/>
    <w:rsid w:val="00285866"/>
    <w:rsid w:val="002858F8"/>
    <w:rsid w:val="002868DE"/>
    <w:rsid w:val="00286A7C"/>
    <w:rsid w:val="00286EDB"/>
    <w:rsid w:val="00286FB0"/>
    <w:rsid w:val="00287117"/>
    <w:rsid w:val="002875F6"/>
    <w:rsid w:val="002879FE"/>
    <w:rsid w:val="00290608"/>
    <w:rsid w:val="002910CF"/>
    <w:rsid w:val="00291105"/>
    <w:rsid w:val="0029223B"/>
    <w:rsid w:val="00292A7B"/>
    <w:rsid w:val="00292F85"/>
    <w:rsid w:val="002931C3"/>
    <w:rsid w:val="0029387A"/>
    <w:rsid w:val="0029489A"/>
    <w:rsid w:val="002949FD"/>
    <w:rsid w:val="00294A9B"/>
    <w:rsid w:val="0029567A"/>
    <w:rsid w:val="002961DB"/>
    <w:rsid w:val="002963CF"/>
    <w:rsid w:val="002967A3"/>
    <w:rsid w:val="002967C1"/>
    <w:rsid w:val="00297098"/>
    <w:rsid w:val="0029712D"/>
    <w:rsid w:val="002974C9"/>
    <w:rsid w:val="002976F6"/>
    <w:rsid w:val="00297B3E"/>
    <w:rsid w:val="00297B86"/>
    <w:rsid w:val="002A01FE"/>
    <w:rsid w:val="002A032E"/>
    <w:rsid w:val="002A09F8"/>
    <w:rsid w:val="002A0D32"/>
    <w:rsid w:val="002A0E58"/>
    <w:rsid w:val="002A1369"/>
    <w:rsid w:val="002A1513"/>
    <w:rsid w:val="002A23FB"/>
    <w:rsid w:val="002A2AAF"/>
    <w:rsid w:val="002A35C6"/>
    <w:rsid w:val="002A3602"/>
    <w:rsid w:val="002A3B84"/>
    <w:rsid w:val="002A51AD"/>
    <w:rsid w:val="002A5A05"/>
    <w:rsid w:val="002A5F1E"/>
    <w:rsid w:val="002A6167"/>
    <w:rsid w:val="002A6935"/>
    <w:rsid w:val="002A74E1"/>
    <w:rsid w:val="002A7B29"/>
    <w:rsid w:val="002A7BB7"/>
    <w:rsid w:val="002A7C90"/>
    <w:rsid w:val="002A7CC1"/>
    <w:rsid w:val="002A7EF4"/>
    <w:rsid w:val="002B069D"/>
    <w:rsid w:val="002B1064"/>
    <w:rsid w:val="002B123C"/>
    <w:rsid w:val="002B272E"/>
    <w:rsid w:val="002B2ED3"/>
    <w:rsid w:val="002B3852"/>
    <w:rsid w:val="002B39B7"/>
    <w:rsid w:val="002B47BD"/>
    <w:rsid w:val="002B4B19"/>
    <w:rsid w:val="002B4E83"/>
    <w:rsid w:val="002B686B"/>
    <w:rsid w:val="002B6B69"/>
    <w:rsid w:val="002B6F36"/>
    <w:rsid w:val="002B789A"/>
    <w:rsid w:val="002B7974"/>
    <w:rsid w:val="002B7B51"/>
    <w:rsid w:val="002C0221"/>
    <w:rsid w:val="002C02EA"/>
    <w:rsid w:val="002C0558"/>
    <w:rsid w:val="002C0778"/>
    <w:rsid w:val="002C0AB4"/>
    <w:rsid w:val="002C134C"/>
    <w:rsid w:val="002C1458"/>
    <w:rsid w:val="002C1501"/>
    <w:rsid w:val="002C156F"/>
    <w:rsid w:val="002C2D16"/>
    <w:rsid w:val="002C3399"/>
    <w:rsid w:val="002C3CF8"/>
    <w:rsid w:val="002C4681"/>
    <w:rsid w:val="002C57A7"/>
    <w:rsid w:val="002C58D5"/>
    <w:rsid w:val="002C5A99"/>
    <w:rsid w:val="002C5E87"/>
    <w:rsid w:val="002C60C3"/>
    <w:rsid w:val="002C61BE"/>
    <w:rsid w:val="002C6359"/>
    <w:rsid w:val="002C6733"/>
    <w:rsid w:val="002C6BAD"/>
    <w:rsid w:val="002C7590"/>
    <w:rsid w:val="002C7B63"/>
    <w:rsid w:val="002D0553"/>
    <w:rsid w:val="002D111F"/>
    <w:rsid w:val="002D1278"/>
    <w:rsid w:val="002D2492"/>
    <w:rsid w:val="002D259D"/>
    <w:rsid w:val="002D278C"/>
    <w:rsid w:val="002D3658"/>
    <w:rsid w:val="002D36D3"/>
    <w:rsid w:val="002D38D7"/>
    <w:rsid w:val="002D3DD8"/>
    <w:rsid w:val="002D424D"/>
    <w:rsid w:val="002D5CF8"/>
    <w:rsid w:val="002D6B2E"/>
    <w:rsid w:val="002D6C9F"/>
    <w:rsid w:val="002D6F97"/>
    <w:rsid w:val="002D77A2"/>
    <w:rsid w:val="002D7C54"/>
    <w:rsid w:val="002D7FDC"/>
    <w:rsid w:val="002E028F"/>
    <w:rsid w:val="002E061E"/>
    <w:rsid w:val="002E06FF"/>
    <w:rsid w:val="002E0892"/>
    <w:rsid w:val="002E0AD6"/>
    <w:rsid w:val="002E1008"/>
    <w:rsid w:val="002E16B0"/>
    <w:rsid w:val="002E1894"/>
    <w:rsid w:val="002E1F83"/>
    <w:rsid w:val="002E1FC8"/>
    <w:rsid w:val="002E202B"/>
    <w:rsid w:val="002E22A2"/>
    <w:rsid w:val="002E2391"/>
    <w:rsid w:val="002E25FC"/>
    <w:rsid w:val="002E3D66"/>
    <w:rsid w:val="002E402E"/>
    <w:rsid w:val="002E4706"/>
    <w:rsid w:val="002E541C"/>
    <w:rsid w:val="002E5480"/>
    <w:rsid w:val="002E56AD"/>
    <w:rsid w:val="002E60BE"/>
    <w:rsid w:val="002E6233"/>
    <w:rsid w:val="002E6511"/>
    <w:rsid w:val="002E6A88"/>
    <w:rsid w:val="002E6E58"/>
    <w:rsid w:val="002E6F1C"/>
    <w:rsid w:val="002E7154"/>
    <w:rsid w:val="002E7CC6"/>
    <w:rsid w:val="002F0522"/>
    <w:rsid w:val="002F0662"/>
    <w:rsid w:val="002F06B0"/>
    <w:rsid w:val="002F0E74"/>
    <w:rsid w:val="002F13BF"/>
    <w:rsid w:val="002F275E"/>
    <w:rsid w:val="002F3019"/>
    <w:rsid w:val="002F32AB"/>
    <w:rsid w:val="002F3779"/>
    <w:rsid w:val="002F3FF6"/>
    <w:rsid w:val="002F43BE"/>
    <w:rsid w:val="002F443C"/>
    <w:rsid w:val="002F5F3E"/>
    <w:rsid w:val="002F6407"/>
    <w:rsid w:val="002F6B85"/>
    <w:rsid w:val="002F78E8"/>
    <w:rsid w:val="00300586"/>
    <w:rsid w:val="0030086C"/>
    <w:rsid w:val="00300F1B"/>
    <w:rsid w:val="00301068"/>
    <w:rsid w:val="003028B5"/>
    <w:rsid w:val="00302CA4"/>
    <w:rsid w:val="00303530"/>
    <w:rsid w:val="003035AD"/>
    <w:rsid w:val="00303A6C"/>
    <w:rsid w:val="00304420"/>
    <w:rsid w:val="003045C2"/>
    <w:rsid w:val="003049A9"/>
    <w:rsid w:val="00304E3C"/>
    <w:rsid w:val="00305435"/>
    <w:rsid w:val="00305488"/>
    <w:rsid w:val="003055F8"/>
    <w:rsid w:val="00306326"/>
    <w:rsid w:val="0030677C"/>
    <w:rsid w:val="00306A6D"/>
    <w:rsid w:val="00306B0E"/>
    <w:rsid w:val="00306B8A"/>
    <w:rsid w:val="00307406"/>
    <w:rsid w:val="00307930"/>
    <w:rsid w:val="00307E17"/>
    <w:rsid w:val="00310A3B"/>
    <w:rsid w:val="003118A7"/>
    <w:rsid w:val="00311A5B"/>
    <w:rsid w:val="00312380"/>
    <w:rsid w:val="0031248B"/>
    <w:rsid w:val="003124DF"/>
    <w:rsid w:val="003124F3"/>
    <w:rsid w:val="00312A95"/>
    <w:rsid w:val="00312DB2"/>
    <w:rsid w:val="00312DCE"/>
    <w:rsid w:val="00312F3B"/>
    <w:rsid w:val="0031346C"/>
    <w:rsid w:val="003134A1"/>
    <w:rsid w:val="00313D53"/>
    <w:rsid w:val="003141E9"/>
    <w:rsid w:val="0031440D"/>
    <w:rsid w:val="0031464B"/>
    <w:rsid w:val="00314D8C"/>
    <w:rsid w:val="0031516B"/>
    <w:rsid w:val="00315245"/>
    <w:rsid w:val="00315883"/>
    <w:rsid w:val="00315A0B"/>
    <w:rsid w:val="0031612F"/>
    <w:rsid w:val="003162D7"/>
    <w:rsid w:val="003167F8"/>
    <w:rsid w:val="00316A55"/>
    <w:rsid w:val="00316CD3"/>
    <w:rsid w:val="00316CEB"/>
    <w:rsid w:val="003171DA"/>
    <w:rsid w:val="003200A4"/>
    <w:rsid w:val="003204CA"/>
    <w:rsid w:val="00320528"/>
    <w:rsid w:val="00320546"/>
    <w:rsid w:val="003208C7"/>
    <w:rsid w:val="00320D8C"/>
    <w:rsid w:val="0032131B"/>
    <w:rsid w:val="00321965"/>
    <w:rsid w:val="00321BDB"/>
    <w:rsid w:val="00321FEE"/>
    <w:rsid w:val="00322475"/>
    <w:rsid w:val="0032256C"/>
    <w:rsid w:val="00322C7E"/>
    <w:rsid w:val="00325B84"/>
    <w:rsid w:val="003268A6"/>
    <w:rsid w:val="0032798B"/>
    <w:rsid w:val="00327C46"/>
    <w:rsid w:val="00327F75"/>
    <w:rsid w:val="0033014E"/>
    <w:rsid w:val="00330BD1"/>
    <w:rsid w:val="00330E96"/>
    <w:rsid w:val="003316DA"/>
    <w:rsid w:val="00332075"/>
    <w:rsid w:val="00332703"/>
    <w:rsid w:val="00332AD6"/>
    <w:rsid w:val="00332B3D"/>
    <w:rsid w:val="00332DA2"/>
    <w:rsid w:val="00332ECA"/>
    <w:rsid w:val="00334CFC"/>
    <w:rsid w:val="00335BFD"/>
    <w:rsid w:val="00336434"/>
    <w:rsid w:val="00337870"/>
    <w:rsid w:val="00340AF6"/>
    <w:rsid w:val="00340BAB"/>
    <w:rsid w:val="003427F1"/>
    <w:rsid w:val="00343417"/>
    <w:rsid w:val="0034368B"/>
    <w:rsid w:val="003449DC"/>
    <w:rsid w:val="00345225"/>
    <w:rsid w:val="00345AA4"/>
    <w:rsid w:val="00346367"/>
    <w:rsid w:val="0034658A"/>
    <w:rsid w:val="00346B53"/>
    <w:rsid w:val="00347188"/>
    <w:rsid w:val="003473FF"/>
    <w:rsid w:val="00347478"/>
    <w:rsid w:val="003475D6"/>
    <w:rsid w:val="0034796C"/>
    <w:rsid w:val="0035009E"/>
    <w:rsid w:val="00351B78"/>
    <w:rsid w:val="00352187"/>
    <w:rsid w:val="003523BA"/>
    <w:rsid w:val="00352886"/>
    <w:rsid w:val="003530F1"/>
    <w:rsid w:val="0035389C"/>
    <w:rsid w:val="00353E4C"/>
    <w:rsid w:val="00354A70"/>
    <w:rsid w:val="00354D09"/>
    <w:rsid w:val="00354EA0"/>
    <w:rsid w:val="00355E48"/>
    <w:rsid w:val="00356011"/>
    <w:rsid w:val="00356974"/>
    <w:rsid w:val="003569B0"/>
    <w:rsid w:val="0035775E"/>
    <w:rsid w:val="00360673"/>
    <w:rsid w:val="00360AB3"/>
    <w:rsid w:val="00361980"/>
    <w:rsid w:val="003619D2"/>
    <w:rsid w:val="00362019"/>
    <w:rsid w:val="003621BD"/>
    <w:rsid w:val="00362250"/>
    <w:rsid w:val="00362758"/>
    <w:rsid w:val="003632D9"/>
    <w:rsid w:val="003655CB"/>
    <w:rsid w:val="00366004"/>
    <w:rsid w:val="0036606C"/>
    <w:rsid w:val="00366418"/>
    <w:rsid w:val="00366C8E"/>
    <w:rsid w:val="0036780D"/>
    <w:rsid w:val="003702A6"/>
    <w:rsid w:val="00370377"/>
    <w:rsid w:val="003704A0"/>
    <w:rsid w:val="0037088F"/>
    <w:rsid w:val="00370B55"/>
    <w:rsid w:val="00370E0D"/>
    <w:rsid w:val="003716DA"/>
    <w:rsid w:val="00371CE9"/>
    <w:rsid w:val="003722CA"/>
    <w:rsid w:val="00372E68"/>
    <w:rsid w:val="003731AB"/>
    <w:rsid w:val="00374013"/>
    <w:rsid w:val="0037484F"/>
    <w:rsid w:val="00374985"/>
    <w:rsid w:val="00375188"/>
    <w:rsid w:val="00375919"/>
    <w:rsid w:val="00376347"/>
    <w:rsid w:val="00376553"/>
    <w:rsid w:val="003765F0"/>
    <w:rsid w:val="00376F85"/>
    <w:rsid w:val="003775F5"/>
    <w:rsid w:val="003778BA"/>
    <w:rsid w:val="00377D6A"/>
    <w:rsid w:val="003812FE"/>
    <w:rsid w:val="0038168D"/>
    <w:rsid w:val="0038278E"/>
    <w:rsid w:val="00382F31"/>
    <w:rsid w:val="0038335A"/>
    <w:rsid w:val="003836DB"/>
    <w:rsid w:val="00383EC0"/>
    <w:rsid w:val="0038578C"/>
    <w:rsid w:val="00386E02"/>
    <w:rsid w:val="003877E8"/>
    <w:rsid w:val="0038794D"/>
    <w:rsid w:val="00387E08"/>
    <w:rsid w:val="003904F0"/>
    <w:rsid w:val="0039081D"/>
    <w:rsid w:val="00390BAC"/>
    <w:rsid w:val="003912D9"/>
    <w:rsid w:val="003918D0"/>
    <w:rsid w:val="00391BB9"/>
    <w:rsid w:val="00391EFC"/>
    <w:rsid w:val="00392282"/>
    <w:rsid w:val="00393010"/>
    <w:rsid w:val="00393110"/>
    <w:rsid w:val="00393168"/>
    <w:rsid w:val="0039366B"/>
    <w:rsid w:val="00393D37"/>
    <w:rsid w:val="003945F4"/>
    <w:rsid w:val="00394CBE"/>
    <w:rsid w:val="00394D96"/>
    <w:rsid w:val="00395918"/>
    <w:rsid w:val="00395986"/>
    <w:rsid w:val="00395CB2"/>
    <w:rsid w:val="00395D5F"/>
    <w:rsid w:val="0039605B"/>
    <w:rsid w:val="00396C36"/>
    <w:rsid w:val="00396C66"/>
    <w:rsid w:val="003972BD"/>
    <w:rsid w:val="003972C3"/>
    <w:rsid w:val="00397366"/>
    <w:rsid w:val="0039784E"/>
    <w:rsid w:val="00397B1C"/>
    <w:rsid w:val="00397EB0"/>
    <w:rsid w:val="003A0873"/>
    <w:rsid w:val="003A0DB6"/>
    <w:rsid w:val="003A107C"/>
    <w:rsid w:val="003A160E"/>
    <w:rsid w:val="003A2025"/>
    <w:rsid w:val="003A32EB"/>
    <w:rsid w:val="003A336A"/>
    <w:rsid w:val="003A3384"/>
    <w:rsid w:val="003A33B3"/>
    <w:rsid w:val="003A35A1"/>
    <w:rsid w:val="003A5243"/>
    <w:rsid w:val="003A53F8"/>
    <w:rsid w:val="003A54FA"/>
    <w:rsid w:val="003A668C"/>
    <w:rsid w:val="003A7757"/>
    <w:rsid w:val="003A7A27"/>
    <w:rsid w:val="003B0439"/>
    <w:rsid w:val="003B0960"/>
    <w:rsid w:val="003B0AC4"/>
    <w:rsid w:val="003B0BE5"/>
    <w:rsid w:val="003B0CEA"/>
    <w:rsid w:val="003B1409"/>
    <w:rsid w:val="003B19D8"/>
    <w:rsid w:val="003B1D0C"/>
    <w:rsid w:val="003B3543"/>
    <w:rsid w:val="003B3EBC"/>
    <w:rsid w:val="003B3FEE"/>
    <w:rsid w:val="003B4047"/>
    <w:rsid w:val="003B5331"/>
    <w:rsid w:val="003B633C"/>
    <w:rsid w:val="003B6594"/>
    <w:rsid w:val="003B7075"/>
    <w:rsid w:val="003B7142"/>
    <w:rsid w:val="003B7902"/>
    <w:rsid w:val="003B7A21"/>
    <w:rsid w:val="003B7D19"/>
    <w:rsid w:val="003C0B7C"/>
    <w:rsid w:val="003C13F9"/>
    <w:rsid w:val="003C1E5C"/>
    <w:rsid w:val="003C2841"/>
    <w:rsid w:val="003C35CD"/>
    <w:rsid w:val="003C3864"/>
    <w:rsid w:val="003C399B"/>
    <w:rsid w:val="003C3B94"/>
    <w:rsid w:val="003C3F17"/>
    <w:rsid w:val="003C4238"/>
    <w:rsid w:val="003C5AFB"/>
    <w:rsid w:val="003C6496"/>
    <w:rsid w:val="003C66C9"/>
    <w:rsid w:val="003C6EF6"/>
    <w:rsid w:val="003C708A"/>
    <w:rsid w:val="003C75FF"/>
    <w:rsid w:val="003C762E"/>
    <w:rsid w:val="003C7A5E"/>
    <w:rsid w:val="003C7CFC"/>
    <w:rsid w:val="003D0497"/>
    <w:rsid w:val="003D0DBD"/>
    <w:rsid w:val="003D0E4D"/>
    <w:rsid w:val="003D0FFA"/>
    <w:rsid w:val="003D1071"/>
    <w:rsid w:val="003D1550"/>
    <w:rsid w:val="003D1789"/>
    <w:rsid w:val="003D1E51"/>
    <w:rsid w:val="003D1F4A"/>
    <w:rsid w:val="003D22CB"/>
    <w:rsid w:val="003D28DB"/>
    <w:rsid w:val="003D2BA6"/>
    <w:rsid w:val="003D396A"/>
    <w:rsid w:val="003D3F1E"/>
    <w:rsid w:val="003D4551"/>
    <w:rsid w:val="003D5E6D"/>
    <w:rsid w:val="003D5ED0"/>
    <w:rsid w:val="003D6606"/>
    <w:rsid w:val="003D66C9"/>
    <w:rsid w:val="003D6944"/>
    <w:rsid w:val="003D7079"/>
    <w:rsid w:val="003D7931"/>
    <w:rsid w:val="003D7A21"/>
    <w:rsid w:val="003D7B37"/>
    <w:rsid w:val="003E0686"/>
    <w:rsid w:val="003E0A78"/>
    <w:rsid w:val="003E0F86"/>
    <w:rsid w:val="003E1133"/>
    <w:rsid w:val="003E13EF"/>
    <w:rsid w:val="003E1568"/>
    <w:rsid w:val="003E1F0A"/>
    <w:rsid w:val="003E1F95"/>
    <w:rsid w:val="003E265E"/>
    <w:rsid w:val="003E2F70"/>
    <w:rsid w:val="003E3310"/>
    <w:rsid w:val="003E3526"/>
    <w:rsid w:val="003E35BF"/>
    <w:rsid w:val="003E36CF"/>
    <w:rsid w:val="003E39AD"/>
    <w:rsid w:val="003E4720"/>
    <w:rsid w:val="003E4BAF"/>
    <w:rsid w:val="003E514F"/>
    <w:rsid w:val="003E5207"/>
    <w:rsid w:val="003E5E41"/>
    <w:rsid w:val="003E6D69"/>
    <w:rsid w:val="003F098C"/>
    <w:rsid w:val="003F165B"/>
    <w:rsid w:val="003F1B20"/>
    <w:rsid w:val="003F1CB6"/>
    <w:rsid w:val="003F2BA0"/>
    <w:rsid w:val="003F2CA3"/>
    <w:rsid w:val="003F2F03"/>
    <w:rsid w:val="003F3078"/>
    <w:rsid w:val="003F337F"/>
    <w:rsid w:val="003F36D3"/>
    <w:rsid w:val="003F452B"/>
    <w:rsid w:val="003F4E20"/>
    <w:rsid w:val="003F6A8B"/>
    <w:rsid w:val="003F6BD4"/>
    <w:rsid w:val="003F6CEE"/>
    <w:rsid w:val="003F6D10"/>
    <w:rsid w:val="003F7BF5"/>
    <w:rsid w:val="00400164"/>
    <w:rsid w:val="0040109C"/>
    <w:rsid w:val="00401F40"/>
    <w:rsid w:val="004022D8"/>
    <w:rsid w:val="0040242E"/>
    <w:rsid w:val="0040275F"/>
    <w:rsid w:val="004027BE"/>
    <w:rsid w:val="0040343C"/>
    <w:rsid w:val="00403566"/>
    <w:rsid w:val="004036E6"/>
    <w:rsid w:val="00403BBD"/>
    <w:rsid w:val="00403D7F"/>
    <w:rsid w:val="004041D5"/>
    <w:rsid w:val="004049F8"/>
    <w:rsid w:val="00404E2B"/>
    <w:rsid w:val="00405189"/>
    <w:rsid w:val="00405911"/>
    <w:rsid w:val="00406092"/>
    <w:rsid w:val="00406BF8"/>
    <w:rsid w:val="00407104"/>
    <w:rsid w:val="0040715C"/>
    <w:rsid w:val="00407597"/>
    <w:rsid w:val="0040796D"/>
    <w:rsid w:val="00407E5E"/>
    <w:rsid w:val="00407E60"/>
    <w:rsid w:val="00407ECB"/>
    <w:rsid w:val="00410116"/>
    <w:rsid w:val="00410287"/>
    <w:rsid w:val="00411CD6"/>
    <w:rsid w:val="00412397"/>
    <w:rsid w:val="004126E0"/>
    <w:rsid w:val="00412B58"/>
    <w:rsid w:val="00412C48"/>
    <w:rsid w:val="0041310B"/>
    <w:rsid w:val="00413A37"/>
    <w:rsid w:val="00413DD7"/>
    <w:rsid w:val="00414009"/>
    <w:rsid w:val="004143B8"/>
    <w:rsid w:val="00414E38"/>
    <w:rsid w:val="004155A2"/>
    <w:rsid w:val="00416BF1"/>
    <w:rsid w:val="00416E33"/>
    <w:rsid w:val="00417486"/>
    <w:rsid w:val="00417ECC"/>
    <w:rsid w:val="00420F90"/>
    <w:rsid w:val="00421A6C"/>
    <w:rsid w:val="00421C0E"/>
    <w:rsid w:val="00422587"/>
    <w:rsid w:val="004239C3"/>
    <w:rsid w:val="004244C2"/>
    <w:rsid w:val="0042450C"/>
    <w:rsid w:val="00424F7F"/>
    <w:rsid w:val="00425126"/>
    <w:rsid w:val="00425886"/>
    <w:rsid w:val="00425D46"/>
    <w:rsid w:val="00426BAF"/>
    <w:rsid w:val="00427B92"/>
    <w:rsid w:val="0043078A"/>
    <w:rsid w:val="004307BC"/>
    <w:rsid w:val="0043090E"/>
    <w:rsid w:val="00430C94"/>
    <w:rsid w:val="00431E9D"/>
    <w:rsid w:val="00432183"/>
    <w:rsid w:val="00432379"/>
    <w:rsid w:val="004324E1"/>
    <w:rsid w:val="00432C12"/>
    <w:rsid w:val="00433751"/>
    <w:rsid w:val="00433AB1"/>
    <w:rsid w:val="004341C5"/>
    <w:rsid w:val="00434703"/>
    <w:rsid w:val="004347EB"/>
    <w:rsid w:val="00434F0C"/>
    <w:rsid w:val="0043598B"/>
    <w:rsid w:val="004365FA"/>
    <w:rsid w:val="0043674F"/>
    <w:rsid w:val="00436C73"/>
    <w:rsid w:val="00436DF4"/>
    <w:rsid w:val="004378C0"/>
    <w:rsid w:val="00440295"/>
    <w:rsid w:val="00440909"/>
    <w:rsid w:val="0044098F"/>
    <w:rsid w:val="00440C2E"/>
    <w:rsid w:val="00440CC7"/>
    <w:rsid w:val="00442B9A"/>
    <w:rsid w:val="00442E4F"/>
    <w:rsid w:val="00442FC1"/>
    <w:rsid w:val="00443F56"/>
    <w:rsid w:val="00444CF4"/>
    <w:rsid w:val="00445461"/>
    <w:rsid w:val="004456F3"/>
    <w:rsid w:val="0044581C"/>
    <w:rsid w:val="00445893"/>
    <w:rsid w:val="004458EB"/>
    <w:rsid w:val="00445E71"/>
    <w:rsid w:val="00445F89"/>
    <w:rsid w:val="00446290"/>
    <w:rsid w:val="00447660"/>
    <w:rsid w:val="00447E01"/>
    <w:rsid w:val="00447F7F"/>
    <w:rsid w:val="00450000"/>
    <w:rsid w:val="004502AC"/>
    <w:rsid w:val="0045030D"/>
    <w:rsid w:val="004508E8"/>
    <w:rsid w:val="00450B1A"/>
    <w:rsid w:val="00450B39"/>
    <w:rsid w:val="00450BEA"/>
    <w:rsid w:val="00450E9C"/>
    <w:rsid w:val="00450EF0"/>
    <w:rsid w:val="0045169F"/>
    <w:rsid w:val="00452717"/>
    <w:rsid w:val="0045441F"/>
    <w:rsid w:val="0045472E"/>
    <w:rsid w:val="004551F1"/>
    <w:rsid w:val="00455696"/>
    <w:rsid w:val="004567AA"/>
    <w:rsid w:val="00456898"/>
    <w:rsid w:val="00456F3E"/>
    <w:rsid w:val="00457A03"/>
    <w:rsid w:val="0046017F"/>
    <w:rsid w:val="004605BC"/>
    <w:rsid w:val="00460BEB"/>
    <w:rsid w:val="00460CEE"/>
    <w:rsid w:val="00461381"/>
    <w:rsid w:val="00461F02"/>
    <w:rsid w:val="0046221E"/>
    <w:rsid w:val="00462987"/>
    <w:rsid w:val="00462C59"/>
    <w:rsid w:val="00462DD4"/>
    <w:rsid w:val="00463598"/>
    <w:rsid w:val="00463CC3"/>
    <w:rsid w:val="00463F0B"/>
    <w:rsid w:val="00464195"/>
    <w:rsid w:val="00464419"/>
    <w:rsid w:val="0046457A"/>
    <w:rsid w:val="004658A8"/>
    <w:rsid w:val="00466857"/>
    <w:rsid w:val="00466AAF"/>
    <w:rsid w:val="004677BA"/>
    <w:rsid w:val="00467C95"/>
    <w:rsid w:val="00470CF3"/>
    <w:rsid w:val="00471250"/>
    <w:rsid w:val="0047181B"/>
    <w:rsid w:val="004721BE"/>
    <w:rsid w:val="004726CA"/>
    <w:rsid w:val="00472E1C"/>
    <w:rsid w:val="00472FC6"/>
    <w:rsid w:val="00473241"/>
    <w:rsid w:val="004736A8"/>
    <w:rsid w:val="0047391E"/>
    <w:rsid w:val="00473EF5"/>
    <w:rsid w:val="004742DE"/>
    <w:rsid w:val="00474ABF"/>
    <w:rsid w:val="00474DEF"/>
    <w:rsid w:val="004751E0"/>
    <w:rsid w:val="00475263"/>
    <w:rsid w:val="00475513"/>
    <w:rsid w:val="00476830"/>
    <w:rsid w:val="00477621"/>
    <w:rsid w:val="00480696"/>
    <w:rsid w:val="00480D8C"/>
    <w:rsid w:val="00481392"/>
    <w:rsid w:val="00481542"/>
    <w:rsid w:val="00481839"/>
    <w:rsid w:val="00481A0D"/>
    <w:rsid w:val="00482096"/>
    <w:rsid w:val="004829F2"/>
    <w:rsid w:val="004841FD"/>
    <w:rsid w:val="00484AAC"/>
    <w:rsid w:val="004850FF"/>
    <w:rsid w:val="00485515"/>
    <w:rsid w:val="00485A68"/>
    <w:rsid w:val="00485BAA"/>
    <w:rsid w:val="004916D3"/>
    <w:rsid w:val="00491B2E"/>
    <w:rsid w:val="00491BB3"/>
    <w:rsid w:val="00492300"/>
    <w:rsid w:val="00492463"/>
    <w:rsid w:val="004925A1"/>
    <w:rsid w:val="0049363D"/>
    <w:rsid w:val="00494784"/>
    <w:rsid w:val="004947AF"/>
    <w:rsid w:val="004947FD"/>
    <w:rsid w:val="00494998"/>
    <w:rsid w:val="004949B3"/>
    <w:rsid w:val="00495252"/>
    <w:rsid w:val="00495DD9"/>
    <w:rsid w:val="004976F4"/>
    <w:rsid w:val="00497E15"/>
    <w:rsid w:val="004A02A7"/>
    <w:rsid w:val="004A1CBF"/>
    <w:rsid w:val="004A2A95"/>
    <w:rsid w:val="004A324B"/>
    <w:rsid w:val="004A3FA6"/>
    <w:rsid w:val="004A5441"/>
    <w:rsid w:val="004A5872"/>
    <w:rsid w:val="004A6950"/>
    <w:rsid w:val="004A6A66"/>
    <w:rsid w:val="004A6CAA"/>
    <w:rsid w:val="004A7D90"/>
    <w:rsid w:val="004B009D"/>
    <w:rsid w:val="004B01C0"/>
    <w:rsid w:val="004B0615"/>
    <w:rsid w:val="004B1924"/>
    <w:rsid w:val="004B21D7"/>
    <w:rsid w:val="004B3528"/>
    <w:rsid w:val="004B38EB"/>
    <w:rsid w:val="004B4452"/>
    <w:rsid w:val="004B537C"/>
    <w:rsid w:val="004B5E16"/>
    <w:rsid w:val="004B5F85"/>
    <w:rsid w:val="004B6404"/>
    <w:rsid w:val="004B6DAB"/>
    <w:rsid w:val="004B79A4"/>
    <w:rsid w:val="004B7DE9"/>
    <w:rsid w:val="004C003C"/>
    <w:rsid w:val="004C0764"/>
    <w:rsid w:val="004C1D23"/>
    <w:rsid w:val="004C1D7D"/>
    <w:rsid w:val="004C2EC4"/>
    <w:rsid w:val="004C3350"/>
    <w:rsid w:val="004C49FB"/>
    <w:rsid w:val="004C4ED8"/>
    <w:rsid w:val="004C523B"/>
    <w:rsid w:val="004C5779"/>
    <w:rsid w:val="004C58C1"/>
    <w:rsid w:val="004C5D78"/>
    <w:rsid w:val="004C5DFE"/>
    <w:rsid w:val="004C615D"/>
    <w:rsid w:val="004C63BB"/>
    <w:rsid w:val="004D0ACF"/>
    <w:rsid w:val="004D0AF6"/>
    <w:rsid w:val="004D27A6"/>
    <w:rsid w:val="004D2810"/>
    <w:rsid w:val="004D2B1C"/>
    <w:rsid w:val="004D309D"/>
    <w:rsid w:val="004D3248"/>
    <w:rsid w:val="004D3E09"/>
    <w:rsid w:val="004D4312"/>
    <w:rsid w:val="004D4561"/>
    <w:rsid w:val="004D4DBB"/>
    <w:rsid w:val="004D4E90"/>
    <w:rsid w:val="004D520B"/>
    <w:rsid w:val="004D53C5"/>
    <w:rsid w:val="004D6D09"/>
    <w:rsid w:val="004D7CB1"/>
    <w:rsid w:val="004E0241"/>
    <w:rsid w:val="004E0D7E"/>
    <w:rsid w:val="004E0FE4"/>
    <w:rsid w:val="004E2463"/>
    <w:rsid w:val="004E28E9"/>
    <w:rsid w:val="004E2ADD"/>
    <w:rsid w:val="004E2FC0"/>
    <w:rsid w:val="004E30CB"/>
    <w:rsid w:val="004E3A36"/>
    <w:rsid w:val="004E3E36"/>
    <w:rsid w:val="004E3F19"/>
    <w:rsid w:val="004E4CF2"/>
    <w:rsid w:val="004E527D"/>
    <w:rsid w:val="004E52BA"/>
    <w:rsid w:val="004E53FA"/>
    <w:rsid w:val="004E5676"/>
    <w:rsid w:val="004E5B80"/>
    <w:rsid w:val="004E6A36"/>
    <w:rsid w:val="004F0028"/>
    <w:rsid w:val="004F043F"/>
    <w:rsid w:val="004F04EB"/>
    <w:rsid w:val="004F0740"/>
    <w:rsid w:val="004F0F08"/>
    <w:rsid w:val="004F11DE"/>
    <w:rsid w:val="004F12A4"/>
    <w:rsid w:val="004F15B7"/>
    <w:rsid w:val="004F19ED"/>
    <w:rsid w:val="004F2172"/>
    <w:rsid w:val="004F2979"/>
    <w:rsid w:val="004F2E2B"/>
    <w:rsid w:val="004F36CE"/>
    <w:rsid w:val="004F3BA6"/>
    <w:rsid w:val="004F3C3C"/>
    <w:rsid w:val="004F3C6D"/>
    <w:rsid w:val="004F4825"/>
    <w:rsid w:val="004F4BBB"/>
    <w:rsid w:val="004F4DF5"/>
    <w:rsid w:val="004F4F80"/>
    <w:rsid w:val="004F4FE7"/>
    <w:rsid w:val="004F5171"/>
    <w:rsid w:val="004F52CC"/>
    <w:rsid w:val="004F541D"/>
    <w:rsid w:val="004F5D7A"/>
    <w:rsid w:val="004F680F"/>
    <w:rsid w:val="004F681E"/>
    <w:rsid w:val="004F76C1"/>
    <w:rsid w:val="004F774C"/>
    <w:rsid w:val="004F788C"/>
    <w:rsid w:val="0050010F"/>
    <w:rsid w:val="00500354"/>
    <w:rsid w:val="00501A79"/>
    <w:rsid w:val="00501CBA"/>
    <w:rsid w:val="00502012"/>
    <w:rsid w:val="00502A47"/>
    <w:rsid w:val="00502BC6"/>
    <w:rsid w:val="00502C7F"/>
    <w:rsid w:val="00502E27"/>
    <w:rsid w:val="00503C9D"/>
    <w:rsid w:val="00503FCA"/>
    <w:rsid w:val="00504056"/>
    <w:rsid w:val="00504547"/>
    <w:rsid w:val="005048F4"/>
    <w:rsid w:val="00504DDE"/>
    <w:rsid w:val="0050503A"/>
    <w:rsid w:val="00505290"/>
    <w:rsid w:val="005057B1"/>
    <w:rsid w:val="00505B54"/>
    <w:rsid w:val="00505FEA"/>
    <w:rsid w:val="00507288"/>
    <w:rsid w:val="00507719"/>
    <w:rsid w:val="00507D7B"/>
    <w:rsid w:val="005100AA"/>
    <w:rsid w:val="00510119"/>
    <w:rsid w:val="0051055C"/>
    <w:rsid w:val="0051058A"/>
    <w:rsid w:val="005108F0"/>
    <w:rsid w:val="00510937"/>
    <w:rsid w:val="00510FE1"/>
    <w:rsid w:val="00511BD4"/>
    <w:rsid w:val="0051205D"/>
    <w:rsid w:val="005125C2"/>
    <w:rsid w:val="005127DC"/>
    <w:rsid w:val="0051432B"/>
    <w:rsid w:val="005148CB"/>
    <w:rsid w:val="00514990"/>
    <w:rsid w:val="00514A8B"/>
    <w:rsid w:val="00515524"/>
    <w:rsid w:val="00515743"/>
    <w:rsid w:val="00516278"/>
    <w:rsid w:val="005164D8"/>
    <w:rsid w:val="005208FF"/>
    <w:rsid w:val="00520D7C"/>
    <w:rsid w:val="00521B08"/>
    <w:rsid w:val="005247EF"/>
    <w:rsid w:val="005251E1"/>
    <w:rsid w:val="00525FB8"/>
    <w:rsid w:val="005266A5"/>
    <w:rsid w:val="005268AE"/>
    <w:rsid w:val="00526DC4"/>
    <w:rsid w:val="005271F9"/>
    <w:rsid w:val="0052776E"/>
    <w:rsid w:val="00527AFC"/>
    <w:rsid w:val="00527DC0"/>
    <w:rsid w:val="00530227"/>
    <w:rsid w:val="0053042C"/>
    <w:rsid w:val="00530493"/>
    <w:rsid w:val="0053069E"/>
    <w:rsid w:val="0053077A"/>
    <w:rsid w:val="00530C4B"/>
    <w:rsid w:val="00530CF6"/>
    <w:rsid w:val="0053216D"/>
    <w:rsid w:val="005328B4"/>
    <w:rsid w:val="00532C64"/>
    <w:rsid w:val="00532E48"/>
    <w:rsid w:val="0053390D"/>
    <w:rsid w:val="00533AEE"/>
    <w:rsid w:val="00533DD5"/>
    <w:rsid w:val="0053401B"/>
    <w:rsid w:val="0053420D"/>
    <w:rsid w:val="005350D5"/>
    <w:rsid w:val="005353F7"/>
    <w:rsid w:val="0053554F"/>
    <w:rsid w:val="0053555F"/>
    <w:rsid w:val="00535B2B"/>
    <w:rsid w:val="00536EE4"/>
    <w:rsid w:val="0053726B"/>
    <w:rsid w:val="00537616"/>
    <w:rsid w:val="005403A3"/>
    <w:rsid w:val="0054096B"/>
    <w:rsid w:val="00541963"/>
    <w:rsid w:val="00541996"/>
    <w:rsid w:val="00541C3A"/>
    <w:rsid w:val="00541E2E"/>
    <w:rsid w:val="0054282A"/>
    <w:rsid w:val="00542A1F"/>
    <w:rsid w:val="00543682"/>
    <w:rsid w:val="0054407B"/>
    <w:rsid w:val="00544156"/>
    <w:rsid w:val="005441C4"/>
    <w:rsid w:val="00544A38"/>
    <w:rsid w:val="00544D55"/>
    <w:rsid w:val="00545049"/>
    <w:rsid w:val="00545258"/>
    <w:rsid w:val="00545526"/>
    <w:rsid w:val="00545638"/>
    <w:rsid w:val="00546252"/>
    <w:rsid w:val="0054699E"/>
    <w:rsid w:val="005470A9"/>
    <w:rsid w:val="00550011"/>
    <w:rsid w:val="005501DB"/>
    <w:rsid w:val="005507EC"/>
    <w:rsid w:val="00550829"/>
    <w:rsid w:val="00550DD6"/>
    <w:rsid w:val="005513D3"/>
    <w:rsid w:val="00551BC5"/>
    <w:rsid w:val="00551EC7"/>
    <w:rsid w:val="0055217F"/>
    <w:rsid w:val="00552590"/>
    <w:rsid w:val="0055296A"/>
    <w:rsid w:val="00552ED9"/>
    <w:rsid w:val="0055338C"/>
    <w:rsid w:val="00553404"/>
    <w:rsid w:val="005535A4"/>
    <w:rsid w:val="00553757"/>
    <w:rsid w:val="00553FDE"/>
    <w:rsid w:val="005548E6"/>
    <w:rsid w:val="0055493E"/>
    <w:rsid w:val="00554A8B"/>
    <w:rsid w:val="00554F9B"/>
    <w:rsid w:val="005556D9"/>
    <w:rsid w:val="00555E31"/>
    <w:rsid w:val="0055692C"/>
    <w:rsid w:val="00556DDF"/>
    <w:rsid w:val="00557169"/>
    <w:rsid w:val="00557B7D"/>
    <w:rsid w:val="005602AD"/>
    <w:rsid w:val="0056091F"/>
    <w:rsid w:val="00560986"/>
    <w:rsid w:val="00561361"/>
    <w:rsid w:val="0056167A"/>
    <w:rsid w:val="005616CC"/>
    <w:rsid w:val="00561759"/>
    <w:rsid w:val="005629D2"/>
    <w:rsid w:val="00563F68"/>
    <w:rsid w:val="0056432C"/>
    <w:rsid w:val="00564A01"/>
    <w:rsid w:val="00565418"/>
    <w:rsid w:val="0056554A"/>
    <w:rsid w:val="00566F14"/>
    <w:rsid w:val="005674C5"/>
    <w:rsid w:val="00567AAC"/>
    <w:rsid w:val="00567FEE"/>
    <w:rsid w:val="00570E92"/>
    <w:rsid w:val="00571400"/>
    <w:rsid w:val="00572400"/>
    <w:rsid w:val="00572676"/>
    <w:rsid w:val="00572907"/>
    <w:rsid w:val="00573166"/>
    <w:rsid w:val="005738F7"/>
    <w:rsid w:val="005741AA"/>
    <w:rsid w:val="00574B7C"/>
    <w:rsid w:val="00574F43"/>
    <w:rsid w:val="00575F4D"/>
    <w:rsid w:val="00576230"/>
    <w:rsid w:val="00576A95"/>
    <w:rsid w:val="0057709F"/>
    <w:rsid w:val="00577174"/>
    <w:rsid w:val="00577836"/>
    <w:rsid w:val="0058133F"/>
    <w:rsid w:val="00581A94"/>
    <w:rsid w:val="00581CDB"/>
    <w:rsid w:val="00581F67"/>
    <w:rsid w:val="00581FE9"/>
    <w:rsid w:val="0058344D"/>
    <w:rsid w:val="00583DDA"/>
    <w:rsid w:val="0058439F"/>
    <w:rsid w:val="00584C8F"/>
    <w:rsid w:val="00585A48"/>
    <w:rsid w:val="00585DCA"/>
    <w:rsid w:val="00585E5F"/>
    <w:rsid w:val="005867EA"/>
    <w:rsid w:val="00586E9A"/>
    <w:rsid w:val="005876FF"/>
    <w:rsid w:val="005904EE"/>
    <w:rsid w:val="005908BE"/>
    <w:rsid w:val="00590CCA"/>
    <w:rsid w:val="00591004"/>
    <w:rsid w:val="00591643"/>
    <w:rsid w:val="005926A5"/>
    <w:rsid w:val="005930CC"/>
    <w:rsid w:val="00593A97"/>
    <w:rsid w:val="00593FE4"/>
    <w:rsid w:val="00594254"/>
    <w:rsid w:val="00594255"/>
    <w:rsid w:val="00594422"/>
    <w:rsid w:val="00594501"/>
    <w:rsid w:val="0059474C"/>
    <w:rsid w:val="00595277"/>
    <w:rsid w:val="005959D0"/>
    <w:rsid w:val="00595E3B"/>
    <w:rsid w:val="00596280"/>
    <w:rsid w:val="00596636"/>
    <w:rsid w:val="00596B79"/>
    <w:rsid w:val="0059704A"/>
    <w:rsid w:val="005972A6"/>
    <w:rsid w:val="00597364"/>
    <w:rsid w:val="00597D1F"/>
    <w:rsid w:val="00597ECA"/>
    <w:rsid w:val="00597EF9"/>
    <w:rsid w:val="005A06FD"/>
    <w:rsid w:val="005A0966"/>
    <w:rsid w:val="005A0CD4"/>
    <w:rsid w:val="005A11CD"/>
    <w:rsid w:val="005A12F9"/>
    <w:rsid w:val="005A27D3"/>
    <w:rsid w:val="005A2A0B"/>
    <w:rsid w:val="005A2B4F"/>
    <w:rsid w:val="005A2FE5"/>
    <w:rsid w:val="005A483A"/>
    <w:rsid w:val="005A5762"/>
    <w:rsid w:val="005A6270"/>
    <w:rsid w:val="005A64D3"/>
    <w:rsid w:val="005A6A87"/>
    <w:rsid w:val="005A704A"/>
    <w:rsid w:val="005A7353"/>
    <w:rsid w:val="005A7910"/>
    <w:rsid w:val="005B0541"/>
    <w:rsid w:val="005B0B81"/>
    <w:rsid w:val="005B0E3F"/>
    <w:rsid w:val="005B2831"/>
    <w:rsid w:val="005B2B73"/>
    <w:rsid w:val="005B3A74"/>
    <w:rsid w:val="005B3C6C"/>
    <w:rsid w:val="005B3EB3"/>
    <w:rsid w:val="005B6AC4"/>
    <w:rsid w:val="005B6FDF"/>
    <w:rsid w:val="005B7124"/>
    <w:rsid w:val="005B740C"/>
    <w:rsid w:val="005B77E5"/>
    <w:rsid w:val="005B79BC"/>
    <w:rsid w:val="005C0661"/>
    <w:rsid w:val="005C0952"/>
    <w:rsid w:val="005C11DB"/>
    <w:rsid w:val="005C299D"/>
    <w:rsid w:val="005C2B3A"/>
    <w:rsid w:val="005C30A1"/>
    <w:rsid w:val="005C37E4"/>
    <w:rsid w:val="005C40C4"/>
    <w:rsid w:val="005C51AC"/>
    <w:rsid w:val="005C5D61"/>
    <w:rsid w:val="005C5E94"/>
    <w:rsid w:val="005C6E38"/>
    <w:rsid w:val="005C7157"/>
    <w:rsid w:val="005C7ADC"/>
    <w:rsid w:val="005D0828"/>
    <w:rsid w:val="005D0AC4"/>
    <w:rsid w:val="005D1CA5"/>
    <w:rsid w:val="005D22F8"/>
    <w:rsid w:val="005D267E"/>
    <w:rsid w:val="005D2853"/>
    <w:rsid w:val="005D2EAC"/>
    <w:rsid w:val="005D41EF"/>
    <w:rsid w:val="005D4FD0"/>
    <w:rsid w:val="005D5942"/>
    <w:rsid w:val="005D5E14"/>
    <w:rsid w:val="005D6244"/>
    <w:rsid w:val="005D699F"/>
    <w:rsid w:val="005D712D"/>
    <w:rsid w:val="005D73B5"/>
    <w:rsid w:val="005D74CC"/>
    <w:rsid w:val="005E0180"/>
    <w:rsid w:val="005E0455"/>
    <w:rsid w:val="005E05F1"/>
    <w:rsid w:val="005E0C62"/>
    <w:rsid w:val="005E1CF2"/>
    <w:rsid w:val="005E2584"/>
    <w:rsid w:val="005E25D4"/>
    <w:rsid w:val="005E2606"/>
    <w:rsid w:val="005E2C51"/>
    <w:rsid w:val="005E3643"/>
    <w:rsid w:val="005E3895"/>
    <w:rsid w:val="005E3CA2"/>
    <w:rsid w:val="005E47BB"/>
    <w:rsid w:val="005E5F42"/>
    <w:rsid w:val="005E615C"/>
    <w:rsid w:val="005E69C9"/>
    <w:rsid w:val="005E6A3B"/>
    <w:rsid w:val="005E6C10"/>
    <w:rsid w:val="005E73E7"/>
    <w:rsid w:val="005E7F3E"/>
    <w:rsid w:val="005F013C"/>
    <w:rsid w:val="005F067D"/>
    <w:rsid w:val="005F068D"/>
    <w:rsid w:val="005F08E6"/>
    <w:rsid w:val="005F0BFB"/>
    <w:rsid w:val="005F17AF"/>
    <w:rsid w:val="005F187F"/>
    <w:rsid w:val="005F1ED1"/>
    <w:rsid w:val="005F36DC"/>
    <w:rsid w:val="005F4735"/>
    <w:rsid w:val="005F5B41"/>
    <w:rsid w:val="005F7C66"/>
    <w:rsid w:val="006008F6"/>
    <w:rsid w:val="00600926"/>
    <w:rsid w:val="00600B9C"/>
    <w:rsid w:val="00601776"/>
    <w:rsid w:val="00601A84"/>
    <w:rsid w:val="00601B7C"/>
    <w:rsid w:val="00602520"/>
    <w:rsid w:val="00603B87"/>
    <w:rsid w:val="006045F3"/>
    <w:rsid w:val="006049C4"/>
    <w:rsid w:val="00604DD7"/>
    <w:rsid w:val="00605D7F"/>
    <w:rsid w:val="00605E40"/>
    <w:rsid w:val="00605FF5"/>
    <w:rsid w:val="006065E6"/>
    <w:rsid w:val="00606601"/>
    <w:rsid w:val="00606607"/>
    <w:rsid w:val="00607E79"/>
    <w:rsid w:val="006103EE"/>
    <w:rsid w:val="0061055A"/>
    <w:rsid w:val="00610C71"/>
    <w:rsid w:val="00611682"/>
    <w:rsid w:val="00611A70"/>
    <w:rsid w:val="00611E56"/>
    <w:rsid w:val="0061263F"/>
    <w:rsid w:val="006139AE"/>
    <w:rsid w:val="00613EA8"/>
    <w:rsid w:val="006144F4"/>
    <w:rsid w:val="006146A3"/>
    <w:rsid w:val="0061507D"/>
    <w:rsid w:val="006154EB"/>
    <w:rsid w:val="00615570"/>
    <w:rsid w:val="00616BA5"/>
    <w:rsid w:val="006177F3"/>
    <w:rsid w:val="0062022E"/>
    <w:rsid w:val="0062068A"/>
    <w:rsid w:val="006223A9"/>
    <w:rsid w:val="006232DE"/>
    <w:rsid w:val="00624037"/>
    <w:rsid w:val="006241CB"/>
    <w:rsid w:val="00624D19"/>
    <w:rsid w:val="00624DE2"/>
    <w:rsid w:val="00624F00"/>
    <w:rsid w:val="0062665C"/>
    <w:rsid w:val="00626814"/>
    <w:rsid w:val="006268D0"/>
    <w:rsid w:val="00627778"/>
    <w:rsid w:val="00627C9F"/>
    <w:rsid w:val="00627D37"/>
    <w:rsid w:val="006308A9"/>
    <w:rsid w:val="00630E06"/>
    <w:rsid w:val="00630F9A"/>
    <w:rsid w:val="006321A2"/>
    <w:rsid w:val="00632543"/>
    <w:rsid w:val="00632A84"/>
    <w:rsid w:val="00633463"/>
    <w:rsid w:val="0063373E"/>
    <w:rsid w:val="0063398B"/>
    <w:rsid w:val="00633B26"/>
    <w:rsid w:val="00633CC2"/>
    <w:rsid w:val="0063428E"/>
    <w:rsid w:val="00634DB5"/>
    <w:rsid w:val="00635CBE"/>
    <w:rsid w:val="00635D3A"/>
    <w:rsid w:val="00636309"/>
    <w:rsid w:val="006379B5"/>
    <w:rsid w:val="00640366"/>
    <w:rsid w:val="0064152F"/>
    <w:rsid w:val="00642513"/>
    <w:rsid w:val="006434A0"/>
    <w:rsid w:val="00643988"/>
    <w:rsid w:val="00643AD8"/>
    <w:rsid w:val="00643B25"/>
    <w:rsid w:val="00643D6B"/>
    <w:rsid w:val="00643E44"/>
    <w:rsid w:val="00644C2B"/>
    <w:rsid w:val="00644D5F"/>
    <w:rsid w:val="00645E44"/>
    <w:rsid w:val="00646212"/>
    <w:rsid w:val="006501BE"/>
    <w:rsid w:val="006519F5"/>
    <w:rsid w:val="006519F7"/>
    <w:rsid w:val="00651B74"/>
    <w:rsid w:val="00651CBD"/>
    <w:rsid w:val="006523C8"/>
    <w:rsid w:val="006524A3"/>
    <w:rsid w:val="006527E4"/>
    <w:rsid w:val="006531BC"/>
    <w:rsid w:val="00653E71"/>
    <w:rsid w:val="006547F9"/>
    <w:rsid w:val="00654900"/>
    <w:rsid w:val="00655876"/>
    <w:rsid w:val="006558BB"/>
    <w:rsid w:val="00655A3E"/>
    <w:rsid w:val="00656107"/>
    <w:rsid w:val="00660791"/>
    <w:rsid w:val="00660952"/>
    <w:rsid w:val="00660C01"/>
    <w:rsid w:val="00661085"/>
    <w:rsid w:val="00661180"/>
    <w:rsid w:val="006614DB"/>
    <w:rsid w:val="00661C45"/>
    <w:rsid w:val="00661C51"/>
    <w:rsid w:val="00662221"/>
    <w:rsid w:val="006622A0"/>
    <w:rsid w:val="0066287B"/>
    <w:rsid w:val="006635BA"/>
    <w:rsid w:val="0066364F"/>
    <w:rsid w:val="00663738"/>
    <w:rsid w:val="00664357"/>
    <w:rsid w:val="00665E94"/>
    <w:rsid w:val="00666443"/>
    <w:rsid w:val="00667E6D"/>
    <w:rsid w:val="00667FAA"/>
    <w:rsid w:val="00667FFC"/>
    <w:rsid w:val="006710D9"/>
    <w:rsid w:val="0067116A"/>
    <w:rsid w:val="0067137B"/>
    <w:rsid w:val="006715C9"/>
    <w:rsid w:val="006717C0"/>
    <w:rsid w:val="00671B8F"/>
    <w:rsid w:val="00671BD0"/>
    <w:rsid w:val="00671E4C"/>
    <w:rsid w:val="006720E4"/>
    <w:rsid w:val="0067246B"/>
    <w:rsid w:val="0067265B"/>
    <w:rsid w:val="006729EB"/>
    <w:rsid w:val="006731AF"/>
    <w:rsid w:val="0067332F"/>
    <w:rsid w:val="00673475"/>
    <w:rsid w:val="00673D8E"/>
    <w:rsid w:val="006740C1"/>
    <w:rsid w:val="006743C9"/>
    <w:rsid w:val="006747C6"/>
    <w:rsid w:val="00674D10"/>
    <w:rsid w:val="00674E65"/>
    <w:rsid w:val="00675890"/>
    <w:rsid w:val="00676901"/>
    <w:rsid w:val="006770A5"/>
    <w:rsid w:val="00677274"/>
    <w:rsid w:val="006777CA"/>
    <w:rsid w:val="00677B81"/>
    <w:rsid w:val="00677C94"/>
    <w:rsid w:val="00677F74"/>
    <w:rsid w:val="0068015B"/>
    <w:rsid w:val="0068097D"/>
    <w:rsid w:val="00680B23"/>
    <w:rsid w:val="00680B4D"/>
    <w:rsid w:val="00681B4E"/>
    <w:rsid w:val="00683183"/>
    <w:rsid w:val="00684714"/>
    <w:rsid w:val="00684A60"/>
    <w:rsid w:val="00684CB8"/>
    <w:rsid w:val="00685ABF"/>
    <w:rsid w:val="00686519"/>
    <w:rsid w:val="00686EF8"/>
    <w:rsid w:val="006879DB"/>
    <w:rsid w:val="00687BB1"/>
    <w:rsid w:val="0069008C"/>
    <w:rsid w:val="006901C2"/>
    <w:rsid w:val="00691C26"/>
    <w:rsid w:val="0069224F"/>
    <w:rsid w:val="006925AE"/>
    <w:rsid w:val="00692C33"/>
    <w:rsid w:val="0069336F"/>
    <w:rsid w:val="00693493"/>
    <w:rsid w:val="0069373A"/>
    <w:rsid w:val="00694C65"/>
    <w:rsid w:val="00696A2C"/>
    <w:rsid w:val="00697358"/>
    <w:rsid w:val="00697A47"/>
    <w:rsid w:val="006A07C3"/>
    <w:rsid w:val="006A16BA"/>
    <w:rsid w:val="006A18F3"/>
    <w:rsid w:val="006A2207"/>
    <w:rsid w:val="006A23E0"/>
    <w:rsid w:val="006A2AA6"/>
    <w:rsid w:val="006A3E81"/>
    <w:rsid w:val="006A488F"/>
    <w:rsid w:val="006A4EAE"/>
    <w:rsid w:val="006A612B"/>
    <w:rsid w:val="006A7B4B"/>
    <w:rsid w:val="006A7F69"/>
    <w:rsid w:val="006B05AC"/>
    <w:rsid w:val="006B11C8"/>
    <w:rsid w:val="006B128C"/>
    <w:rsid w:val="006B151D"/>
    <w:rsid w:val="006B1AEA"/>
    <w:rsid w:val="006B1C05"/>
    <w:rsid w:val="006B1FE0"/>
    <w:rsid w:val="006B2591"/>
    <w:rsid w:val="006B44B2"/>
    <w:rsid w:val="006B4B51"/>
    <w:rsid w:val="006B4D3C"/>
    <w:rsid w:val="006B527D"/>
    <w:rsid w:val="006B5B83"/>
    <w:rsid w:val="006B5B96"/>
    <w:rsid w:val="006B662A"/>
    <w:rsid w:val="006B6946"/>
    <w:rsid w:val="006B70A4"/>
    <w:rsid w:val="006B75BF"/>
    <w:rsid w:val="006B7787"/>
    <w:rsid w:val="006B7B63"/>
    <w:rsid w:val="006C0134"/>
    <w:rsid w:val="006C054D"/>
    <w:rsid w:val="006C0B5E"/>
    <w:rsid w:val="006C0BB3"/>
    <w:rsid w:val="006C0EB6"/>
    <w:rsid w:val="006C2303"/>
    <w:rsid w:val="006C2505"/>
    <w:rsid w:val="006C265A"/>
    <w:rsid w:val="006C26D0"/>
    <w:rsid w:val="006C28A9"/>
    <w:rsid w:val="006C2E4A"/>
    <w:rsid w:val="006C306D"/>
    <w:rsid w:val="006C357E"/>
    <w:rsid w:val="006C3A28"/>
    <w:rsid w:val="006C4568"/>
    <w:rsid w:val="006C4822"/>
    <w:rsid w:val="006C53DA"/>
    <w:rsid w:val="006C55ED"/>
    <w:rsid w:val="006C620E"/>
    <w:rsid w:val="006C66C6"/>
    <w:rsid w:val="006C6E4A"/>
    <w:rsid w:val="006C6FEC"/>
    <w:rsid w:val="006C7727"/>
    <w:rsid w:val="006C79DE"/>
    <w:rsid w:val="006C7B83"/>
    <w:rsid w:val="006D00D4"/>
    <w:rsid w:val="006D00D7"/>
    <w:rsid w:val="006D010B"/>
    <w:rsid w:val="006D0A95"/>
    <w:rsid w:val="006D0C8F"/>
    <w:rsid w:val="006D1141"/>
    <w:rsid w:val="006D2574"/>
    <w:rsid w:val="006D32C1"/>
    <w:rsid w:val="006D34D3"/>
    <w:rsid w:val="006D46E0"/>
    <w:rsid w:val="006D4891"/>
    <w:rsid w:val="006D49E1"/>
    <w:rsid w:val="006D4A41"/>
    <w:rsid w:val="006D5C61"/>
    <w:rsid w:val="006D6158"/>
    <w:rsid w:val="006D6C6C"/>
    <w:rsid w:val="006D70EB"/>
    <w:rsid w:val="006E3035"/>
    <w:rsid w:val="006E30F0"/>
    <w:rsid w:val="006E375D"/>
    <w:rsid w:val="006E3B3F"/>
    <w:rsid w:val="006E454E"/>
    <w:rsid w:val="006E5AD9"/>
    <w:rsid w:val="006E5B74"/>
    <w:rsid w:val="006E6433"/>
    <w:rsid w:val="006E6A2F"/>
    <w:rsid w:val="006E73AE"/>
    <w:rsid w:val="006E7D46"/>
    <w:rsid w:val="006F0661"/>
    <w:rsid w:val="006F1126"/>
    <w:rsid w:val="006F1174"/>
    <w:rsid w:val="006F1BAE"/>
    <w:rsid w:val="006F230B"/>
    <w:rsid w:val="006F2563"/>
    <w:rsid w:val="006F26D9"/>
    <w:rsid w:val="006F2E8D"/>
    <w:rsid w:val="006F2F48"/>
    <w:rsid w:val="006F3047"/>
    <w:rsid w:val="006F3592"/>
    <w:rsid w:val="006F3598"/>
    <w:rsid w:val="006F5181"/>
    <w:rsid w:val="006F5F1A"/>
    <w:rsid w:val="006F63D7"/>
    <w:rsid w:val="006F666A"/>
    <w:rsid w:val="006F6997"/>
    <w:rsid w:val="006F6DFF"/>
    <w:rsid w:val="006F706D"/>
    <w:rsid w:val="006F7414"/>
    <w:rsid w:val="006F7B0A"/>
    <w:rsid w:val="0070061D"/>
    <w:rsid w:val="007012D6"/>
    <w:rsid w:val="0070170D"/>
    <w:rsid w:val="00701CF0"/>
    <w:rsid w:val="00702190"/>
    <w:rsid w:val="0070247B"/>
    <w:rsid w:val="00703044"/>
    <w:rsid w:val="0070490F"/>
    <w:rsid w:val="00704D9C"/>
    <w:rsid w:val="00704E5D"/>
    <w:rsid w:val="00704ED1"/>
    <w:rsid w:val="007056A7"/>
    <w:rsid w:val="00705779"/>
    <w:rsid w:val="00705CA1"/>
    <w:rsid w:val="00706672"/>
    <w:rsid w:val="007068B3"/>
    <w:rsid w:val="00710A2F"/>
    <w:rsid w:val="00711815"/>
    <w:rsid w:val="00711D13"/>
    <w:rsid w:val="00712B04"/>
    <w:rsid w:val="00712C90"/>
    <w:rsid w:val="00713E1C"/>
    <w:rsid w:val="007144B7"/>
    <w:rsid w:val="00715159"/>
    <w:rsid w:val="007155B2"/>
    <w:rsid w:val="00717B1D"/>
    <w:rsid w:val="007206BA"/>
    <w:rsid w:val="00720C6B"/>
    <w:rsid w:val="00721AE2"/>
    <w:rsid w:val="00721DAE"/>
    <w:rsid w:val="00721E07"/>
    <w:rsid w:val="007223E3"/>
    <w:rsid w:val="00722EB1"/>
    <w:rsid w:val="00723776"/>
    <w:rsid w:val="00723CF7"/>
    <w:rsid w:val="007243A3"/>
    <w:rsid w:val="007246D4"/>
    <w:rsid w:val="00724F90"/>
    <w:rsid w:val="007257F9"/>
    <w:rsid w:val="00725C77"/>
    <w:rsid w:val="0072631D"/>
    <w:rsid w:val="007300E4"/>
    <w:rsid w:val="0073039C"/>
    <w:rsid w:val="007303AE"/>
    <w:rsid w:val="007304A1"/>
    <w:rsid w:val="00730B3A"/>
    <w:rsid w:val="007324AD"/>
    <w:rsid w:val="00732A55"/>
    <w:rsid w:val="00733083"/>
    <w:rsid w:val="0073317D"/>
    <w:rsid w:val="007333A8"/>
    <w:rsid w:val="007337E7"/>
    <w:rsid w:val="00733E72"/>
    <w:rsid w:val="007340AE"/>
    <w:rsid w:val="007343B6"/>
    <w:rsid w:val="007347E5"/>
    <w:rsid w:val="00734E6C"/>
    <w:rsid w:val="00735051"/>
    <w:rsid w:val="00737227"/>
    <w:rsid w:val="00740D08"/>
    <w:rsid w:val="00740E12"/>
    <w:rsid w:val="00740E63"/>
    <w:rsid w:val="00741BA9"/>
    <w:rsid w:val="00741CF8"/>
    <w:rsid w:val="00741ED8"/>
    <w:rsid w:val="007420F5"/>
    <w:rsid w:val="00742289"/>
    <w:rsid w:val="0074272E"/>
    <w:rsid w:val="0074293A"/>
    <w:rsid w:val="0074447C"/>
    <w:rsid w:val="00744B5A"/>
    <w:rsid w:val="007460A4"/>
    <w:rsid w:val="007469A8"/>
    <w:rsid w:val="00746EE6"/>
    <w:rsid w:val="00746F06"/>
    <w:rsid w:val="007476EE"/>
    <w:rsid w:val="007478E0"/>
    <w:rsid w:val="00750C48"/>
    <w:rsid w:val="00750C7A"/>
    <w:rsid w:val="00750E6B"/>
    <w:rsid w:val="00751312"/>
    <w:rsid w:val="0075198C"/>
    <w:rsid w:val="00751D1B"/>
    <w:rsid w:val="00752424"/>
    <w:rsid w:val="00752C50"/>
    <w:rsid w:val="007531BC"/>
    <w:rsid w:val="007534CC"/>
    <w:rsid w:val="00753527"/>
    <w:rsid w:val="007545BE"/>
    <w:rsid w:val="00754F1E"/>
    <w:rsid w:val="00755FED"/>
    <w:rsid w:val="00756264"/>
    <w:rsid w:val="0075635C"/>
    <w:rsid w:val="00756E54"/>
    <w:rsid w:val="00757A34"/>
    <w:rsid w:val="00757F69"/>
    <w:rsid w:val="00760732"/>
    <w:rsid w:val="00761047"/>
    <w:rsid w:val="0076161A"/>
    <w:rsid w:val="0076185A"/>
    <w:rsid w:val="007619B6"/>
    <w:rsid w:val="00762204"/>
    <w:rsid w:val="0076221B"/>
    <w:rsid w:val="007624F1"/>
    <w:rsid w:val="007625AC"/>
    <w:rsid w:val="00762738"/>
    <w:rsid w:val="00762888"/>
    <w:rsid w:val="00762A5C"/>
    <w:rsid w:val="00762FB4"/>
    <w:rsid w:val="0076327F"/>
    <w:rsid w:val="0076350B"/>
    <w:rsid w:val="00764028"/>
    <w:rsid w:val="00764712"/>
    <w:rsid w:val="007647CF"/>
    <w:rsid w:val="00764C0C"/>
    <w:rsid w:val="00764DA8"/>
    <w:rsid w:val="007651A7"/>
    <w:rsid w:val="0076540F"/>
    <w:rsid w:val="00765AE5"/>
    <w:rsid w:val="00765C2A"/>
    <w:rsid w:val="00765C43"/>
    <w:rsid w:val="00765EA8"/>
    <w:rsid w:val="0076642C"/>
    <w:rsid w:val="00767845"/>
    <w:rsid w:val="00767C37"/>
    <w:rsid w:val="0077008B"/>
    <w:rsid w:val="0077082F"/>
    <w:rsid w:val="0077091D"/>
    <w:rsid w:val="00770B39"/>
    <w:rsid w:val="00770E36"/>
    <w:rsid w:val="00771E2F"/>
    <w:rsid w:val="00772B0D"/>
    <w:rsid w:val="00772BDD"/>
    <w:rsid w:val="0077418E"/>
    <w:rsid w:val="00774CF6"/>
    <w:rsid w:val="00775117"/>
    <w:rsid w:val="00775292"/>
    <w:rsid w:val="00775DD3"/>
    <w:rsid w:val="00775FA0"/>
    <w:rsid w:val="0077682B"/>
    <w:rsid w:val="007774E1"/>
    <w:rsid w:val="00777FB4"/>
    <w:rsid w:val="007804C9"/>
    <w:rsid w:val="00780A9A"/>
    <w:rsid w:val="00780D45"/>
    <w:rsid w:val="00781084"/>
    <w:rsid w:val="00781661"/>
    <w:rsid w:val="0078183A"/>
    <w:rsid w:val="00782460"/>
    <w:rsid w:val="00782508"/>
    <w:rsid w:val="00782926"/>
    <w:rsid w:val="00782B5A"/>
    <w:rsid w:val="00782C7B"/>
    <w:rsid w:val="00782D9F"/>
    <w:rsid w:val="00783294"/>
    <w:rsid w:val="007835FC"/>
    <w:rsid w:val="00783931"/>
    <w:rsid w:val="00784263"/>
    <w:rsid w:val="00784DA0"/>
    <w:rsid w:val="00786770"/>
    <w:rsid w:val="007867EC"/>
    <w:rsid w:val="00786DCE"/>
    <w:rsid w:val="00786DF6"/>
    <w:rsid w:val="007873D0"/>
    <w:rsid w:val="00787D50"/>
    <w:rsid w:val="00790F96"/>
    <w:rsid w:val="00791013"/>
    <w:rsid w:val="00791F74"/>
    <w:rsid w:val="00794678"/>
    <w:rsid w:val="00795095"/>
    <w:rsid w:val="007952B6"/>
    <w:rsid w:val="007956DD"/>
    <w:rsid w:val="00796378"/>
    <w:rsid w:val="0079798B"/>
    <w:rsid w:val="007A046B"/>
    <w:rsid w:val="007A06F6"/>
    <w:rsid w:val="007A08BF"/>
    <w:rsid w:val="007A1689"/>
    <w:rsid w:val="007A1B71"/>
    <w:rsid w:val="007A278C"/>
    <w:rsid w:val="007A2D28"/>
    <w:rsid w:val="007A2E6E"/>
    <w:rsid w:val="007A3745"/>
    <w:rsid w:val="007A3C1E"/>
    <w:rsid w:val="007A4076"/>
    <w:rsid w:val="007A51E4"/>
    <w:rsid w:val="007A5260"/>
    <w:rsid w:val="007A55E6"/>
    <w:rsid w:val="007A57FA"/>
    <w:rsid w:val="007A5CCA"/>
    <w:rsid w:val="007A5D4D"/>
    <w:rsid w:val="007A6195"/>
    <w:rsid w:val="007A6736"/>
    <w:rsid w:val="007A78D1"/>
    <w:rsid w:val="007A7925"/>
    <w:rsid w:val="007B012E"/>
    <w:rsid w:val="007B030B"/>
    <w:rsid w:val="007B0545"/>
    <w:rsid w:val="007B1754"/>
    <w:rsid w:val="007B1827"/>
    <w:rsid w:val="007B1D58"/>
    <w:rsid w:val="007B2126"/>
    <w:rsid w:val="007B34ED"/>
    <w:rsid w:val="007B3E8C"/>
    <w:rsid w:val="007B3EB3"/>
    <w:rsid w:val="007B3F81"/>
    <w:rsid w:val="007B528C"/>
    <w:rsid w:val="007B582C"/>
    <w:rsid w:val="007B5CDE"/>
    <w:rsid w:val="007B5ECE"/>
    <w:rsid w:val="007B677C"/>
    <w:rsid w:val="007B68D7"/>
    <w:rsid w:val="007B69B2"/>
    <w:rsid w:val="007B77A7"/>
    <w:rsid w:val="007B7A4E"/>
    <w:rsid w:val="007B7BB8"/>
    <w:rsid w:val="007B7BC8"/>
    <w:rsid w:val="007C045A"/>
    <w:rsid w:val="007C0ADA"/>
    <w:rsid w:val="007C0C72"/>
    <w:rsid w:val="007C16C1"/>
    <w:rsid w:val="007C1CD5"/>
    <w:rsid w:val="007C24FD"/>
    <w:rsid w:val="007C2623"/>
    <w:rsid w:val="007C32C8"/>
    <w:rsid w:val="007C56F2"/>
    <w:rsid w:val="007C5BF6"/>
    <w:rsid w:val="007C5CFA"/>
    <w:rsid w:val="007C5E50"/>
    <w:rsid w:val="007C5F15"/>
    <w:rsid w:val="007C6B8A"/>
    <w:rsid w:val="007D0838"/>
    <w:rsid w:val="007D0B22"/>
    <w:rsid w:val="007D1704"/>
    <w:rsid w:val="007D171D"/>
    <w:rsid w:val="007D22FF"/>
    <w:rsid w:val="007D27AE"/>
    <w:rsid w:val="007D29D8"/>
    <w:rsid w:val="007D2DDC"/>
    <w:rsid w:val="007D32E1"/>
    <w:rsid w:val="007D4221"/>
    <w:rsid w:val="007D4D25"/>
    <w:rsid w:val="007D521E"/>
    <w:rsid w:val="007D53B1"/>
    <w:rsid w:val="007D590A"/>
    <w:rsid w:val="007D5B55"/>
    <w:rsid w:val="007D6832"/>
    <w:rsid w:val="007D6E62"/>
    <w:rsid w:val="007D6FFF"/>
    <w:rsid w:val="007D7BAA"/>
    <w:rsid w:val="007D7CCD"/>
    <w:rsid w:val="007D7EAB"/>
    <w:rsid w:val="007E0105"/>
    <w:rsid w:val="007E02DD"/>
    <w:rsid w:val="007E0556"/>
    <w:rsid w:val="007E0770"/>
    <w:rsid w:val="007E096E"/>
    <w:rsid w:val="007E0A69"/>
    <w:rsid w:val="007E1032"/>
    <w:rsid w:val="007E39EE"/>
    <w:rsid w:val="007E3F14"/>
    <w:rsid w:val="007E4139"/>
    <w:rsid w:val="007E4431"/>
    <w:rsid w:val="007E45A2"/>
    <w:rsid w:val="007E45F6"/>
    <w:rsid w:val="007E5B3C"/>
    <w:rsid w:val="007E63D2"/>
    <w:rsid w:val="007E7D62"/>
    <w:rsid w:val="007E7DB0"/>
    <w:rsid w:val="007F0D33"/>
    <w:rsid w:val="007F1B5F"/>
    <w:rsid w:val="007F2520"/>
    <w:rsid w:val="007F39F3"/>
    <w:rsid w:val="007F3AF2"/>
    <w:rsid w:val="007F3FE6"/>
    <w:rsid w:val="007F41A2"/>
    <w:rsid w:val="007F4547"/>
    <w:rsid w:val="007F49B0"/>
    <w:rsid w:val="007F4EE2"/>
    <w:rsid w:val="007F4EEE"/>
    <w:rsid w:val="007F52F5"/>
    <w:rsid w:val="007F6DA1"/>
    <w:rsid w:val="007F6E35"/>
    <w:rsid w:val="007F799B"/>
    <w:rsid w:val="00800097"/>
    <w:rsid w:val="00800419"/>
    <w:rsid w:val="008006D3"/>
    <w:rsid w:val="0080135B"/>
    <w:rsid w:val="0080181B"/>
    <w:rsid w:val="008021BD"/>
    <w:rsid w:val="008041CD"/>
    <w:rsid w:val="008041F1"/>
    <w:rsid w:val="008048C4"/>
    <w:rsid w:val="00804913"/>
    <w:rsid w:val="00804E9F"/>
    <w:rsid w:val="008070AF"/>
    <w:rsid w:val="00807286"/>
    <w:rsid w:val="00807907"/>
    <w:rsid w:val="008105E4"/>
    <w:rsid w:val="00810B4A"/>
    <w:rsid w:val="00811E19"/>
    <w:rsid w:val="00812586"/>
    <w:rsid w:val="0081293D"/>
    <w:rsid w:val="0081374C"/>
    <w:rsid w:val="00813FC9"/>
    <w:rsid w:val="00814794"/>
    <w:rsid w:val="0081488D"/>
    <w:rsid w:val="00814F68"/>
    <w:rsid w:val="008152BD"/>
    <w:rsid w:val="00815C71"/>
    <w:rsid w:val="008167C4"/>
    <w:rsid w:val="00816BB1"/>
    <w:rsid w:val="00816E31"/>
    <w:rsid w:val="0081713D"/>
    <w:rsid w:val="0082123B"/>
    <w:rsid w:val="0082163F"/>
    <w:rsid w:val="00821DB2"/>
    <w:rsid w:val="00822152"/>
    <w:rsid w:val="00822F15"/>
    <w:rsid w:val="00823AA8"/>
    <w:rsid w:val="0082411D"/>
    <w:rsid w:val="0082529F"/>
    <w:rsid w:val="008255C2"/>
    <w:rsid w:val="00825AAD"/>
    <w:rsid w:val="00826803"/>
    <w:rsid w:val="0082692B"/>
    <w:rsid w:val="0082741B"/>
    <w:rsid w:val="00827B1F"/>
    <w:rsid w:val="00830432"/>
    <w:rsid w:val="0083085A"/>
    <w:rsid w:val="00830899"/>
    <w:rsid w:val="00830CA5"/>
    <w:rsid w:val="00830DCD"/>
    <w:rsid w:val="00831B3E"/>
    <w:rsid w:val="00832960"/>
    <w:rsid w:val="008331BB"/>
    <w:rsid w:val="00833B36"/>
    <w:rsid w:val="00834A87"/>
    <w:rsid w:val="00834FE9"/>
    <w:rsid w:val="0083500E"/>
    <w:rsid w:val="0083545F"/>
    <w:rsid w:val="0083582D"/>
    <w:rsid w:val="00835872"/>
    <w:rsid w:val="00836FA6"/>
    <w:rsid w:val="0083768C"/>
    <w:rsid w:val="00840373"/>
    <w:rsid w:val="00840694"/>
    <w:rsid w:val="00840F96"/>
    <w:rsid w:val="0084136D"/>
    <w:rsid w:val="008414C4"/>
    <w:rsid w:val="008422C7"/>
    <w:rsid w:val="008424CD"/>
    <w:rsid w:val="00843BF3"/>
    <w:rsid w:val="00844534"/>
    <w:rsid w:val="00844CBF"/>
    <w:rsid w:val="00844DB9"/>
    <w:rsid w:val="008452B4"/>
    <w:rsid w:val="00845311"/>
    <w:rsid w:val="008454FB"/>
    <w:rsid w:val="00845800"/>
    <w:rsid w:val="0084654B"/>
    <w:rsid w:val="00846616"/>
    <w:rsid w:val="00847092"/>
    <w:rsid w:val="00847C67"/>
    <w:rsid w:val="00847E06"/>
    <w:rsid w:val="00850384"/>
    <w:rsid w:val="00850598"/>
    <w:rsid w:val="008506D2"/>
    <w:rsid w:val="008507CF"/>
    <w:rsid w:val="008508F8"/>
    <w:rsid w:val="00852464"/>
    <w:rsid w:val="00852623"/>
    <w:rsid w:val="008526EC"/>
    <w:rsid w:val="008537FB"/>
    <w:rsid w:val="00853AAF"/>
    <w:rsid w:val="00854286"/>
    <w:rsid w:val="008554C4"/>
    <w:rsid w:val="0085555D"/>
    <w:rsid w:val="0085570F"/>
    <w:rsid w:val="00855905"/>
    <w:rsid w:val="008566B1"/>
    <w:rsid w:val="008566F9"/>
    <w:rsid w:val="00856F20"/>
    <w:rsid w:val="0085720F"/>
    <w:rsid w:val="008573BE"/>
    <w:rsid w:val="008579EF"/>
    <w:rsid w:val="00857FD4"/>
    <w:rsid w:val="008600DA"/>
    <w:rsid w:val="008603A8"/>
    <w:rsid w:val="0086153F"/>
    <w:rsid w:val="00861FEC"/>
    <w:rsid w:val="00862119"/>
    <w:rsid w:val="00862596"/>
    <w:rsid w:val="00862C50"/>
    <w:rsid w:val="0086388F"/>
    <w:rsid w:val="00864C0F"/>
    <w:rsid w:val="00865765"/>
    <w:rsid w:val="00865E42"/>
    <w:rsid w:val="00866323"/>
    <w:rsid w:val="0086650F"/>
    <w:rsid w:val="00866CCE"/>
    <w:rsid w:val="00866E19"/>
    <w:rsid w:val="00867B7D"/>
    <w:rsid w:val="00867D3C"/>
    <w:rsid w:val="00870150"/>
    <w:rsid w:val="00870755"/>
    <w:rsid w:val="008707A9"/>
    <w:rsid w:val="0087103F"/>
    <w:rsid w:val="00871E94"/>
    <w:rsid w:val="008720C4"/>
    <w:rsid w:val="008729B5"/>
    <w:rsid w:val="00872CD0"/>
    <w:rsid w:val="00872ED7"/>
    <w:rsid w:val="00873A25"/>
    <w:rsid w:val="00873EAC"/>
    <w:rsid w:val="00874919"/>
    <w:rsid w:val="00874A71"/>
    <w:rsid w:val="00874FA9"/>
    <w:rsid w:val="0087542F"/>
    <w:rsid w:val="00875592"/>
    <w:rsid w:val="00875762"/>
    <w:rsid w:val="00875A20"/>
    <w:rsid w:val="008761C7"/>
    <w:rsid w:val="0087636D"/>
    <w:rsid w:val="00876C5D"/>
    <w:rsid w:val="008774E5"/>
    <w:rsid w:val="0087779D"/>
    <w:rsid w:val="0088164F"/>
    <w:rsid w:val="00881735"/>
    <w:rsid w:val="00881A11"/>
    <w:rsid w:val="00882148"/>
    <w:rsid w:val="008824FC"/>
    <w:rsid w:val="0088293A"/>
    <w:rsid w:val="00884109"/>
    <w:rsid w:val="00884369"/>
    <w:rsid w:val="008846DD"/>
    <w:rsid w:val="008855C2"/>
    <w:rsid w:val="00885833"/>
    <w:rsid w:val="0088603D"/>
    <w:rsid w:val="0088664A"/>
    <w:rsid w:val="008866B2"/>
    <w:rsid w:val="00887E02"/>
    <w:rsid w:val="00887FD9"/>
    <w:rsid w:val="0089066A"/>
    <w:rsid w:val="00890B97"/>
    <w:rsid w:val="00890F8D"/>
    <w:rsid w:val="0089107D"/>
    <w:rsid w:val="0089152E"/>
    <w:rsid w:val="00891785"/>
    <w:rsid w:val="00891C01"/>
    <w:rsid w:val="0089291C"/>
    <w:rsid w:val="00892E40"/>
    <w:rsid w:val="008937A4"/>
    <w:rsid w:val="00893A77"/>
    <w:rsid w:val="008940CA"/>
    <w:rsid w:val="0089477A"/>
    <w:rsid w:val="00894AB1"/>
    <w:rsid w:val="00896090"/>
    <w:rsid w:val="0089682F"/>
    <w:rsid w:val="00896A72"/>
    <w:rsid w:val="00897417"/>
    <w:rsid w:val="00897730"/>
    <w:rsid w:val="00897D19"/>
    <w:rsid w:val="00897D1F"/>
    <w:rsid w:val="008A0064"/>
    <w:rsid w:val="008A012D"/>
    <w:rsid w:val="008A10A9"/>
    <w:rsid w:val="008A140C"/>
    <w:rsid w:val="008A16B0"/>
    <w:rsid w:val="008A2456"/>
    <w:rsid w:val="008A2851"/>
    <w:rsid w:val="008A2B71"/>
    <w:rsid w:val="008A2D3D"/>
    <w:rsid w:val="008A2E96"/>
    <w:rsid w:val="008A4B59"/>
    <w:rsid w:val="008A5A27"/>
    <w:rsid w:val="008A5AA4"/>
    <w:rsid w:val="008A5BD4"/>
    <w:rsid w:val="008A670E"/>
    <w:rsid w:val="008A6AD0"/>
    <w:rsid w:val="008A6DF6"/>
    <w:rsid w:val="008A7451"/>
    <w:rsid w:val="008A7B7C"/>
    <w:rsid w:val="008B009B"/>
    <w:rsid w:val="008B02EF"/>
    <w:rsid w:val="008B08EC"/>
    <w:rsid w:val="008B1544"/>
    <w:rsid w:val="008B1C4E"/>
    <w:rsid w:val="008B2E04"/>
    <w:rsid w:val="008B3629"/>
    <w:rsid w:val="008B42FD"/>
    <w:rsid w:val="008B46F1"/>
    <w:rsid w:val="008B4B09"/>
    <w:rsid w:val="008B6ABD"/>
    <w:rsid w:val="008B6C64"/>
    <w:rsid w:val="008B7534"/>
    <w:rsid w:val="008B7AD8"/>
    <w:rsid w:val="008C0120"/>
    <w:rsid w:val="008C050D"/>
    <w:rsid w:val="008C0693"/>
    <w:rsid w:val="008C074D"/>
    <w:rsid w:val="008C0CF0"/>
    <w:rsid w:val="008C0DDB"/>
    <w:rsid w:val="008C0FB9"/>
    <w:rsid w:val="008C1B76"/>
    <w:rsid w:val="008C29D3"/>
    <w:rsid w:val="008C3128"/>
    <w:rsid w:val="008C3E2C"/>
    <w:rsid w:val="008C40DA"/>
    <w:rsid w:val="008C4C4A"/>
    <w:rsid w:val="008C4D92"/>
    <w:rsid w:val="008C5249"/>
    <w:rsid w:val="008C538F"/>
    <w:rsid w:val="008C5862"/>
    <w:rsid w:val="008C5874"/>
    <w:rsid w:val="008C60D0"/>
    <w:rsid w:val="008C6215"/>
    <w:rsid w:val="008C7252"/>
    <w:rsid w:val="008C733D"/>
    <w:rsid w:val="008C787B"/>
    <w:rsid w:val="008C7EA1"/>
    <w:rsid w:val="008D07E4"/>
    <w:rsid w:val="008D0A11"/>
    <w:rsid w:val="008D0A3A"/>
    <w:rsid w:val="008D0C8F"/>
    <w:rsid w:val="008D0EB9"/>
    <w:rsid w:val="008D120A"/>
    <w:rsid w:val="008D16CC"/>
    <w:rsid w:val="008D1FF3"/>
    <w:rsid w:val="008D23E8"/>
    <w:rsid w:val="008D2437"/>
    <w:rsid w:val="008D3220"/>
    <w:rsid w:val="008D38E9"/>
    <w:rsid w:val="008D3960"/>
    <w:rsid w:val="008D3EF8"/>
    <w:rsid w:val="008D48C6"/>
    <w:rsid w:val="008D501F"/>
    <w:rsid w:val="008D556A"/>
    <w:rsid w:val="008D6B46"/>
    <w:rsid w:val="008D6DBF"/>
    <w:rsid w:val="008D6F21"/>
    <w:rsid w:val="008D74AC"/>
    <w:rsid w:val="008D7AE7"/>
    <w:rsid w:val="008D7BB9"/>
    <w:rsid w:val="008E03AE"/>
    <w:rsid w:val="008E07C5"/>
    <w:rsid w:val="008E0AAA"/>
    <w:rsid w:val="008E0B8A"/>
    <w:rsid w:val="008E15EC"/>
    <w:rsid w:val="008E17D0"/>
    <w:rsid w:val="008E1A0D"/>
    <w:rsid w:val="008E1EAF"/>
    <w:rsid w:val="008E2902"/>
    <w:rsid w:val="008E2AD9"/>
    <w:rsid w:val="008E2DBD"/>
    <w:rsid w:val="008E338D"/>
    <w:rsid w:val="008E36C0"/>
    <w:rsid w:val="008E36F2"/>
    <w:rsid w:val="008E37D3"/>
    <w:rsid w:val="008E3D4A"/>
    <w:rsid w:val="008E426F"/>
    <w:rsid w:val="008E450B"/>
    <w:rsid w:val="008E4C23"/>
    <w:rsid w:val="008E571B"/>
    <w:rsid w:val="008E5960"/>
    <w:rsid w:val="008E667F"/>
    <w:rsid w:val="008E676F"/>
    <w:rsid w:val="008E7251"/>
    <w:rsid w:val="008E76EF"/>
    <w:rsid w:val="008E7D7C"/>
    <w:rsid w:val="008F0097"/>
    <w:rsid w:val="008F0187"/>
    <w:rsid w:val="008F02B0"/>
    <w:rsid w:val="008F037F"/>
    <w:rsid w:val="008F1085"/>
    <w:rsid w:val="008F14E6"/>
    <w:rsid w:val="008F1DCE"/>
    <w:rsid w:val="008F2449"/>
    <w:rsid w:val="008F256E"/>
    <w:rsid w:val="008F28D6"/>
    <w:rsid w:val="008F2DFE"/>
    <w:rsid w:val="008F37C7"/>
    <w:rsid w:val="008F3CC5"/>
    <w:rsid w:val="008F3F5D"/>
    <w:rsid w:val="008F4ABC"/>
    <w:rsid w:val="008F5130"/>
    <w:rsid w:val="008F5DFC"/>
    <w:rsid w:val="008F6235"/>
    <w:rsid w:val="008F64DD"/>
    <w:rsid w:val="008F64FE"/>
    <w:rsid w:val="008F6654"/>
    <w:rsid w:val="008F752B"/>
    <w:rsid w:val="0090003A"/>
    <w:rsid w:val="009002DB"/>
    <w:rsid w:val="00900330"/>
    <w:rsid w:val="009007FB"/>
    <w:rsid w:val="00901175"/>
    <w:rsid w:val="00901EBF"/>
    <w:rsid w:val="00902AC4"/>
    <w:rsid w:val="00902AC7"/>
    <w:rsid w:val="00902E6E"/>
    <w:rsid w:val="00903003"/>
    <w:rsid w:val="00903D35"/>
    <w:rsid w:val="009041B8"/>
    <w:rsid w:val="0090445B"/>
    <w:rsid w:val="009048D8"/>
    <w:rsid w:val="00905618"/>
    <w:rsid w:val="00905B0B"/>
    <w:rsid w:val="00906731"/>
    <w:rsid w:val="009067B7"/>
    <w:rsid w:val="0090692C"/>
    <w:rsid w:val="00906A75"/>
    <w:rsid w:val="00906BC5"/>
    <w:rsid w:val="00907B94"/>
    <w:rsid w:val="00907C21"/>
    <w:rsid w:val="009103EF"/>
    <w:rsid w:val="009108B2"/>
    <w:rsid w:val="0091104B"/>
    <w:rsid w:val="0091146A"/>
    <w:rsid w:val="0091186E"/>
    <w:rsid w:val="00911BB3"/>
    <w:rsid w:val="00911DCA"/>
    <w:rsid w:val="0091231E"/>
    <w:rsid w:val="009123E5"/>
    <w:rsid w:val="009130AF"/>
    <w:rsid w:val="009137F8"/>
    <w:rsid w:val="00913927"/>
    <w:rsid w:val="00913F1D"/>
    <w:rsid w:val="00913F48"/>
    <w:rsid w:val="009141A9"/>
    <w:rsid w:val="00916028"/>
    <w:rsid w:val="00916E8F"/>
    <w:rsid w:val="00917104"/>
    <w:rsid w:val="00917344"/>
    <w:rsid w:val="00917CDB"/>
    <w:rsid w:val="00921B12"/>
    <w:rsid w:val="00921B56"/>
    <w:rsid w:val="009220D7"/>
    <w:rsid w:val="00922B80"/>
    <w:rsid w:val="00922EEB"/>
    <w:rsid w:val="009235B1"/>
    <w:rsid w:val="0092390B"/>
    <w:rsid w:val="00924601"/>
    <w:rsid w:val="00924CF2"/>
    <w:rsid w:val="0092559C"/>
    <w:rsid w:val="00925750"/>
    <w:rsid w:val="009267F8"/>
    <w:rsid w:val="00926904"/>
    <w:rsid w:val="009269BA"/>
    <w:rsid w:val="00927552"/>
    <w:rsid w:val="0092789C"/>
    <w:rsid w:val="00927DFB"/>
    <w:rsid w:val="00927F8F"/>
    <w:rsid w:val="00930279"/>
    <w:rsid w:val="00930A79"/>
    <w:rsid w:val="00930D5E"/>
    <w:rsid w:val="00931C05"/>
    <w:rsid w:val="009328A8"/>
    <w:rsid w:val="009329E7"/>
    <w:rsid w:val="00933671"/>
    <w:rsid w:val="00934403"/>
    <w:rsid w:val="00934410"/>
    <w:rsid w:val="00934B9C"/>
    <w:rsid w:val="00935246"/>
    <w:rsid w:val="0093529F"/>
    <w:rsid w:val="009352AC"/>
    <w:rsid w:val="00935AED"/>
    <w:rsid w:val="0093684B"/>
    <w:rsid w:val="00936D65"/>
    <w:rsid w:val="009377C8"/>
    <w:rsid w:val="009411A6"/>
    <w:rsid w:val="00941D0D"/>
    <w:rsid w:val="00941FE1"/>
    <w:rsid w:val="009427A1"/>
    <w:rsid w:val="0094355C"/>
    <w:rsid w:val="00943761"/>
    <w:rsid w:val="009440EE"/>
    <w:rsid w:val="009442A6"/>
    <w:rsid w:val="009446CB"/>
    <w:rsid w:val="00944D5B"/>
    <w:rsid w:val="00944F89"/>
    <w:rsid w:val="0094511F"/>
    <w:rsid w:val="0094549F"/>
    <w:rsid w:val="009454A2"/>
    <w:rsid w:val="0094576E"/>
    <w:rsid w:val="009458AE"/>
    <w:rsid w:val="009461AC"/>
    <w:rsid w:val="00946302"/>
    <w:rsid w:val="00946596"/>
    <w:rsid w:val="00946F1D"/>
    <w:rsid w:val="00947951"/>
    <w:rsid w:val="00947E6F"/>
    <w:rsid w:val="00950280"/>
    <w:rsid w:val="009506E6"/>
    <w:rsid w:val="00950AC5"/>
    <w:rsid w:val="00951885"/>
    <w:rsid w:val="00953B38"/>
    <w:rsid w:val="00953F81"/>
    <w:rsid w:val="009542DD"/>
    <w:rsid w:val="0095444F"/>
    <w:rsid w:val="00954C5F"/>
    <w:rsid w:val="0095518C"/>
    <w:rsid w:val="00955A53"/>
    <w:rsid w:val="00956AFC"/>
    <w:rsid w:val="00956DD2"/>
    <w:rsid w:val="0095714B"/>
    <w:rsid w:val="009616E2"/>
    <w:rsid w:val="00961D2D"/>
    <w:rsid w:val="00963345"/>
    <w:rsid w:val="0096350D"/>
    <w:rsid w:val="0096519C"/>
    <w:rsid w:val="00965240"/>
    <w:rsid w:val="00965777"/>
    <w:rsid w:val="0096585C"/>
    <w:rsid w:val="0096647E"/>
    <w:rsid w:val="00966926"/>
    <w:rsid w:val="00967EE4"/>
    <w:rsid w:val="009706B3"/>
    <w:rsid w:val="00970879"/>
    <w:rsid w:val="009708AE"/>
    <w:rsid w:val="00970E86"/>
    <w:rsid w:val="009717CC"/>
    <w:rsid w:val="00971B66"/>
    <w:rsid w:val="00971DC1"/>
    <w:rsid w:val="0097275A"/>
    <w:rsid w:val="00972B60"/>
    <w:rsid w:val="0097324E"/>
    <w:rsid w:val="009737F2"/>
    <w:rsid w:val="00973FA7"/>
    <w:rsid w:val="00974D57"/>
    <w:rsid w:val="00974D6F"/>
    <w:rsid w:val="00974EAE"/>
    <w:rsid w:val="00974F70"/>
    <w:rsid w:val="00976475"/>
    <w:rsid w:val="009767F4"/>
    <w:rsid w:val="00976EB6"/>
    <w:rsid w:val="009774C9"/>
    <w:rsid w:val="00977D9B"/>
    <w:rsid w:val="009806A2"/>
    <w:rsid w:val="00980783"/>
    <w:rsid w:val="00980EFC"/>
    <w:rsid w:val="00981940"/>
    <w:rsid w:val="00981B7C"/>
    <w:rsid w:val="00982CAD"/>
    <w:rsid w:val="00983205"/>
    <w:rsid w:val="009832BC"/>
    <w:rsid w:val="00983C1C"/>
    <w:rsid w:val="009842C6"/>
    <w:rsid w:val="00984FF9"/>
    <w:rsid w:val="00986216"/>
    <w:rsid w:val="0098643F"/>
    <w:rsid w:val="0098678C"/>
    <w:rsid w:val="0098719B"/>
    <w:rsid w:val="009874E1"/>
    <w:rsid w:val="00987609"/>
    <w:rsid w:val="00987723"/>
    <w:rsid w:val="00987FE6"/>
    <w:rsid w:val="00990867"/>
    <w:rsid w:val="009912E6"/>
    <w:rsid w:val="009919D2"/>
    <w:rsid w:val="00992355"/>
    <w:rsid w:val="0099256C"/>
    <w:rsid w:val="00992D6E"/>
    <w:rsid w:val="00993845"/>
    <w:rsid w:val="00993957"/>
    <w:rsid w:val="00993D80"/>
    <w:rsid w:val="009941DC"/>
    <w:rsid w:val="009946E6"/>
    <w:rsid w:val="0099471C"/>
    <w:rsid w:val="00994862"/>
    <w:rsid w:val="0099496D"/>
    <w:rsid w:val="0099603F"/>
    <w:rsid w:val="00996081"/>
    <w:rsid w:val="009966FE"/>
    <w:rsid w:val="009A028C"/>
    <w:rsid w:val="009A0311"/>
    <w:rsid w:val="009A06BE"/>
    <w:rsid w:val="009A0C93"/>
    <w:rsid w:val="009A167F"/>
    <w:rsid w:val="009A3046"/>
    <w:rsid w:val="009A38BC"/>
    <w:rsid w:val="009A48E0"/>
    <w:rsid w:val="009A541A"/>
    <w:rsid w:val="009A573F"/>
    <w:rsid w:val="009A5953"/>
    <w:rsid w:val="009A5DDB"/>
    <w:rsid w:val="009A6193"/>
    <w:rsid w:val="009A6A5B"/>
    <w:rsid w:val="009A6ABA"/>
    <w:rsid w:val="009B0B45"/>
    <w:rsid w:val="009B0ECA"/>
    <w:rsid w:val="009B0F82"/>
    <w:rsid w:val="009B17C3"/>
    <w:rsid w:val="009B1BF6"/>
    <w:rsid w:val="009B1CC5"/>
    <w:rsid w:val="009B1D23"/>
    <w:rsid w:val="009B280A"/>
    <w:rsid w:val="009B2DBE"/>
    <w:rsid w:val="009B3712"/>
    <w:rsid w:val="009B373A"/>
    <w:rsid w:val="009B3FD1"/>
    <w:rsid w:val="009B462A"/>
    <w:rsid w:val="009B4768"/>
    <w:rsid w:val="009B49AB"/>
    <w:rsid w:val="009B4EDF"/>
    <w:rsid w:val="009B5155"/>
    <w:rsid w:val="009B56B6"/>
    <w:rsid w:val="009B573A"/>
    <w:rsid w:val="009B68F5"/>
    <w:rsid w:val="009B691B"/>
    <w:rsid w:val="009B6922"/>
    <w:rsid w:val="009B69AD"/>
    <w:rsid w:val="009B69DA"/>
    <w:rsid w:val="009B7110"/>
    <w:rsid w:val="009C00EB"/>
    <w:rsid w:val="009C1170"/>
    <w:rsid w:val="009C11EF"/>
    <w:rsid w:val="009C1417"/>
    <w:rsid w:val="009C1A77"/>
    <w:rsid w:val="009C1DAA"/>
    <w:rsid w:val="009C2439"/>
    <w:rsid w:val="009C2823"/>
    <w:rsid w:val="009C3946"/>
    <w:rsid w:val="009C4242"/>
    <w:rsid w:val="009C429C"/>
    <w:rsid w:val="009C449B"/>
    <w:rsid w:val="009C45A3"/>
    <w:rsid w:val="009C5898"/>
    <w:rsid w:val="009C6951"/>
    <w:rsid w:val="009C6C26"/>
    <w:rsid w:val="009C6E3D"/>
    <w:rsid w:val="009C6F94"/>
    <w:rsid w:val="009C711D"/>
    <w:rsid w:val="009C773B"/>
    <w:rsid w:val="009C7CAC"/>
    <w:rsid w:val="009D05E4"/>
    <w:rsid w:val="009D0CF1"/>
    <w:rsid w:val="009D0D9C"/>
    <w:rsid w:val="009D1E1E"/>
    <w:rsid w:val="009D1EDE"/>
    <w:rsid w:val="009D27DB"/>
    <w:rsid w:val="009D2853"/>
    <w:rsid w:val="009D2A60"/>
    <w:rsid w:val="009D375D"/>
    <w:rsid w:val="009D380A"/>
    <w:rsid w:val="009D38F0"/>
    <w:rsid w:val="009D39F1"/>
    <w:rsid w:val="009D41E7"/>
    <w:rsid w:val="009D47AA"/>
    <w:rsid w:val="009D48DC"/>
    <w:rsid w:val="009D55C7"/>
    <w:rsid w:val="009D601E"/>
    <w:rsid w:val="009D605D"/>
    <w:rsid w:val="009D6EEB"/>
    <w:rsid w:val="009D7029"/>
    <w:rsid w:val="009D7559"/>
    <w:rsid w:val="009D75E4"/>
    <w:rsid w:val="009D7B57"/>
    <w:rsid w:val="009E04A1"/>
    <w:rsid w:val="009E1894"/>
    <w:rsid w:val="009E1951"/>
    <w:rsid w:val="009E2768"/>
    <w:rsid w:val="009E3128"/>
    <w:rsid w:val="009E477F"/>
    <w:rsid w:val="009E4B41"/>
    <w:rsid w:val="009E54ED"/>
    <w:rsid w:val="009E67BB"/>
    <w:rsid w:val="009E68C3"/>
    <w:rsid w:val="009E6950"/>
    <w:rsid w:val="009E6E26"/>
    <w:rsid w:val="009E6E5D"/>
    <w:rsid w:val="009E720B"/>
    <w:rsid w:val="009E74D7"/>
    <w:rsid w:val="009E770E"/>
    <w:rsid w:val="009E7813"/>
    <w:rsid w:val="009E7BB2"/>
    <w:rsid w:val="009E7F8C"/>
    <w:rsid w:val="009F123B"/>
    <w:rsid w:val="009F1D6F"/>
    <w:rsid w:val="009F1E7C"/>
    <w:rsid w:val="009F2065"/>
    <w:rsid w:val="009F20C4"/>
    <w:rsid w:val="009F282C"/>
    <w:rsid w:val="009F2FB7"/>
    <w:rsid w:val="009F478F"/>
    <w:rsid w:val="009F4E33"/>
    <w:rsid w:val="009F5AE7"/>
    <w:rsid w:val="009F65A1"/>
    <w:rsid w:val="009F69CF"/>
    <w:rsid w:val="009F7474"/>
    <w:rsid w:val="009F7515"/>
    <w:rsid w:val="009F7D89"/>
    <w:rsid w:val="00A00443"/>
    <w:rsid w:val="00A0071A"/>
    <w:rsid w:val="00A00880"/>
    <w:rsid w:val="00A00E97"/>
    <w:rsid w:val="00A01983"/>
    <w:rsid w:val="00A01F41"/>
    <w:rsid w:val="00A03105"/>
    <w:rsid w:val="00A0314A"/>
    <w:rsid w:val="00A033F8"/>
    <w:rsid w:val="00A0473D"/>
    <w:rsid w:val="00A04814"/>
    <w:rsid w:val="00A0485E"/>
    <w:rsid w:val="00A049E4"/>
    <w:rsid w:val="00A05175"/>
    <w:rsid w:val="00A0565B"/>
    <w:rsid w:val="00A0567A"/>
    <w:rsid w:val="00A06C49"/>
    <w:rsid w:val="00A071EB"/>
    <w:rsid w:val="00A10292"/>
    <w:rsid w:val="00A10C0C"/>
    <w:rsid w:val="00A11051"/>
    <w:rsid w:val="00A11413"/>
    <w:rsid w:val="00A114E2"/>
    <w:rsid w:val="00A11E3B"/>
    <w:rsid w:val="00A11F60"/>
    <w:rsid w:val="00A1253F"/>
    <w:rsid w:val="00A12C31"/>
    <w:rsid w:val="00A13267"/>
    <w:rsid w:val="00A1380D"/>
    <w:rsid w:val="00A138B0"/>
    <w:rsid w:val="00A13C12"/>
    <w:rsid w:val="00A1415C"/>
    <w:rsid w:val="00A1418D"/>
    <w:rsid w:val="00A15344"/>
    <w:rsid w:val="00A154DF"/>
    <w:rsid w:val="00A157E7"/>
    <w:rsid w:val="00A160F1"/>
    <w:rsid w:val="00A16653"/>
    <w:rsid w:val="00A172BE"/>
    <w:rsid w:val="00A1786A"/>
    <w:rsid w:val="00A21EC1"/>
    <w:rsid w:val="00A21F1C"/>
    <w:rsid w:val="00A22131"/>
    <w:rsid w:val="00A22AFB"/>
    <w:rsid w:val="00A23924"/>
    <w:rsid w:val="00A23A05"/>
    <w:rsid w:val="00A23E16"/>
    <w:rsid w:val="00A23FD9"/>
    <w:rsid w:val="00A243BC"/>
    <w:rsid w:val="00A244B5"/>
    <w:rsid w:val="00A246E5"/>
    <w:rsid w:val="00A246E9"/>
    <w:rsid w:val="00A24788"/>
    <w:rsid w:val="00A257E8"/>
    <w:rsid w:val="00A25999"/>
    <w:rsid w:val="00A25F80"/>
    <w:rsid w:val="00A260AA"/>
    <w:rsid w:val="00A26398"/>
    <w:rsid w:val="00A26B45"/>
    <w:rsid w:val="00A272CE"/>
    <w:rsid w:val="00A27522"/>
    <w:rsid w:val="00A27817"/>
    <w:rsid w:val="00A27D70"/>
    <w:rsid w:val="00A3028C"/>
    <w:rsid w:val="00A30398"/>
    <w:rsid w:val="00A30B11"/>
    <w:rsid w:val="00A3142A"/>
    <w:rsid w:val="00A31815"/>
    <w:rsid w:val="00A319AE"/>
    <w:rsid w:val="00A33689"/>
    <w:rsid w:val="00A35873"/>
    <w:rsid w:val="00A3588A"/>
    <w:rsid w:val="00A35A4A"/>
    <w:rsid w:val="00A36B74"/>
    <w:rsid w:val="00A370F4"/>
    <w:rsid w:val="00A37FC3"/>
    <w:rsid w:val="00A4006C"/>
    <w:rsid w:val="00A40375"/>
    <w:rsid w:val="00A405CB"/>
    <w:rsid w:val="00A41808"/>
    <w:rsid w:val="00A41E42"/>
    <w:rsid w:val="00A42615"/>
    <w:rsid w:val="00A430D3"/>
    <w:rsid w:val="00A43EDA"/>
    <w:rsid w:val="00A448CD"/>
    <w:rsid w:val="00A44A41"/>
    <w:rsid w:val="00A4563E"/>
    <w:rsid w:val="00A4687F"/>
    <w:rsid w:val="00A47BC2"/>
    <w:rsid w:val="00A50201"/>
    <w:rsid w:val="00A50693"/>
    <w:rsid w:val="00A50B0B"/>
    <w:rsid w:val="00A50D8E"/>
    <w:rsid w:val="00A510DE"/>
    <w:rsid w:val="00A5152B"/>
    <w:rsid w:val="00A53A28"/>
    <w:rsid w:val="00A53D5C"/>
    <w:rsid w:val="00A54ED6"/>
    <w:rsid w:val="00A55005"/>
    <w:rsid w:val="00A55EA4"/>
    <w:rsid w:val="00A56169"/>
    <w:rsid w:val="00A568DD"/>
    <w:rsid w:val="00A5784A"/>
    <w:rsid w:val="00A57E72"/>
    <w:rsid w:val="00A60F2D"/>
    <w:rsid w:val="00A61912"/>
    <w:rsid w:val="00A61B2A"/>
    <w:rsid w:val="00A61CA5"/>
    <w:rsid w:val="00A61CC0"/>
    <w:rsid w:val="00A61ED4"/>
    <w:rsid w:val="00A62183"/>
    <w:rsid w:val="00A62330"/>
    <w:rsid w:val="00A6290F"/>
    <w:rsid w:val="00A62919"/>
    <w:rsid w:val="00A62D6C"/>
    <w:rsid w:val="00A640E4"/>
    <w:rsid w:val="00A643D0"/>
    <w:rsid w:val="00A646CD"/>
    <w:rsid w:val="00A65657"/>
    <w:rsid w:val="00A7007B"/>
    <w:rsid w:val="00A703D5"/>
    <w:rsid w:val="00A70614"/>
    <w:rsid w:val="00A70E29"/>
    <w:rsid w:val="00A714E2"/>
    <w:rsid w:val="00A7158E"/>
    <w:rsid w:val="00A71B4E"/>
    <w:rsid w:val="00A72314"/>
    <w:rsid w:val="00A723F7"/>
    <w:rsid w:val="00A72B12"/>
    <w:rsid w:val="00A7338E"/>
    <w:rsid w:val="00A739D3"/>
    <w:rsid w:val="00A751CC"/>
    <w:rsid w:val="00A763E5"/>
    <w:rsid w:val="00A76430"/>
    <w:rsid w:val="00A765FA"/>
    <w:rsid w:val="00A7680B"/>
    <w:rsid w:val="00A769CE"/>
    <w:rsid w:val="00A76FD2"/>
    <w:rsid w:val="00A80AAC"/>
    <w:rsid w:val="00A81078"/>
    <w:rsid w:val="00A8112E"/>
    <w:rsid w:val="00A81D37"/>
    <w:rsid w:val="00A82070"/>
    <w:rsid w:val="00A82BC3"/>
    <w:rsid w:val="00A8327A"/>
    <w:rsid w:val="00A83621"/>
    <w:rsid w:val="00A8363F"/>
    <w:rsid w:val="00A83F96"/>
    <w:rsid w:val="00A84C7C"/>
    <w:rsid w:val="00A84F89"/>
    <w:rsid w:val="00A85E65"/>
    <w:rsid w:val="00A905BA"/>
    <w:rsid w:val="00A90B88"/>
    <w:rsid w:val="00A90E2B"/>
    <w:rsid w:val="00A911D0"/>
    <w:rsid w:val="00A9147E"/>
    <w:rsid w:val="00A914BF"/>
    <w:rsid w:val="00A9154D"/>
    <w:rsid w:val="00A91B78"/>
    <w:rsid w:val="00A92414"/>
    <w:rsid w:val="00A92D8D"/>
    <w:rsid w:val="00A92ED3"/>
    <w:rsid w:val="00A938E0"/>
    <w:rsid w:val="00A93B06"/>
    <w:rsid w:val="00A9411C"/>
    <w:rsid w:val="00A9432E"/>
    <w:rsid w:val="00A94738"/>
    <w:rsid w:val="00A94C02"/>
    <w:rsid w:val="00A94FDF"/>
    <w:rsid w:val="00A950CF"/>
    <w:rsid w:val="00A950E4"/>
    <w:rsid w:val="00A95F2D"/>
    <w:rsid w:val="00A960AB"/>
    <w:rsid w:val="00A963F2"/>
    <w:rsid w:val="00A975A3"/>
    <w:rsid w:val="00A97CA1"/>
    <w:rsid w:val="00AA0B21"/>
    <w:rsid w:val="00AA0F4D"/>
    <w:rsid w:val="00AA1667"/>
    <w:rsid w:val="00AA2A25"/>
    <w:rsid w:val="00AA2A48"/>
    <w:rsid w:val="00AA2BD8"/>
    <w:rsid w:val="00AA479B"/>
    <w:rsid w:val="00AA483D"/>
    <w:rsid w:val="00AA4995"/>
    <w:rsid w:val="00AA56FC"/>
    <w:rsid w:val="00AA65F9"/>
    <w:rsid w:val="00AA6837"/>
    <w:rsid w:val="00AA69BE"/>
    <w:rsid w:val="00AA6E0A"/>
    <w:rsid w:val="00AA70C6"/>
    <w:rsid w:val="00AA74FB"/>
    <w:rsid w:val="00AA7BCB"/>
    <w:rsid w:val="00AA7F8C"/>
    <w:rsid w:val="00AB10EF"/>
    <w:rsid w:val="00AB12DA"/>
    <w:rsid w:val="00AB1559"/>
    <w:rsid w:val="00AB1667"/>
    <w:rsid w:val="00AB223B"/>
    <w:rsid w:val="00AB3BD1"/>
    <w:rsid w:val="00AB3F1C"/>
    <w:rsid w:val="00AB4578"/>
    <w:rsid w:val="00AB4789"/>
    <w:rsid w:val="00AB48DD"/>
    <w:rsid w:val="00AB4A12"/>
    <w:rsid w:val="00AB4ACA"/>
    <w:rsid w:val="00AB5101"/>
    <w:rsid w:val="00AB5447"/>
    <w:rsid w:val="00AB5743"/>
    <w:rsid w:val="00AB5CE8"/>
    <w:rsid w:val="00AB6365"/>
    <w:rsid w:val="00AB64F8"/>
    <w:rsid w:val="00AB7141"/>
    <w:rsid w:val="00AC0C23"/>
    <w:rsid w:val="00AC0CDE"/>
    <w:rsid w:val="00AC1338"/>
    <w:rsid w:val="00AC19FC"/>
    <w:rsid w:val="00AC1ABD"/>
    <w:rsid w:val="00AC2980"/>
    <w:rsid w:val="00AC2BB6"/>
    <w:rsid w:val="00AC3562"/>
    <w:rsid w:val="00AC38E9"/>
    <w:rsid w:val="00AC3BA6"/>
    <w:rsid w:val="00AC40A4"/>
    <w:rsid w:val="00AC5443"/>
    <w:rsid w:val="00AC57E4"/>
    <w:rsid w:val="00AC61DE"/>
    <w:rsid w:val="00AC6E55"/>
    <w:rsid w:val="00AC73FD"/>
    <w:rsid w:val="00AC7E59"/>
    <w:rsid w:val="00AD1A32"/>
    <w:rsid w:val="00AD206D"/>
    <w:rsid w:val="00AD221D"/>
    <w:rsid w:val="00AD224C"/>
    <w:rsid w:val="00AD324B"/>
    <w:rsid w:val="00AD3CEC"/>
    <w:rsid w:val="00AD4B24"/>
    <w:rsid w:val="00AD5469"/>
    <w:rsid w:val="00AD5C12"/>
    <w:rsid w:val="00AD5F09"/>
    <w:rsid w:val="00AD6D7B"/>
    <w:rsid w:val="00AD6DB4"/>
    <w:rsid w:val="00AD734C"/>
    <w:rsid w:val="00AD7853"/>
    <w:rsid w:val="00AD7F7E"/>
    <w:rsid w:val="00AE0160"/>
    <w:rsid w:val="00AE03D9"/>
    <w:rsid w:val="00AE12F3"/>
    <w:rsid w:val="00AE1A4A"/>
    <w:rsid w:val="00AE1C26"/>
    <w:rsid w:val="00AE1CE5"/>
    <w:rsid w:val="00AE2223"/>
    <w:rsid w:val="00AE3CE0"/>
    <w:rsid w:val="00AE3D1A"/>
    <w:rsid w:val="00AE433F"/>
    <w:rsid w:val="00AE45FC"/>
    <w:rsid w:val="00AE464D"/>
    <w:rsid w:val="00AE55C3"/>
    <w:rsid w:val="00AE64A9"/>
    <w:rsid w:val="00AE685E"/>
    <w:rsid w:val="00AE69BA"/>
    <w:rsid w:val="00AE6BDB"/>
    <w:rsid w:val="00AE6DAB"/>
    <w:rsid w:val="00AE709D"/>
    <w:rsid w:val="00AE75BF"/>
    <w:rsid w:val="00AE767A"/>
    <w:rsid w:val="00AF0C99"/>
    <w:rsid w:val="00AF1178"/>
    <w:rsid w:val="00AF31C4"/>
    <w:rsid w:val="00AF3F37"/>
    <w:rsid w:val="00AF46D3"/>
    <w:rsid w:val="00AF4AE7"/>
    <w:rsid w:val="00AF581D"/>
    <w:rsid w:val="00AF5F12"/>
    <w:rsid w:val="00AF6207"/>
    <w:rsid w:val="00AF6659"/>
    <w:rsid w:val="00AF67A7"/>
    <w:rsid w:val="00AF6AF0"/>
    <w:rsid w:val="00AF6DFF"/>
    <w:rsid w:val="00B0042D"/>
    <w:rsid w:val="00B01933"/>
    <w:rsid w:val="00B01EC2"/>
    <w:rsid w:val="00B01F5A"/>
    <w:rsid w:val="00B0250F"/>
    <w:rsid w:val="00B02C15"/>
    <w:rsid w:val="00B02E4B"/>
    <w:rsid w:val="00B03C1D"/>
    <w:rsid w:val="00B051EA"/>
    <w:rsid w:val="00B07436"/>
    <w:rsid w:val="00B074D2"/>
    <w:rsid w:val="00B0782A"/>
    <w:rsid w:val="00B07968"/>
    <w:rsid w:val="00B105CB"/>
    <w:rsid w:val="00B12C95"/>
    <w:rsid w:val="00B13575"/>
    <w:rsid w:val="00B1375A"/>
    <w:rsid w:val="00B14E79"/>
    <w:rsid w:val="00B16858"/>
    <w:rsid w:val="00B16B28"/>
    <w:rsid w:val="00B17105"/>
    <w:rsid w:val="00B173A6"/>
    <w:rsid w:val="00B17611"/>
    <w:rsid w:val="00B17AEF"/>
    <w:rsid w:val="00B17EAC"/>
    <w:rsid w:val="00B17F88"/>
    <w:rsid w:val="00B204EE"/>
    <w:rsid w:val="00B20876"/>
    <w:rsid w:val="00B21476"/>
    <w:rsid w:val="00B21A88"/>
    <w:rsid w:val="00B21AC8"/>
    <w:rsid w:val="00B21DA3"/>
    <w:rsid w:val="00B22457"/>
    <w:rsid w:val="00B22670"/>
    <w:rsid w:val="00B22FFC"/>
    <w:rsid w:val="00B23AE1"/>
    <w:rsid w:val="00B25568"/>
    <w:rsid w:val="00B255D5"/>
    <w:rsid w:val="00B2579D"/>
    <w:rsid w:val="00B26020"/>
    <w:rsid w:val="00B26BEF"/>
    <w:rsid w:val="00B274D6"/>
    <w:rsid w:val="00B27F4C"/>
    <w:rsid w:val="00B31C14"/>
    <w:rsid w:val="00B328E1"/>
    <w:rsid w:val="00B33642"/>
    <w:rsid w:val="00B34273"/>
    <w:rsid w:val="00B34525"/>
    <w:rsid w:val="00B3494A"/>
    <w:rsid w:val="00B35314"/>
    <w:rsid w:val="00B363A6"/>
    <w:rsid w:val="00B366C5"/>
    <w:rsid w:val="00B36FAA"/>
    <w:rsid w:val="00B372E6"/>
    <w:rsid w:val="00B3772C"/>
    <w:rsid w:val="00B4022C"/>
    <w:rsid w:val="00B40A5F"/>
    <w:rsid w:val="00B40BC9"/>
    <w:rsid w:val="00B4107A"/>
    <w:rsid w:val="00B431A8"/>
    <w:rsid w:val="00B434CF"/>
    <w:rsid w:val="00B436B3"/>
    <w:rsid w:val="00B43ACA"/>
    <w:rsid w:val="00B44169"/>
    <w:rsid w:val="00B443ED"/>
    <w:rsid w:val="00B4452E"/>
    <w:rsid w:val="00B44A54"/>
    <w:rsid w:val="00B44DD0"/>
    <w:rsid w:val="00B44DFD"/>
    <w:rsid w:val="00B45210"/>
    <w:rsid w:val="00B45762"/>
    <w:rsid w:val="00B45912"/>
    <w:rsid w:val="00B45BE8"/>
    <w:rsid w:val="00B46AAB"/>
    <w:rsid w:val="00B47110"/>
    <w:rsid w:val="00B4778A"/>
    <w:rsid w:val="00B47BC3"/>
    <w:rsid w:val="00B47CCA"/>
    <w:rsid w:val="00B47E3A"/>
    <w:rsid w:val="00B504F8"/>
    <w:rsid w:val="00B515A9"/>
    <w:rsid w:val="00B5227D"/>
    <w:rsid w:val="00B52E5A"/>
    <w:rsid w:val="00B5329A"/>
    <w:rsid w:val="00B543E7"/>
    <w:rsid w:val="00B5449A"/>
    <w:rsid w:val="00B54A76"/>
    <w:rsid w:val="00B54C29"/>
    <w:rsid w:val="00B55284"/>
    <w:rsid w:val="00B555F8"/>
    <w:rsid w:val="00B568BD"/>
    <w:rsid w:val="00B5721D"/>
    <w:rsid w:val="00B57A63"/>
    <w:rsid w:val="00B608EC"/>
    <w:rsid w:val="00B60ECF"/>
    <w:rsid w:val="00B60F25"/>
    <w:rsid w:val="00B60FE1"/>
    <w:rsid w:val="00B6104C"/>
    <w:rsid w:val="00B61488"/>
    <w:rsid w:val="00B615E9"/>
    <w:rsid w:val="00B61B9E"/>
    <w:rsid w:val="00B61C48"/>
    <w:rsid w:val="00B62225"/>
    <w:rsid w:val="00B62373"/>
    <w:rsid w:val="00B627EE"/>
    <w:rsid w:val="00B63E1A"/>
    <w:rsid w:val="00B640A9"/>
    <w:rsid w:val="00B642B8"/>
    <w:rsid w:val="00B64912"/>
    <w:rsid w:val="00B64EAD"/>
    <w:rsid w:val="00B674C3"/>
    <w:rsid w:val="00B67B2D"/>
    <w:rsid w:val="00B70730"/>
    <w:rsid w:val="00B70E21"/>
    <w:rsid w:val="00B710C4"/>
    <w:rsid w:val="00B710D4"/>
    <w:rsid w:val="00B7194F"/>
    <w:rsid w:val="00B72944"/>
    <w:rsid w:val="00B732B4"/>
    <w:rsid w:val="00B74284"/>
    <w:rsid w:val="00B75B6B"/>
    <w:rsid w:val="00B75CB7"/>
    <w:rsid w:val="00B7625C"/>
    <w:rsid w:val="00B762C5"/>
    <w:rsid w:val="00B7638F"/>
    <w:rsid w:val="00B76D83"/>
    <w:rsid w:val="00B76EC8"/>
    <w:rsid w:val="00B76F53"/>
    <w:rsid w:val="00B77B5E"/>
    <w:rsid w:val="00B803BC"/>
    <w:rsid w:val="00B80DB3"/>
    <w:rsid w:val="00B8103D"/>
    <w:rsid w:val="00B8153D"/>
    <w:rsid w:val="00B82227"/>
    <w:rsid w:val="00B824A2"/>
    <w:rsid w:val="00B82BC6"/>
    <w:rsid w:val="00B838C9"/>
    <w:rsid w:val="00B8405F"/>
    <w:rsid w:val="00B847D5"/>
    <w:rsid w:val="00B87860"/>
    <w:rsid w:val="00B90A76"/>
    <w:rsid w:val="00B92357"/>
    <w:rsid w:val="00B92496"/>
    <w:rsid w:val="00B9256D"/>
    <w:rsid w:val="00B92918"/>
    <w:rsid w:val="00B92D2B"/>
    <w:rsid w:val="00B93108"/>
    <w:rsid w:val="00B9378B"/>
    <w:rsid w:val="00B93A99"/>
    <w:rsid w:val="00B93B26"/>
    <w:rsid w:val="00B942D8"/>
    <w:rsid w:val="00B94358"/>
    <w:rsid w:val="00B94472"/>
    <w:rsid w:val="00B95A07"/>
    <w:rsid w:val="00B95A57"/>
    <w:rsid w:val="00B95D0A"/>
    <w:rsid w:val="00B96540"/>
    <w:rsid w:val="00B96E63"/>
    <w:rsid w:val="00B9706D"/>
    <w:rsid w:val="00B97C59"/>
    <w:rsid w:val="00BA079C"/>
    <w:rsid w:val="00BA09A6"/>
    <w:rsid w:val="00BA0DC6"/>
    <w:rsid w:val="00BA15CC"/>
    <w:rsid w:val="00BA1F71"/>
    <w:rsid w:val="00BA215E"/>
    <w:rsid w:val="00BA3467"/>
    <w:rsid w:val="00BA3910"/>
    <w:rsid w:val="00BA49EA"/>
    <w:rsid w:val="00BA49F6"/>
    <w:rsid w:val="00BA5491"/>
    <w:rsid w:val="00BA575D"/>
    <w:rsid w:val="00BA6B4C"/>
    <w:rsid w:val="00BA71B5"/>
    <w:rsid w:val="00BA7277"/>
    <w:rsid w:val="00BA7CE6"/>
    <w:rsid w:val="00BA7FD9"/>
    <w:rsid w:val="00BB0DC9"/>
    <w:rsid w:val="00BB13A7"/>
    <w:rsid w:val="00BB1F35"/>
    <w:rsid w:val="00BB26EB"/>
    <w:rsid w:val="00BB332E"/>
    <w:rsid w:val="00BB3687"/>
    <w:rsid w:val="00BB4033"/>
    <w:rsid w:val="00BB42F5"/>
    <w:rsid w:val="00BB4C0A"/>
    <w:rsid w:val="00BB50EE"/>
    <w:rsid w:val="00BB55EC"/>
    <w:rsid w:val="00BB6663"/>
    <w:rsid w:val="00BB6B1C"/>
    <w:rsid w:val="00BB6CF1"/>
    <w:rsid w:val="00BC06EA"/>
    <w:rsid w:val="00BC0BD3"/>
    <w:rsid w:val="00BC0BEF"/>
    <w:rsid w:val="00BC0C31"/>
    <w:rsid w:val="00BC106B"/>
    <w:rsid w:val="00BC1A6D"/>
    <w:rsid w:val="00BC27D4"/>
    <w:rsid w:val="00BC28AC"/>
    <w:rsid w:val="00BC2BBB"/>
    <w:rsid w:val="00BC2BDA"/>
    <w:rsid w:val="00BC3083"/>
    <w:rsid w:val="00BC35A1"/>
    <w:rsid w:val="00BC37C3"/>
    <w:rsid w:val="00BC3B6A"/>
    <w:rsid w:val="00BC4041"/>
    <w:rsid w:val="00BC45D7"/>
    <w:rsid w:val="00BC4E64"/>
    <w:rsid w:val="00BC5530"/>
    <w:rsid w:val="00BC5DCC"/>
    <w:rsid w:val="00BC626C"/>
    <w:rsid w:val="00BC69FF"/>
    <w:rsid w:val="00BC70A2"/>
    <w:rsid w:val="00BC762F"/>
    <w:rsid w:val="00BC7AF7"/>
    <w:rsid w:val="00BC7C53"/>
    <w:rsid w:val="00BD00B0"/>
    <w:rsid w:val="00BD045D"/>
    <w:rsid w:val="00BD15A6"/>
    <w:rsid w:val="00BD1863"/>
    <w:rsid w:val="00BD1A9D"/>
    <w:rsid w:val="00BD1F46"/>
    <w:rsid w:val="00BD1FF2"/>
    <w:rsid w:val="00BD2BC8"/>
    <w:rsid w:val="00BD3341"/>
    <w:rsid w:val="00BD3BEE"/>
    <w:rsid w:val="00BD3C4D"/>
    <w:rsid w:val="00BD4453"/>
    <w:rsid w:val="00BD464A"/>
    <w:rsid w:val="00BD46F4"/>
    <w:rsid w:val="00BD4EF0"/>
    <w:rsid w:val="00BD50E5"/>
    <w:rsid w:val="00BD522B"/>
    <w:rsid w:val="00BD60F6"/>
    <w:rsid w:val="00BD639F"/>
    <w:rsid w:val="00BD71BC"/>
    <w:rsid w:val="00BD7C2E"/>
    <w:rsid w:val="00BD7D7B"/>
    <w:rsid w:val="00BE0147"/>
    <w:rsid w:val="00BE016E"/>
    <w:rsid w:val="00BE0541"/>
    <w:rsid w:val="00BE100D"/>
    <w:rsid w:val="00BE1417"/>
    <w:rsid w:val="00BE19AF"/>
    <w:rsid w:val="00BE1FC2"/>
    <w:rsid w:val="00BE27AD"/>
    <w:rsid w:val="00BE34E2"/>
    <w:rsid w:val="00BE3716"/>
    <w:rsid w:val="00BE396A"/>
    <w:rsid w:val="00BE3C73"/>
    <w:rsid w:val="00BE3FBD"/>
    <w:rsid w:val="00BE4610"/>
    <w:rsid w:val="00BE4B0D"/>
    <w:rsid w:val="00BE4EAA"/>
    <w:rsid w:val="00BE50BA"/>
    <w:rsid w:val="00BE59BD"/>
    <w:rsid w:val="00BE646A"/>
    <w:rsid w:val="00BE6681"/>
    <w:rsid w:val="00BE6786"/>
    <w:rsid w:val="00BE6EA9"/>
    <w:rsid w:val="00BE719D"/>
    <w:rsid w:val="00BE728C"/>
    <w:rsid w:val="00BE74E0"/>
    <w:rsid w:val="00BE7FB1"/>
    <w:rsid w:val="00BF018B"/>
    <w:rsid w:val="00BF089D"/>
    <w:rsid w:val="00BF1045"/>
    <w:rsid w:val="00BF1B0E"/>
    <w:rsid w:val="00BF207D"/>
    <w:rsid w:val="00BF21AC"/>
    <w:rsid w:val="00BF28C6"/>
    <w:rsid w:val="00BF2CC8"/>
    <w:rsid w:val="00BF2CFD"/>
    <w:rsid w:val="00BF3377"/>
    <w:rsid w:val="00BF39EF"/>
    <w:rsid w:val="00BF408D"/>
    <w:rsid w:val="00BF4ED0"/>
    <w:rsid w:val="00BF68C7"/>
    <w:rsid w:val="00BF6A60"/>
    <w:rsid w:val="00BF6BCD"/>
    <w:rsid w:val="00BF797E"/>
    <w:rsid w:val="00BF7B2E"/>
    <w:rsid w:val="00C0021C"/>
    <w:rsid w:val="00C0081A"/>
    <w:rsid w:val="00C00F54"/>
    <w:rsid w:val="00C012D0"/>
    <w:rsid w:val="00C02185"/>
    <w:rsid w:val="00C023DF"/>
    <w:rsid w:val="00C02596"/>
    <w:rsid w:val="00C025DE"/>
    <w:rsid w:val="00C02948"/>
    <w:rsid w:val="00C0319E"/>
    <w:rsid w:val="00C035A5"/>
    <w:rsid w:val="00C040A0"/>
    <w:rsid w:val="00C049AB"/>
    <w:rsid w:val="00C04B1E"/>
    <w:rsid w:val="00C04CC2"/>
    <w:rsid w:val="00C05A53"/>
    <w:rsid w:val="00C05B04"/>
    <w:rsid w:val="00C05FF2"/>
    <w:rsid w:val="00C06690"/>
    <w:rsid w:val="00C07009"/>
    <w:rsid w:val="00C07088"/>
    <w:rsid w:val="00C1022B"/>
    <w:rsid w:val="00C10456"/>
    <w:rsid w:val="00C1085E"/>
    <w:rsid w:val="00C109A8"/>
    <w:rsid w:val="00C113AC"/>
    <w:rsid w:val="00C12231"/>
    <w:rsid w:val="00C12361"/>
    <w:rsid w:val="00C1288D"/>
    <w:rsid w:val="00C12B67"/>
    <w:rsid w:val="00C12CE3"/>
    <w:rsid w:val="00C13604"/>
    <w:rsid w:val="00C13DF8"/>
    <w:rsid w:val="00C140D6"/>
    <w:rsid w:val="00C15038"/>
    <w:rsid w:val="00C15846"/>
    <w:rsid w:val="00C159EE"/>
    <w:rsid w:val="00C15E68"/>
    <w:rsid w:val="00C16B0E"/>
    <w:rsid w:val="00C16C13"/>
    <w:rsid w:val="00C16CDA"/>
    <w:rsid w:val="00C16E89"/>
    <w:rsid w:val="00C172AB"/>
    <w:rsid w:val="00C17740"/>
    <w:rsid w:val="00C200F1"/>
    <w:rsid w:val="00C209C0"/>
    <w:rsid w:val="00C21113"/>
    <w:rsid w:val="00C21E41"/>
    <w:rsid w:val="00C229BC"/>
    <w:rsid w:val="00C22B95"/>
    <w:rsid w:val="00C22F1E"/>
    <w:rsid w:val="00C2316D"/>
    <w:rsid w:val="00C2472D"/>
    <w:rsid w:val="00C2477E"/>
    <w:rsid w:val="00C24866"/>
    <w:rsid w:val="00C24CDF"/>
    <w:rsid w:val="00C254EC"/>
    <w:rsid w:val="00C26421"/>
    <w:rsid w:val="00C26E6F"/>
    <w:rsid w:val="00C27771"/>
    <w:rsid w:val="00C27D4D"/>
    <w:rsid w:val="00C27F00"/>
    <w:rsid w:val="00C3122A"/>
    <w:rsid w:val="00C32071"/>
    <w:rsid w:val="00C3253C"/>
    <w:rsid w:val="00C347FF"/>
    <w:rsid w:val="00C348A1"/>
    <w:rsid w:val="00C34F3E"/>
    <w:rsid w:val="00C351CD"/>
    <w:rsid w:val="00C35416"/>
    <w:rsid w:val="00C35491"/>
    <w:rsid w:val="00C35601"/>
    <w:rsid w:val="00C35769"/>
    <w:rsid w:val="00C36070"/>
    <w:rsid w:val="00C36239"/>
    <w:rsid w:val="00C36DBB"/>
    <w:rsid w:val="00C37821"/>
    <w:rsid w:val="00C37915"/>
    <w:rsid w:val="00C37C7A"/>
    <w:rsid w:val="00C37E62"/>
    <w:rsid w:val="00C40F76"/>
    <w:rsid w:val="00C41140"/>
    <w:rsid w:val="00C414AE"/>
    <w:rsid w:val="00C41B2F"/>
    <w:rsid w:val="00C422FE"/>
    <w:rsid w:val="00C4252F"/>
    <w:rsid w:val="00C4270B"/>
    <w:rsid w:val="00C42FD9"/>
    <w:rsid w:val="00C435FE"/>
    <w:rsid w:val="00C438E8"/>
    <w:rsid w:val="00C4394C"/>
    <w:rsid w:val="00C44077"/>
    <w:rsid w:val="00C44309"/>
    <w:rsid w:val="00C457FA"/>
    <w:rsid w:val="00C45D02"/>
    <w:rsid w:val="00C45FDF"/>
    <w:rsid w:val="00C4636F"/>
    <w:rsid w:val="00C46E16"/>
    <w:rsid w:val="00C46F44"/>
    <w:rsid w:val="00C47215"/>
    <w:rsid w:val="00C474FD"/>
    <w:rsid w:val="00C47698"/>
    <w:rsid w:val="00C476E0"/>
    <w:rsid w:val="00C47B65"/>
    <w:rsid w:val="00C507D4"/>
    <w:rsid w:val="00C512C7"/>
    <w:rsid w:val="00C5178A"/>
    <w:rsid w:val="00C51886"/>
    <w:rsid w:val="00C52410"/>
    <w:rsid w:val="00C524DB"/>
    <w:rsid w:val="00C527A2"/>
    <w:rsid w:val="00C532C4"/>
    <w:rsid w:val="00C53C08"/>
    <w:rsid w:val="00C54066"/>
    <w:rsid w:val="00C5430C"/>
    <w:rsid w:val="00C5438F"/>
    <w:rsid w:val="00C5441C"/>
    <w:rsid w:val="00C549DB"/>
    <w:rsid w:val="00C54D35"/>
    <w:rsid w:val="00C56CCF"/>
    <w:rsid w:val="00C5719D"/>
    <w:rsid w:val="00C5744C"/>
    <w:rsid w:val="00C575D7"/>
    <w:rsid w:val="00C57BAF"/>
    <w:rsid w:val="00C60337"/>
    <w:rsid w:val="00C60503"/>
    <w:rsid w:val="00C614E7"/>
    <w:rsid w:val="00C614F3"/>
    <w:rsid w:val="00C624A0"/>
    <w:rsid w:val="00C62FB6"/>
    <w:rsid w:val="00C63383"/>
    <w:rsid w:val="00C6394A"/>
    <w:rsid w:val="00C64019"/>
    <w:rsid w:val="00C6453B"/>
    <w:rsid w:val="00C64640"/>
    <w:rsid w:val="00C6492B"/>
    <w:rsid w:val="00C64B26"/>
    <w:rsid w:val="00C64C21"/>
    <w:rsid w:val="00C64CBB"/>
    <w:rsid w:val="00C656CE"/>
    <w:rsid w:val="00C65DA1"/>
    <w:rsid w:val="00C66447"/>
    <w:rsid w:val="00C668B8"/>
    <w:rsid w:val="00C66C0B"/>
    <w:rsid w:val="00C67258"/>
    <w:rsid w:val="00C67E72"/>
    <w:rsid w:val="00C7080F"/>
    <w:rsid w:val="00C709C5"/>
    <w:rsid w:val="00C709D8"/>
    <w:rsid w:val="00C70A31"/>
    <w:rsid w:val="00C72BDA"/>
    <w:rsid w:val="00C736BD"/>
    <w:rsid w:val="00C7373B"/>
    <w:rsid w:val="00C742AA"/>
    <w:rsid w:val="00C744BD"/>
    <w:rsid w:val="00C745A4"/>
    <w:rsid w:val="00C74A57"/>
    <w:rsid w:val="00C75121"/>
    <w:rsid w:val="00C75489"/>
    <w:rsid w:val="00C756E7"/>
    <w:rsid w:val="00C7659F"/>
    <w:rsid w:val="00C76893"/>
    <w:rsid w:val="00C76DF3"/>
    <w:rsid w:val="00C76E41"/>
    <w:rsid w:val="00C76F26"/>
    <w:rsid w:val="00C776CD"/>
    <w:rsid w:val="00C77D51"/>
    <w:rsid w:val="00C77EA7"/>
    <w:rsid w:val="00C803A4"/>
    <w:rsid w:val="00C8172B"/>
    <w:rsid w:val="00C81E30"/>
    <w:rsid w:val="00C82B44"/>
    <w:rsid w:val="00C82DF7"/>
    <w:rsid w:val="00C835FD"/>
    <w:rsid w:val="00C8373E"/>
    <w:rsid w:val="00C83E40"/>
    <w:rsid w:val="00C84074"/>
    <w:rsid w:val="00C84607"/>
    <w:rsid w:val="00C85522"/>
    <w:rsid w:val="00C8746F"/>
    <w:rsid w:val="00C90108"/>
    <w:rsid w:val="00C90AC2"/>
    <w:rsid w:val="00C91713"/>
    <w:rsid w:val="00C91F60"/>
    <w:rsid w:val="00C9203F"/>
    <w:rsid w:val="00C92219"/>
    <w:rsid w:val="00C928C8"/>
    <w:rsid w:val="00C92DC7"/>
    <w:rsid w:val="00C92F58"/>
    <w:rsid w:val="00C9307D"/>
    <w:rsid w:val="00C93649"/>
    <w:rsid w:val="00C93B99"/>
    <w:rsid w:val="00C93CC2"/>
    <w:rsid w:val="00C9463F"/>
    <w:rsid w:val="00C94671"/>
    <w:rsid w:val="00C94C84"/>
    <w:rsid w:val="00C94E0D"/>
    <w:rsid w:val="00C9518F"/>
    <w:rsid w:val="00C9572C"/>
    <w:rsid w:val="00C95CCF"/>
    <w:rsid w:val="00C96E10"/>
    <w:rsid w:val="00C96E61"/>
    <w:rsid w:val="00C9711E"/>
    <w:rsid w:val="00C9718E"/>
    <w:rsid w:val="00C97FBB"/>
    <w:rsid w:val="00CA16CA"/>
    <w:rsid w:val="00CA26AD"/>
    <w:rsid w:val="00CA2FC8"/>
    <w:rsid w:val="00CA3596"/>
    <w:rsid w:val="00CA3759"/>
    <w:rsid w:val="00CA3D31"/>
    <w:rsid w:val="00CA3EB3"/>
    <w:rsid w:val="00CA4033"/>
    <w:rsid w:val="00CA40F6"/>
    <w:rsid w:val="00CA4475"/>
    <w:rsid w:val="00CA448F"/>
    <w:rsid w:val="00CA4C6B"/>
    <w:rsid w:val="00CA509E"/>
    <w:rsid w:val="00CA5198"/>
    <w:rsid w:val="00CA53FB"/>
    <w:rsid w:val="00CA5CC8"/>
    <w:rsid w:val="00CA62BE"/>
    <w:rsid w:val="00CA7063"/>
    <w:rsid w:val="00CA73FD"/>
    <w:rsid w:val="00CA7716"/>
    <w:rsid w:val="00CA7BE1"/>
    <w:rsid w:val="00CB09A2"/>
    <w:rsid w:val="00CB0E22"/>
    <w:rsid w:val="00CB1285"/>
    <w:rsid w:val="00CB138C"/>
    <w:rsid w:val="00CB1C65"/>
    <w:rsid w:val="00CB23FE"/>
    <w:rsid w:val="00CB2A13"/>
    <w:rsid w:val="00CB33A7"/>
    <w:rsid w:val="00CB3D69"/>
    <w:rsid w:val="00CB43D4"/>
    <w:rsid w:val="00CB4443"/>
    <w:rsid w:val="00CB4788"/>
    <w:rsid w:val="00CB5918"/>
    <w:rsid w:val="00CB5C26"/>
    <w:rsid w:val="00CB6005"/>
    <w:rsid w:val="00CB6469"/>
    <w:rsid w:val="00CB7134"/>
    <w:rsid w:val="00CB78BE"/>
    <w:rsid w:val="00CB7A79"/>
    <w:rsid w:val="00CC0B22"/>
    <w:rsid w:val="00CC1325"/>
    <w:rsid w:val="00CC1E51"/>
    <w:rsid w:val="00CC1F5E"/>
    <w:rsid w:val="00CC258E"/>
    <w:rsid w:val="00CC2BE9"/>
    <w:rsid w:val="00CC2D6F"/>
    <w:rsid w:val="00CC338A"/>
    <w:rsid w:val="00CC34E7"/>
    <w:rsid w:val="00CC415B"/>
    <w:rsid w:val="00CC4761"/>
    <w:rsid w:val="00CC54F7"/>
    <w:rsid w:val="00CC5FD6"/>
    <w:rsid w:val="00CC615D"/>
    <w:rsid w:val="00CC6912"/>
    <w:rsid w:val="00CC6B0D"/>
    <w:rsid w:val="00CC6BFE"/>
    <w:rsid w:val="00CC7292"/>
    <w:rsid w:val="00CC776E"/>
    <w:rsid w:val="00CC7843"/>
    <w:rsid w:val="00CC7DCB"/>
    <w:rsid w:val="00CC7EE1"/>
    <w:rsid w:val="00CD0204"/>
    <w:rsid w:val="00CD0843"/>
    <w:rsid w:val="00CD0A57"/>
    <w:rsid w:val="00CD0A96"/>
    <w:rsid w:val="00CD1288"/>
    <w:rsid w:val="00CD12B3"/>
    <w:rsid w:val="00CD13C9"/>
    <w:rsid w:val="00CD21FD"/>
    <w:rsid w:val="00CD256D"/>
    <w:rsid w:val="00CD2AF2"/>
    <w:rsid w:val="00CD32BC"/>
    <w:rsid w:val="00CD3420"/>
    <w:rsid w:val="00CD369A"/>
    <w:rsid w:val="00CD3F25"/>
    <w:rsid w:val="00CD3F90"/>
    <w:rsid w:val="00CD4283"/>
    <w:rsid w:val="00CD4A10"/>
    <w:rsid w:val="00CD4E09"/>
    <w:rsid w:val="00CD5187"/>
    <w:rsid w:val="00CD538A"/>
    <w:rsid w:val="00CD53D8"/>
    <w:rsid w:val="00CD601A"/>
    <w:rsid w:val="00CD64AF"/>
    <w:rsid w:val="00CD69A6"/>
    <w:rsid w:val="00CD7001"/>
    <w:rsid w:val="00CD7782"/>
    <w:rsid w:val="00CD7817"/>
    <w:rsid w:val="00CD7D82"/>
    <w:rsid w:val="00CD7F8D"/>
    <w:rsid w:val="00CE051D"/>
    <w:rsid w:val="00CE0B60"/>
    <w:rsid w:val="00CE0C80"/>
    <w:rsid w:val="00CE0F85"/>
    <w:rsid w:val="00CE1320"/>
    <w:rsid w:val="00CE1FBF"/>
    <w:rsid w:val="00CE2C91"/>
    <w:rsid w:val="00CE2EF9"/>
    <w:rsid w:val="00CE399C"/>
    <w:rsid w:val="00CE4450"/>
    <w:rsid w:val="00CE45F9"/>
    <w:rsid w:val="00CE4F19"/>
    <w:rsid w:val="00CE53CC"/>
    <w:rsid w:val="00CE586E"/>
    <w:rsid w:val="00CE5EEC"/>
    <w:rsid w:val="00CE6406"/>
    <w:rsid w:val="00CE691F"/>
    <w:rsid w:val="00CE6F53"/>
    <w:rsid w:val="00CE7255"/>
    <w:rsid w:val="00CE7EA6"/>
    <w:rsid w:val="00CF012D"/>
    <w:rsid w:val="00CF0373"/>
    <w:rsid w:val="00CF101A"/>
    <w:rsid w:val="00CF18DD"/>
    <w:rsid w:val="00CF1FEE"/>
    <w:rsid w:val="00CF2606"/>
    <w:rsid w:val="00CF2D69"/>
    <w:rsid w:val="00CF347B"/>
    <w:rsid w:val="00CF397C"/>
    <w:rsid w:val="00CF4104"/>
    <w:rsid w:val="00CF4D41"/>
    <w:rsid w:val="00CF560D"/>
    <w:rsid w:val="00CF5730"/>
    <w:rsid w:val="00CF577E"/>
    <w:rsid w:val="00CF782A"/>
    <w:rsid w:val="00CF7A86"/>
    <w:rsid w:val="00D0028B"/>
    <w:rsid w:val="00D012C3"/>
    <w:rsid w:val="00D019F1"/>
    <w:rsid w:val="00D01A45"/>
    <w:rsid w:val="00D0239E"/>
    <w:rsid w:val="00D02B5B"/>
    <w:rsid w:val="00D0302B"/>
    <w:rsid w:val="00D03B5E"/>
    <w:rsid w:val="00D045C1"/>
    <w:rsid w:val="00D046D3"/>
    <w:rsid w:val="00D049BF"/>
    <w:rsid w:val="00D04C63"/>
    <w:rsid w:val="00D04FD6"/>
    <w:rsid w:val="00D055EF"/>
    <w:rsid w:val="00D07083"/>
    <w:rsid w:val="00D07149"/>
    <w:rsid w:val="00D1024F"/>
    <w:rsid w:val="00D103AF"/>
    <w:rsid w:val="00D11F4A"/>
    <w:rsid w:val="00D11F99"/>
    <w:rsid w:val="00D12FE5"/>
    <w:rsid w:val="00D137DF"/>
    <w:rsid w:val="00D14649"/>
    <w:rsid w:val="00D14D27"/>
    <w:rsid w:val="00D14E32"/>
    <w:rsid w:val="00D15A2D"/>
    <w:rsid w:val="00D15B9F"/>
    <w:rsid w:val="00D1705E"/>
    <w:rsid w:val="00D170B9"/>
    <w:rsid w:val="00D1716E"/>
    <w:rsid w:val="00D172BE"/>
    <w:rsid w:val="00D17B87"/>
    <w:rsid w:val="00D17D13"/>
    <w:rsid w:val="00D205B8"/>
    <w:rsid w:val="00D20FC9"/>
    <w:rsid w:val="00D21B70"/>
    <w:rsid w:val="00D22A6B"/>
    <w:rsid w:val="00D22B98"/>
    <w:rsid w:val="00D230CD"/>
    <w:rsid w:val="00D23EAE"/>
    <w:rsid w:val="00D245F3"/>
    <w:rsid w:val="00D246ED"/>
    <w:rsid w:val="00D24C4E"/>
    <w:rsid w:val="00D24DB4"/>
    <w:rsid w:val="00D258E5"/>
    <w:rsid w:val="00D25D73"/>
    <w:rsid w:val="00D26825"/>
    <w:rsid w:val="00D26C87"/>
    <w:rsid w:val="00D27ABE"/>
    <w:rsid w:val="00D3001A"/>
    <w:rsid w:val="00D30486"/>
    <w:rsid w:val="00D307DE"/>
    <w:rsid w:val="00D31054"/>
    <w:rsid w:val="00D32837"/>
    <w:rsid w:val="00D32BA1"/>
    <w:rsid w:val="00D33C4C"/>
    <w:rsid w:val="00D3417F"/>
    <w:rsid w:val="00D34736"/>
    <w:rsid w:val="00D348A1"/>
    <w:rsid w:val="00D34E4E"/>
    <w:rsid w:val="00D3525A"/>
    <w:rsid w:val="00D36C01"/>
    <w:rsid w:val="00D37F31"/>
    <w:rsid w:val="00D40464"/>
    <w:rsid w:val="00D40488"/>
    <w:rsid w:val="00D40C35"/>
    <w:rsid w:val="00D41AF5"/>
    <w:rsid w:val="00D4228D"/>
    <w:rsid w:val="00D42B21"/>
    <w:rsid w:val="00D42E6E"/>
    <w:rsid w:val="00D42F1E"/>
    <w:rsid w:val="00D431D5"/>
    <w:rsid w:val="00D44190"/>
    <w:rsid w:val="00D441B6"/>
    <w:rsid w:val="00D441BA"/>
    <w:rsid w:val="00D450D0"/>
    <w:rsid w:val="00D457F4"/>
    <w:rsid w:val="00D45935"/>
    <w:rsid w:val="00D46E2F"/>
    <w:rsid w:val="00D46E39"/>
    <w:rsid w:val="00D50477"/>
    <w:rsid w:val="00D510DA"/>
    <w:rsid w:val="00D51163"/>
    <w:rsid w:val="00D51174"/>
    <w:rsid w:val="00D51A52"/>
    <w:rsid w:val="00D5355D"/>
    <w:rsid w:val="00D5365D"/>
    <w:rsid w:val="00D5434B"/>
    <w:rsid w:val="00D54411"/>
    <w:rsid w:val="00D54690"/>
    <w:rsid w:val="00D5519A"/>
    <w:rsid w:val="00D556F2"/>
    <w:rsid w:val="00D55C79"/>
    <w:rsid w:val="00D5652B"/>
    <w:rsid w:val="00D568BD"/>
    <w:rsid w:val="00D57835"/>
    <w:rsid w:val="00D57D6E"/>
    <w:rsid w:val="00D60347"/>
    <w:rsid w:val="00D608A0"/>
    <w:rsid w:val="00D6093A"/>
    <w:rsid w:val="00D61048"/>
    <w:rsid w:val="00D618AE"/>
    <w:rsid w:val="00D61939"/>
    <w:rsid w:val="00D61F49"/>
    <w:rsid w:val="00D621C1"/>
    <w:rsid w:val="00D623AD"/>
    <w:rsid w:val="00D6245F"/>
    <w:rsid w:val="00D628D3"/>
    <w:rsid w:val="00D6318B"/>
    <w:rsid w:val="00D63A71"/>
    <w:rsid w:val="00D64A3A"/>
    <w:rsid w:val="00D65695"/>
    <w:rsid w:val="00D656DA"/>
    <w:rsid w:val="00D65DA3"/>
    <w:rsid w:val="00D6606B"/>
    <w:rsid w:val="00D67331"/>
    <w:rsid w:val="00D67524"/>
    <w:rsid w:val="00D675EC"/>
    <w:rsid w:val="00D67904"/>
    <w:rsid w:val="00D679C8"/>
    <w:rsid w:val="00D67A4B"/>
    <w:rsid w:val="00D67E3E"/>
    <w:rsid w:val="00D702BC"/>
    <w:rsid w:val="00D70B5E"/>
    <w:rsid w:val="00D70E2F"/>
    <w:rsid w:val="00D71378"/>
    <w:rsid w:val="00D7191F"/>
    <w:rsid w:val="00D72306"/>
    <w:rsid w:val="00D72F9D"/>
    <w:rsid w:val="00D73EC5"/>
    <w:rsid w:val="00D741AC"/>
    <w:rsid w:val="00D7478E"/>
    <w:rsid w:val="00D74926"/>
    <w:rsid w:val="00D75892"/>
    <w:rsid w:val="00D75CA4"/>
    <w:rsid w:val="00D76293"/>
    <w:rsid w:val="00D77ACF"/>
    <w:rsid w:val="00D77D3C"/>
    <w:rsid w:val="00D77EAD"/>
    <w:rsid w:val="00D77F1C"/>
    <w:rsid w:val="00D808A7"/>
    <w:rsid w:val="00D808BF"/>
    <w:rsid w:val="00D80A12"/>
    <w:rsid w:val="00D8160E"/>
    <w:rsid w:val="00D8182E"/>
    <w:rsid w:val="00D818AC"/>
    <w:rsid w:val="00D8238A"/>
    <w:rsid w:val="00D8251F"/>
    <w:rsid w:val="00D82675"/>
    <w:rsid w:val="00D82A14"/>
    <w:rsid w:val="00D82FAC"/>
    <w:rsid w:val="00D8361B"/>
    <w:rsid w:val="00D84325"/>
    <w:rsid w:val="00D84904"/>
    <w:rsid w:val="00D84919"/>
    <w:rsid w:val="00D84C42"/>
    <w:rsid w:val="00D8508C"/>
    <w:rsid w:val="00D8533F"/>
    <w:rsid w:val="00D85593"/>
    <w:rsid w:val="00D85714"/>
    <w:rsid w:val="00D86163"/>
    <w:rsid w:val="00D8637C"/>
    <w:rsid w:val="00D863AE"/>
    <w:rsid w:val="00D86DF9"/>
    <w:rsid w:val="00D8708E"/>
    <w:rsid w:val="00D87575"/>
    <w:rsid w:val="00D8788C"/>
    <w:rsid w:val="00D87AF4"/>
    <w:rsid w:val="00D900D4"/>
    <w:rsid w:val="00D909A5"/>
    <w:rsid w:val="00D91168"/>
    <w:rsid w:val="00D91278"/>
    <w:rsid w:val="00D92016"/>
    <w:rsid w:val="00D92296"/>
    <w:rsid w:val="00D93994"/>
    <w:rsid w:val="00D94945"/>
    <w:rsid w:val="00D950CC"/>
    <w:rsid w:val="00D96DCC"/>
    <w:rsid w:val="00D971EF"/>
    <w:rsid w:val="00D972D7"/>
    <w:rsid w:val="00D97771"/>
    <w:rsid w:val="00D97825"/>
    <w:rsid w:val="00D97E70"/>
    <w:rsid w:val="00DA037A"/>
    <w:rsid w:val="00DA224E"/>
    <w:rsid w:val="00DA2953"/>
    <w:rsid w:val="00DA3175"/>
    <w:rsid w:val="00DA4319"/>
    <w:rsid w:val="00DA49FF"/>
    <w:rsid w:val="00DA4E0E"/>
    <w:rsid w:val="00DA5EB4"/>
    <w:rsid w:val="00DA6307"/>
    <w:rsid w:val="00DA6A50"/>
    <w:rsid w:val="00DA71C4"/>
    <w:rsid w:val="00DA7356"/>
    <w:rsid w:val="00DB017D"/>
    <w:rsid w:val="00DB0FA5"/>
    <w:rsid w:val="00DB1C17"/>
    <w:rsid w:val="00DB2064"/>
    <w:rsid w:val="00DB2BC5"/>
    <w:rsid w:val="00DB2E0B"/>
    <w:rsid w:val="00DB4C09"/>
    <w:rsid w:val="00DB5001"/>
    <w:rsid w:val="00DB52CF"/>
    <w:rsid w:val="00DB5359"/>
    <w:rsid w:val="00DB55C2"/>
    <w:rsid w:val="00DB5E55"/>
    <w:rsid w:val="00DB5F71"/>
    <w:rsid w:val="00DB6414"/>
    <w:rsid w:val="00DB6DB8"/>
    <w:rsid w:val="00DB6DFB"/>
    <w:rsid w:val="00DB71C1"/>
    <w:rsid w:val="00DB7E9C"/>
    <w:rsid w:val="00DC0091"/>
    <w:rsid w:val="00DC0385"/>
    <w:rsid w:val="00DC097C"/>
    <w:rsid w:val="00DC0A1F"/>
    <w:rsid w:val="00DC0AD8"/>
    <w:rsid w:val="00DC3621"/>
    <w:rsid w:val="00DC38ED"/>
    <w:rsid w:val="00DC3EE2"/>
    <w:rsid w:val="00DC4112"/>
    <w:rsid w:val="00DC4585"/>
    <w:rsid w:val="00DC5957"/>
    <w:rsid w:val="00DC66F8"/>
    <w:rsid w:val="00DC72C6"/>
    <w:rsid w:val="00DC7CDF"/>
    <w:rsid w:val="00DC7D20"/>
    <w:rsid w:val="00DD0137"/>
    <w:rsid w:val="00DD1A45"/>
    <w:rsid w:val="00DD1D98"/>
    <w:rsid w:val="00DD21A3"/>
    <w:rsid w:val="00DD26CC"/>
    <w:rsid w:val="00DD2927"/>
    <w:rsid w:val="00DD2ACE"/>
    <w:rsid w:val="00DD309E"/>
    <w:rsid w:val="00DD367D"/>
    <w:rsid w:val="00DD3757"/>
    <w:rsid w:val="00DD3E5F"/>
    <w:rsid w:val="00DD437E"/>
    <w:rsid w:val="00DD4CED"/>
    <w:rsid w:val="00DD4D99"/>
    <w:rsid w:val="00DD547B"/>
    <w:rsid w:val="00DD59C7"/>
    <w:rsid w:val="00DD5C60"/>
    <w:rsid w:val="00DD68D9"/>
    <w:rsid w:val="00DE0E7B"/>
    <w:rsid w:val="00DE1B8D"/>
    <w:rsid w:val="00DE1E7C"/>
    <w:rsid w:val="00DE2198"/>
    <w:rsid w:val="00DE2AA9"/>
    <w:rsid w:val="00DE31C1"/>
    <w:rsid w:val="00DE3603"/>
    <w:rsid w:val="00DE3848"/>
    <w:rsid w:val="00DE3C99"/>
    <w:rsid w:val="00DE44BF"/>
    <w:rsid w:val="00DE4698"/>
    <w:rsid w:val="00DE4F17"/>
    <w:rsid w:val="00DE5959"/>
    <w:rsid w:val="00DE5D3C"/>
    <w:rsid w:val="00DE5F5E"/>
    <w:rsid w:val="00DE7535"/>
    <w:rsid w:val="00DF039A"/>
    <w:rsid w:val="00DF0E2A"/>
    <w:rsid w:val="00DF1449"/>
    <w:rsid w:val="00DF229E"/>
    <w:rsid w:val="00DF2A90"/>
    <w:rsid w:val="00DF336E"/>
    <w:rsid w:val="00DF3800"/>
    <w:rsid w:val="00DF3B51"/>
    <w:rsid w:val="00DF3BB8"/>
    <w:rsid w:val="00DF43D7"/>
    <w:rsid w:val="00DF45EB"/>
    <w:rsid w:val="00DF470E"/>
    <w:rsid w:val="00DF52E3"/>
    <w:rsid w:val="00DF55E3"/>
    <w:rsid w:val="00DF6E0C"/>
    <w:rsid w:val="00DF6F0B"/>
    <w:rsid w:val="00E0057A"/>
    <w:rsid w:val="00E00F6E"/>
    <w:rsid w:val="00E01056"/>
    <w:rsid w:val="00E01366"/>
    <w:rsid w:val="00E01597"/>
    <w:rsid w:val="00E01677"/>
    <w:rsid w:val="00E01C6C"/>
    <w:rsid w:val="00E02916"/>
    <w:rsid w:val="00E0305F"/>
    <w:rsid w:val="00E034E5"/>
    <w:rsid w:val="00E03B32"/>
    <w:rsid w:val="00E03C7E"/>
    <w:rsid w:val="00E03D99"/>
    <w:rsid w:val="00E04037"/>
    <w:rsid w:val="00E053A7"/>
    <w:rsid w:val="00E05C3B"/>
    <w:rsid w:val="00E05D20"/>
    <w:rsid w:val="00E05F95"/>
    <w:rsid w:val="00E06AC8"/>
    <w:rsid w:val="00E076AA"/>
    <w:rsid w:val="00E077C1"/>
    <w:rsid w:val="00E07D74"/>
    <w:rsid w:val="00E07E66"/>
    <w:rsid w:val="00E11027"/>
    <w:rsid w:val="00E11B68"/>
    <w:rsid w:val="00E11C2C"/>
    <w:rsid w:val="00E11DA2"/>
    <w:rsid w:val="00E12323"/>
    <w:rsid w:val="00E126BE"/>
    <w:rsid w:val="00E1306E"/>
    <w:rsid w:val="00E130B1"/>
    <w:rsid w:val="00E14068"/>
    <w:rsid w:val="00E15422"/>
    <w:rsid w:val="00E15840"/>
    <w:rsid w:val="00E15D39"/>
    <w:rsid w:val="00E16A55"/>
    <w:rsid w:val="00E17C8B"/>
    <w:rsid w:val="00E17D38"/>
    <w:rsid w:val="00E20642"/>
    <w:rsid w:val="00E211DC"/>
    <w:rsid w:val="00E217AF"/>
    <w:rsid w:val="00E22ED9"/>
    <w:rsid w:val="00E23A80"/>
    <w:rsid w:val="00E23C48"/>
    <w:rsid w:val="00E24565"/>
    <w:rsid w:val="00E24C84"/>
    <w:rsid w:val="00E259BA"/>
    <w:rsid w:val="00E25AF9"/>
    <w:rsid w:val="00E2610F"/>
    <w:rsid w:val="00E26753"/>
    <w:rsid w:val="00E26CD7"/>
    <w:rsid w:val="00E26E2E"/>
    <w:rsid w:val="00E275D6"/>
    <w:rsid w:val="00E27F88"/>
    <w:rsid w:val="00E30240"/>
    <w:rsid w:val="00E3085B"/>
    <w:rsid w:val="00E30866"/>
    <w:rsid w:val="00E30ABB"/>
    <w:rsid w:val="00E311DB"/>
    <w:rsid w:val="00E31CE3"/>
    <w:rsid w:val="00E32517"/>
    <w:rsid w:val="00E33719"/>
    <w:rsid w:val="00E33C92"/>
    <w:rsid w:val="00E34467"/>
    <w:rsid w:val="00E34A83"/>
    <w:rsid w:val="00E351D4"/>
    <w:rsid w:val="00E3585C"/>
    <w:rsid w:val="00E35975"/>
    <w:rsid w:val="00E35B74"/>
    <w:rsid w:val="00E3642F"/>
    <w:rsid w:val="00E36443"/>
    <w:rsid w:val="00E366FD"/>
    <w:rsid w:val="00E375E5"/>
    <w:rsid w:val="00E3770D"/>
    <w:rsid w:val="00E37DE8"/>
    <w:rsid w:val="00E37E0E"/>
    <w:rsid w:val="00E37FCC"/>
    <w:rsid w:val="00E4075B"/>
    <w:rsid w:val="00E40A34"/>
    <w:rsid w:val="00E416BF"/>
    <w:rsid w:val="00E41A2F"/>
    <w:rsid w:val="00E4293A"/>
    <w:rsid w:val="00E43043"/>
    <w:rsid w:val="00E43154"/>
    <w:rsid w:val="00E43562"/>
    <w:rsid w:val="00E442F5"/>
    <w:rsid w:val="00E44A07"/>
    <w:rsid w:val="00E46232"/>
    <w:rsid w:val="00E464E6"/>
    <w:rsid w:val="00E46617"/>
    <w:rsid w:val="00E474B6"/>
    <w:rsid w:val="00E47CD3"/>
    <w:rsid w:val="00E47D53"/>
    <w:rsid w:val="00E50229"/>
    <w:rsid w:val="00E50DA2"/>
    <w:rsid w:val="00E51153"/>
    <w:rsid w:val="00E526D8"/>
    <w:rsid w:val="00E52C8B"/>
    <w:rsid w:val="00E52FF2"/>
    <w:rsid w:val="00E532BF"/>
    <w:rsid w:val="00E53948"/>
    <w:rsid w:val="00E53AC9"/>
    <w:rsid w:val="00E53C1F"/>
    <w:rsid w:val="00E53F58"/>
    <w:rsid w:val="00E53F8E"/>
    <w:rsid w:val="00E553C4"/>
    <w:rsid w:val="00E5553D"/>
    <w:rsid w:val="00E55A88"/>
    <w:rsid w:val="00E55EBE"/>
    <w:rsid w:val="00E5622A"/>
    <w:rsid w:val="00E56C50"/>
    <w:rsid w:val="00E56E62"/>
    <w:rsid w:val="00E57957"/>
    <w:rsid w:val="00E57A29"/>
    <w:rsid w:val="00E60210"/>
    <w:rsid w:val="00E60E6F"/>
    <w:rsid w:val="00E613B5"/>
    <w:rsid w:val="00E614F9"/>
    <w:rsid w:val="00E61841"/>
    <w:rsid w:val="00E6194F"/>
    <w:rsid w:val="00E61DA3"/>
    <w:rsid w:val="00E61DFC"/>
    <w:rsid w:val="00E61EC2"/>
    <w:rsid w:val="00E62D08"/>
    <w:rsid w:val="00E62EF8"/>
    <w:rsid w:val="00E63261"/>
    <w:rsid w:val="00E63AC1"/>
    <w:rsid w:val="00E63E67"/>
    <w:rsid w:val="00E644C9"/>
    <w:rsid w:val="00E64939"/>
    <w:rsid w:val="00E652A8"/>
    <w:rsid w:val="00E65409"/>
    <w:rsid w:val="00E65A02"/>
    <w:rsid w:val="00E65CB2"/>
    <w:rsid w:val="00E65CF6"/>
    <w:rsid w:val="00E66E5C"/>
    <w:rsid w:val="00E6727D"/>
    <w:rsid w:val="00E67F37"/>
    <w:rsid w:val="00E70AAF"/>
    <w:rsid w:val="00E70EC6"/>
    <w:rsid w:val="00E713B7"/>
    <w:rsid w:val="00E72FEC"/>
    <w:rsid w:val="00E740C9"/>
    <w:rsid w:val="00E741EE"/>
    <w:rsid w:val="00E743E0"/>
    <w:rsid w:val="00E74A05"/>
    <w:rsid w:val="00E74A85"/>
    <w:rsid w:val="00E74BD5"/>
    <w:rsid w:val="00E74CED"/>
    <w:rsid w:val="00E75053"/>
    <w:rsid w:val="00E751D8"/>
    <w:rsid w:val="00E753C7"/>
    <w:rsid w:val="00E75532"/>
    <w:rsid w:val="00E75BD5"/>
    <w:rsid w:val="00E75C8C"/>
    <w:rsid w:val="00E75EA3"/>
    <w:rsid w:val="00E76C11"/>
    <w:rsid w:val="00E776C5"/>
    <w:rsid w:val="00E77B06"/>
    <w:rsid w:val="00E805EA"/>
    <w:rsid w:val="00E806EC"/>
    <w:rsid w:val="00E80ADC"/>
    <w:rsid w:val="00E81013"/>
    <w:rsid w:val="00E81164"/>
    <w:rsid w:val="00E81473"/>
    <w:rsid w:val="00E81D80"/>
    <w:rsid w:val="00E83157"/>
    <w:rsid w:val="00E83159"/>
    <w:rsid w:val="00E833C7"/>
    <w:rsid w:val="00E836D6"/>
    <w:rsid w:val="00E83ACD"/>
    <w:rsid w:val="00E84205"/>
    <w:rsid w:val="00E847BC"/>
    <w:rsid w:val="00E84A23"/>
    <w:rsid w:val="00E85897"/>
    <w:rsid w:val="00E85E68"/>
    <w:rsid w:val="00E866E4"/>
    <w:rsid w:val="00E877F9"/>
    <w:rsid w:val="00E87800"/>
    <w:rsid w:val="00E87EC1"/>
    <w:rsid w:val="00E90324"/>
    <w:rsid w:val="00E9079D"/>
    <w:rsid w:val="00E90C31"/>
    <w:rsid w:val="00E915FD"/>
    <w:rsid w:val="00E91B98"/>
    <w:rsid w:val="00E91D04"/>
    <w:rsid w:val="00E92420"/>
    <w:rsid w:val="00E92C27"/>
    <w:rsid w:val="00E93955"/>
    <w:rsid w:val="00E93FD0"/>
    <w:rsid w:val="00E9405D"/>
    <w:rsid w:val="00E9431B"/>
    <w:rsid w:val="00E944FB"/>
    <w:rsid w:val="00E94E14"/>
    <w:rsid w:val="00E957F0"/>
    <w:rsid w:val="00E96370"/>
    <w:rsid w:val="00E965F0"/>
    <w:rsid w:val="00E96915"/>
    <w:rsid w:val="00E96A3A"/>
    <w:rsid w:val="00E96D66"/>
    <w:rsid w:val="00E974F2"/>
    <w:rsid w:val="00E97AA5"/>
    <w:rsid w:val="00EA0394"/>
    <w:rsid w:val="00EA044F"/>
    <w:rsid w:val="00EA0550"/>
    <w:rsid w:val="00EA111F"/>
    <w:rsid w:val="00EA116D"/>
    <w:rsid w:val="00EA312E"/>
    <w:rsid w:val="00EA38E1"/>
    <w:rsid w:val="00EA42F9"/>
    <w:rsid w:val="00EA43B0"/>
    <w:rsid w:val="00EA4BEE"/>
    <w:rsid w:val="00EA57DD"/>
    <w:rsid w:val="00EA5B54"/>
    <w:rsid w:val="00EA5FCC"/>
    <w:rsid w:val="00EA60A1"/>
    <w:rsid w:val="00EA6F54"/>
    <w:rsid w:val="00EA7404"/>
    <w:rsid w:val="00EB0BCC"/>
    <w:rsid w:val="00EB10C5"/>
    <w:rsid w:val="00EB20CC"/>
    <w:rsid w:val="00EB2C1D"/>
    <w:rsid w:val="00EB30AF"/>
    <w:rsid w:val="00EB30DE"/>
    <w:rsid w:val="00EB339B"/>
    <w:rsid w:val="00EB3606"/>
    <w:rsid w:val="00EB38EC"/>
    <w:rsid w:val="00EB42C1"/>
    <w:rsid w:val="00EB4400"/>
    <w:rsid w:val="00EB4F97"/>
    <w:rsid w:val="00EB515E"/>
    <w:rsid w:val="00EB55BD"/>
    <w:rsid w:val="00EB581C"/>
    <w:rsid w:val="00EB5916"/>
    <w:rsid w:val="00EB5C81"/>
    <w:rsid w:val="00EB6C9E"/>
    <w:rsid w:val="00EB79E4"/>
    <w:rsid w:val="00EB7BC5"/>
    <w:rsid w:val="00EC0156"/>
    <w:rsid w:val="00EC0274"/>
    <w:rsid w:val="00EC1B43"/>
    <w:rsid w:val="00EC1E28"/>
    <w:rsid w:val="00EC2675"/>
    <w:rsid w:val="00EC2A32"/>
    <w:rsid w:val="00EC2D05"/>
    <w:rsid w:val="00EC31CB"/>
    <w:rsid w:val="00EC3D50"/>
    <w:rsid w:val="00EC3F08"/>
    <w:rsid w:val="00EC45A1"/>
    <w:rsid w:val="00EC4F2C"/>
    <w:rsid w:val="00EC5062"/>
    <w:rsid w:val="00EC552C"/>
    <w:rsid w:val="00EC61E3"/>
    <w:rsid w:val="00EC632B"/>
    <w:rsid w:val="00EC74F1"/>
    <w:rsid w:val="00EC7B68"/>
    <w:rsid w:val="00EC7BC1"/>
    <w:rsid w:val="00ED080D"/>
    <w:rsid w:val="00ED0B19"/>
    <w:rsid w:val="00ED0B1B"/>
    <w:rsid w:val="00ED1201"/>
    <w:rsid w:val="00ED13E6"/>
    <w:rsid w:val="00ED1D85"/>
    <w:rsid w:val="00ED2B8E"/>
    <w:rsid w:val="00ED3508"/>
    <w:rsid w:val="00ED3A2C"/>
    <w:rsid w:val="00ED4056"/>
    <w:rsid w:val="00ED4457"/>
    <w:rsid w:val="00ED50E6"/>
    <w:rsid w:val="00ED55A2"/>
    <w:rsid w:val="00ED5E39"/>
    <w:rsid w:val="00ED5F82"/>
    <w:rsid w:val="00ED60E0"/>
    <w:rsid w:val="00ED691B"/>
    <w:rsid w:val="00ED6951"/>
    <w:rsid w:val="00ED69C2"/>
    <w:rsid w:val="00ED7286"/>
    <w:rsid w:val="00ED7543"/>
    <w:rsid w:val="00EE04BA"/>
    <w:rsid w:val="00EE0836"/>
    <w:rsid w:val="00EE0874"/>
    <w:rsid w:val="00EE1789"/>
    <w:rsid w:val="00EE1BBD"/>
    <w:rsid w:val="00EE2154"/>
    <w:rsid w:val="00EE2557"/>
    <w:rsid w:val="00EE2582"/>
    <w:rsid w:val="00EE2708"/>
    <w:rsid w:val="00EE28C6"/>
    <w:rsid w:val="00EE2A6B"/>
    <w:rsid w:val="00EE3DA5"/>
    <w:rsid w:val="00EE40B5"/>
    <w:rsid w:val="00EE429C"/>
    <w:rsid w:val="00EE472E"/>
    <w:rsid w:val="00EE6A6E"/>
    <w:rsid w:val="00EE6FB4"/>
    <w:rsid w:val="00EE700B"/>
    <w:rsid w:val="00EF05C1"/>
    <w:rsid w:val="00EF0739"/>
    <w:rsid w:val="00EF0970"/>
    <w:rsid w:val="00EF0F18"/>
    <w:rsid w:val="00EF1136"/>
    <w:rsid w:val="00EF171D"/>
    <w:rsid w:val="00EF1E73"/>
    <w:rsid w:val="00EF25CC"/>
    <w:rsid w:val="00EF2FC2"/>
    <w:rsid w:val="00EF37C3"/>
    <w:rsid w:val="00EF3BE5"/>
    <w:rsid w:val="00EF4814"/>
    <w:rsid w:val="00EF5075"/>
    <w:rsid w:val="00EF5521"/>
    <w:rsid w:val="00EF5C23"/>
    <w:rsid w:val="00EF5C53"/>
    <w:rsid w:val="00EF5E58"/>
    <w:rsid w:val="00EF62B0"/>
    <w:rsid w:val="00EF63EF"/>
    <w:rsid w:val="00EF693D"/>
    <w:rsid w:val="00EF6AA8"/>
    <w:rsid w:val="00EF78B8"/>
    <w:rsid w:val="00F0025E"/>
    <w:rsid w:val="00F00A07"/>
    <w:rsid w:val="00F0158C"/>
    <w:rsid w:val="00F0195A"/>
    <w:rsid w:val="00F02139"/>
    <w:rsid w:val="00F02276"/>
    <w:rsid w:val="00F023D5"/>
    <w:rsid w:val="00F026AE"/>
    <w:rsid w:val="00F03268"/>
    <w:rsid w:val="00F036AC"/>
    <w:rsid w:val="00F03B00"/>
    <w:rsid w:val="00F04DBF"/>
    <w:rsid w:val="00F053D2"/>
    <w:rsid w:val="00F06505"/>
    <w:rsid w:val="00F068A4"/>
    <w:rsid w:val="00F073DC"/>
    <w:rsid w:val="00F07542"/>
    <w:rsid w:val="00F075F8"/>
    <w:rsid w:val="00F07803"/>
    <w:rsid w:val="00F07B61"/>
    <w:rsid w:val="00F07B63"/>
    <w:rsid w:val="00F07BB4"/>
    <w:rsid w:val="00F07ED6"/>
    <w:rsid w:val="00F10723"/>
    <w:rsid w:val="00F11336"/>
    <w:rsid w:val="00F11719"/>
    <w:rsid w:val="00F127E7"/>
    <w:rsid w:val="00F128F5"/>
    <w:rsid w:val="00F131AB"/>
    <w:rsid w:val="00F13CE1"/>
    <w:rsid w:val="00F14082"/>
    <w:rsid w:val="00F146B4"/>
    <w:rsid w:val="00F147F8"/>
    <w:rsid w:val="00F1571E"/>
    <w:rsid w:val="00F15768"/>
    <w:rsid w:val="00F159D0"/>
    <w:rsid w:val="00F15ACE"/>
    <w:rsid w:val="00F16390"/>
    <w:rsid w:val="00F16944"/>
    <w:rsid w:val="00F17144"/>
    <w:rsid w:val="00F17C77"/>
    <w:rsid w:val="00F20AFE"/>
    <w:rsid w:val="00F20E81"/>
    <w:rsid w:val="00F20F7E"/>
    <w:rsid w:val="00F214F3"/>
    <w:rsid w:val="00F21680"/>
    <w:rsid w:val="00F21BF6"/>
    <w:rsid w:val="00F22567"/>
    <w:rsid w:val="00F2322F"/>
    <w:rsid w:val="00F24204"/>
    <w:rsid w:val="00F24235"/>
    <w:rsid w:val="00F26054"/>
    <w:rsid w:val="00F261CE"/>
    <w:rsid w:val="00F2636E"/>
    <w:rsid w:val="00F26938"/>
    <w:rsid w:val="00F26BF1"/>
    <w:rsid w:val="00F26F8E"/>
    <w:rsid w:val="00F276FA"/>
    <w:rsid w:val="00F277B7"/>
    <w:rsid w:val="00F27FCB"/>
    <w:rsid w:val="00F30E8F"/>
    <w:rsid w:val="00F32697"/>
    <w:rsid w:val="00F32AEC"/>
    <w:rsid w:val="00F33748"/>
    <w:rsid w:val="00F33DD2"/>
    <w:rsid w:val="00F33E72"/>
    <w:rsid w:val="00F3423E"/>
    <w:rsid w:val="00F35574"/>
    <w:rsid w:val="00F357CA"/>
    <w:rsid w:val="00F359A7"/>
    <w:rsid w:val="00F36673"/>
    <w:rsid w:val="00F3669D"/>
    <w:rsid w:val="00F36ECC"/>
    <w:rsid w:val="00F37381"/>
    <w:rsid w:val="00F37505"/>
    <w:rsid w:val="00F377E9"/>
    <w:rsid w:val="00F37B68"/>
    <w:rsid w:val="00F37CAF"/>
    <w:rsid w:val="00F37CB3"/>
    <w:rsid w:val="00F37D2E"/>
    <w:rsid w:val="00F40142"/>
    <w:rsid w:val="00F40E7A"/>
    <w:rsid w:val="00F40FC0"/>
    <w:rsid w:val="00F410DF"/>
    <w:rsid w:val="00F42E8A"/>
    <w:rsid w:val="00F43972"/>
    <w:rsid w:val="00F44384"/>
    <w:rsid w:val="00F44EFA"/>
    <w:rsid w:val="00F45E67"/>
    <w:rsid w:val="00F4645E"/>
    <w:rsid w:val="00F50460"/>
    <w:rsid w:val="00F50B87"/>
    <w:rsid w:val="00F51392"/>
    <w:rsid w:val="00F51AE7"/>
    <w:rsid w:val="00F52150"/>
    <w:rsid w:val="00F521C6"/>
    <w:rsid w:val="00F5268E"/>
    <w:rsid w:val="00F52E8B"/>
    <w:rsid w:val="00F54120"/>
    <w:rsid w:val="00F56501"/>
    <w:rsid w:val="00F56E2C"/>
    <w:rsid w:val="00F578AB"/>
    <w:rsid w:val="00F579D4"/>
    <w:rsid w:val="00F57E94"/>
    <w:rsid w:val="00F6031E"/>
    <w:rsid w:val="00F60422"/>
    <w:rsid w:val="00F60BD7"/>
    <w:rsid w:val="00F61360"/>
    <w:rsid w:val="00F61416"/>
    <w:rsid w:val="00F617BB"/>
    <w:rsid w:val="00F61CE6"/>
    <w:rsid w:val="00F623DA"/>
    <w:rsid w:val="00F62AA2"/>
    <w:rsid w:val="00F630E8"/>
    <w:rsid w:val="00F63DF3"/>
    <w:rsid w:val="00F64469"/>
    <w:rsid w:val="00F64479"/>
    <w:rsid w:val="00F64628"/>
    <w:rsid w:val="00F650D4"/>
    <w:rsid w:val="00F65AC1"/>
    <w:rsid w:val="00F66314"/>
    <w:rsid w:val="00F663EC"/>
    <w:rsid w:val="00F66A13"/>
    <w:rsid w:val="00F66D4B"/>
    <w:rsid w:val="00F6710E"/>
    <w:rsid w:val="00F67265"/>
    <w:rsid w:val="00F677F2"/>
    <w:rsid w:val="00F70C78"/>
    <w:rsid w:val="00F7147E"/>
    <w:rsid w:val="00F71927"/>
    <w:rsid w:val="00F72194"/>
    <w:rsid w:val="00F729A5"/>
    <w:rsid w:val="00F734A8"/>
    <w:rsid w:val="00F734D1"/>
    <w:rsid w:val="00F73609"/>
    <w:rsid w:val="00F73CA6"/>
    <w:rsid w:val="00F73F2A"/>
    <w:rsid w:val="00F74082"/>
    <w:rsid w:val="00F74265"/>
    <w:rsid w:val="00F74AEF"/>
    <w:rsid w:val="00F750CE"/>
    <w:rsid w:val="00F75626"/>
    <w:rsid w:val="00F76289"/>
    <w:rsid w:val="00F7645D"/>
    <w:rsid w:val="00F76A2D"/>
    <w:rsid w:val="00F76B7F"/>
    <w:rsid w:val="00F76E42"/>
    <w:rsid w:val="00F76EDB"/>
    <w:rsid w:val="00F77036"/>
    <w:rsid w:val="00F7795D"/>
    <w:rsid w:val="00F77AA1"/>
    <w:rsid w:val="00F8070D"/>
    <w:rsid w:val="00F80A49"/>
    <w:rsid w:val="00F81332"/>
    <w:rsid w:val="00F81BC5"/>
    <w:rsid w:val="00F81EEC"/>
    <w:rsid w:val="00F821ED"/>
    <w:rsid w:val="00F82359"/>
    <w:rsid w:val="00F824AC"/>
    <w:rsid w:val="00F8261A"/>
    <w:rsid w:val="00F82645"/>
    <w:rsid w:val="00F8294E"/>
    <w:rsid w:val="00F82D61"/>
    <w:rsid w:val="00F8315A"/>
    <w:rsid w:val="00F83EF1"/>
    <w:rsid w:val="00F84606"/>
    <w:rsid w:val="00F84975"/>
    <w:rsid w:val="00F84ABE"/>
    <w:rsid w:val="00F84D0C"/>
    <w:rsid w:val="00F84EA6"/>
    <w:rsid w:val="00F8533B"/>
    <w:rsid w:val="00F85CEA"/>
    <w:rsid w:val="00F86778"/>
    <w:rsid w:val="00F86874"/>
    <w:rsid w:val="00F868C9"/>
    <w:rsid w:val="00F87E07"/>
    <w:rsid w:val="00F9064F"/>
    <w:rsid w:val="00F90AD2"/>
    <w:rsid w:val="00F90B77"/>
    <w:rsid w:val="00F910AC"/>
    <w:rsid w:val="00F920BB"/>
    <w:rsid w:val="00F9258B"/>
    <w:rsid w:val="00F93196"/>
    <w:rsid w:val="00F944EC"/>
    <w:rsid w:val="00F9466E"/>
    <w:rsid w:val="00F948B9"/>
    <w:rsid w:val="00F948E7"/>
    <w:rsid w:val="00F94EE1"/>
    <w:rsid w:val="00F97607"/>
    <w:rsid w:val="00F97B9D"/>
    <w:rsid w:val="00FA00BF"/>
    <w:rsid w:val="00FA0202"/>
    <w:rsid w:val="00FA0FDF"/>
    <w:rsid w:val="00FA119D"/>
    <w:rsid w:val="00FA17F0"/>
    <w:rsid w:val="00FA18B4"/>
    <w:rsid w:val="00FA2596"/>
    <w:rsid w:val="00FA25BB"/>
    <w:rsid w:val="00FA310A"/>
    <w:rsid w:val="00FA356B"/>
    <w:rsid w:val="00FA425A"/>
    <w:rsid w:val="00FA4DE9"/>
    <w:rsid w:val="00FA50FC"/>
    <w:rsid w:val="00FA5DA3"/>
    <w:rsid w:val="00FA5EC5"/>
    <w:rsid w:val="00FA60C6"/>
    <w:rsid w:val="00FA691A"/>
    <w:rsid w:val="00FA6B32"/>
    <w:rsid w:val="00FA6E9B"/>
    <w:rsid w:val="00FA7049"/>
    <w:rsid w:val="00FA74B2"/>
    <w:rsid w:val="00FB08BE"/>
    <w:rsid w:val="00FB1558"/>
    <w:rsid w:val="00FB1755"/>
    <w:rsid w:val="00FB19EC"/>
    <w:rsid w:val="00FB1C36"/>
    <w:rsid w:val="00FB1CF6"/>
    <w:rsid w:val="00FB1ECC"/>
    <w:rsid w:val="00FB2488"/>
    <w:rsid w:val="00FB24B1"/>
    <w:rsid w:val="00FB2FC8"/>
    <w:rsid w:val="00FB4BEE"/>
    <w:rsid w:val="00FB5E33"/>
    <w:rsid w:val="00FB6373"/>
    <w:rsid w:val="00FB64CC"/>
    <w:rsid w:val="00FB719E"/>
    <w:rsid w:val="00FB7B75"/>
    <w:rsid w:val="00FB7E5A"/>
    <w:rsid w:val="00FC0C19"/>
    <w:rsid w:val="00FC0C50"/>
    <w:rsid w:val="00FC0DB5"/>
    <w:rsid w:val="00FC1BA7"/>
    <w:rsid w:val="00FC1DAE"/>
    <w:rsid w:val="00FC298D"/>
    <w:rsid w:val="00FC2B19"/>
    <w:rsid w:val="00FC33AC"/>
    <w:rsid w:val="00FC34A4"/>
    <w:rsid w:val="00FC367D"/>
    <w:rsid w:val="00FC3A1A"/>
    <w:rsid w:val="00FC3DF4"/>
    <w:rsid w:val="00FC3FF1"/>
    <w:rsid w:val="00FC409E"/>
    <w:rsid w:val="00FC4615"/>
    <w:rsid w:val="00FC46A8"/>
    <w:rsid w:val="00FC4751"/>
    <w:rsid w:val="00FC48C7"/>
    <w:rsid w:val="00FC5782"/>
    <w:rsid w:val="00FC609E"/>
    <w:rsid w:val="00FC7360"/>
    <w:rsid w:val="00FC75B3"/>
    <w:rsid w:val="00FC7A79"/>
    <w:rsid w:val="00FC7B06"/>
    <w:rsid w:val="00FC7E60"/>
    <w:rsid w:val="00FD13E0"/>
    <w:rsid w:val="00FD17DB"/>
    <w:rsid w:val="00FD2112"/>
    <w:rsid w:val="00FD2D0A"/>
    <w:rsid w:val="00FD2D5C"/>
    <w:rsid w:val="00FD32A8"/>
    <w:rsid w:val="00FD3453"/>
    <w:rsid w:val="00FD3474"/>
    <w:rsid w:val="00FD384F"/>
    <w:rsid w:val="00FD4109"/>
    <w:rsid w:val="00FD463A"/>
    <w:rsid w:val="00FD47DC"/>
    <w:rsid w:val="00FD4854"/>
    <w:rsid w:val="00FD4D16"/>
    <w:rsid w:val="00FD4F22"/>
    <w:rsid w:val="00FD660B"/>
    <w:rsid w:val="00FD67D5"/>
    <w:rsid w:val="00FD6C6F"/>
    <w:rsid w:val="00FD705A"/>
    <w:rsid w:val="00FD76BA"/>
    <w:rsid w:val="00FE07DD"/>
    <w:rsid w:val="00FE161B"/>
    <w:rsid w:val="00FE2401"/>
    <w:rsid w:val="00FE2524"/>
    <w:rsid w:val="00FE2718"/>
    <w:rsid w:val="00FE2F53"/>
    <w:rsid w:val="00FE3F5E"/>
    <w:rsid w:val="00FE4503"/>
    <w:rsid w:val="00FE47AF"/>
    <w:rsid w:val="00FE4965"/>
    <w:rsid w:val="00FE4B31"/>
    <w:rsid w:val="00FE509C"/>
    <w:rsid w:val="00FE50CE"/>
    <w:rsid w:val="00FE5D48"/>
    <w:rsid w:val="00FE6D61"/>
    <w:rsid w:val="00FE7AE2"/>
    <w:rsid w:val="00FE7B1A"/>
    <w:rsid w:val="00FF0250"/>
    <w:rsid w:val="00FF08DB"/>
    <w:rsid w:val="00FF0C0A"/>
    <w:rsid w:val="00FF0C59"/>
    <w:rsid w:val="00FF11AD"/>
    <w:rsid w:val="00FF2182"/>
    <w:rsid w:val="00FF2470"/>
    <w:rsid w:val="00FF2511"/>
    <w:rsid w:val="00FF2556"/>
    <w:rsid w:val="00FF2E2C"/>
    <w:rsid w:val="00FF2E6D"/>
    <w:rsid w:val="00FF3FF1"/>
    <w:rsid w:val="00FF4031"/>
    <w:rsid w:val="00FF4139"/>
    <w:rsid w:val="00FF4210"/>
    <w:rsid w:val="00FF4375"/>
    <w:rsid w:val="00FF455E"/>
    <w:rsid w:val="00FF4BA8"/>
    <w:rsid w:val="00FF51BA"/>
    <w:rsid w:val="00FF5F1E"/>
    <w:rsid w:val="00FF6392"/>
    <w:rsid w:val="00FF67AF"/>
    <w:rsid w:val="00FF6BE6"/>
    <w:rsid w:val="00FF7651"/>
    <w:rsid w:val="00FF7B73"/>
    <w:rsid w:val="1A67E690"/>
    <w:rsid w:val="29D28C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7957A1"/>
  <w15:docId w15:val="{A496233D-52C5-42FF-ACB9-2DC5EA97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4242"/>
  </w:style>
  <w:style w:type="paragraph" w:styleId="Heading1">
    <w:name w:val="heading 1"/>
    <w:basedOn w:val="Normal"/>
    <w:next w:val="Normal"/>
    <w:link w:val="Heading1Char"/>
    <w:uiPriority w:val="9"/>
    <w:qFormat/>
    <w:rsid w:val="00930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0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9C4242"/>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List-Body">
    <w:name w:val="Product List - Body"/>
    <w:basedOn w:val="Normal"/>
    <w:link w:val="ProductList-BodyChar"/>
    <w:qFormat/>
    <w:rsid w:val="009C4242"/>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407E60"/>
    <w:pPr>
      <w:spacing w:after="240"/>
    </w:pPr>
    <w:rPr>
      <w:rFonts w:asciiTheme="majorHAnsi" w:hAnsiTheme="majorHAnsi"/>
      <w:b/>
      <w:sz w:val="40"/>
    </w:rPr>
  </w:style>
  <w:style w:type="paragraph" w:customStyle="1" w:styleId="ProductList-OfferingGroupHeading">
    <w:name w:val="Product List - Offering Group Heading"/>
    <w:basedOn w:val="ProductList-Body"/>
    <w:link w:val="ProductList-OfferingGroupHeadingChar"/>
    <w:qFormat/>
    <w:rsid w:val="00FC1BA7"/>
    <w:pPr>
      <w:pBdr>
        <w:bottom w:val="single" w:sz="24" w:space="1" w:color="BFBFBF" w:themeColor="background1" w:themeShade="BF"/>
      </w:pBdr>
      <w:spacing w:after="240"/>
    </w:pPr>
    <w:rPr>
      <w:rFonts w:asciiTheme="majorHAnsi" w:hAnsiTheme="majorHAnsi"/>
      <w:b/>
      <w:color w:val="00188F"/>
      <w:sz w:val="28"/>
    </w:rPr>
  </w:style>
  <w:style w:type="character" w:customStyle="1" w:styleId="ProductList-BodyChar">
    <w:name w:val="Product List - Body Char"/>
    <w:basedOn w:val="DefaultParagraphFont"/>
    <w:link w:val="ProductList-Body"/>
    <w:rsid w:val="003F6BD4"/>
    <w:rPr>
      <w:sz w:val="18"/>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sz w:val="40"/>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GroupHeadingChar">
    <w:name w:val="Product List - Offering Group Heading Char"/>
    <w:basedOn w:val="ProductList-BodyChar"/>
    <w:link w:val="ProductList-OfferingGroupHeading"/>
    <w:rsid w:val="00FC1BA7"/>
    <w:rPr>
      <w:rFonts w:asciiTheme="majorHAnsi" w:hAnsiTheme="majorHAnsi"/>
      <w:b/>
      <w:color w:val="00188F"/>
      <w:sz w:val="28"/>
    </w:rPr>
  </w:style>
  <w:style w:type="paragraph" w:customStyle="1" w:styleId="ProductList-OfferingBody">
    <w:name w:val="Product List - Offering Body"/>
    <w:basedOn w:val="ProductList-Body"/>
    <w:next w:val="ProductList-Body"/>
    <w:link w:val="ProductList-OfferingBodyChar"/>
    <w:qFormat/>
    <w:rsid w:val="00287117"/>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4F3C6D"/>
    <w:rPr>
      <w:rFonts w:asciiTheme="majorHAnsi" w:hAnsiTheme="majorHAnsi"/>
      <w:sz w:val="16"/>
    </w:rPr>
  </w:style>
  <w:style w:type="paragraph" w:customStyle="1" w:styleId="ProductList-Offering1Heading">
    <w:name w:val="Product List - Offering 1 Heading"/>
    <w:basedOn w:val="ProductList-Body"/>
    <w:next w:val="ProductList-Body"/>
    <w:link w:val="ProductList-Offering1HeadingChar"/>
    <w:qFormat/>
    <w:rsid w:val="00FC1BA7"/>
    <w:pPr>
      <w:pBdr>
        <w:bottom w:val="single" w:sz="4" w:space="1" w:color="BFBFBF" w:themeColor="background1" w:themeShade="BF"/>
      </w:pBdr>
      <w:tabs>
        <w:tab w:val="left" w:pos="187"/>
      </w:tabs>
      <w:spacing w:before="60" w:after="60"/>
    </w:pPr>
    <w:rPr>
      <w:rFonts w:asciiTheme="majorHAnsi" w:hAnsiTheme="majorHAnsi"/>
      <w:b/>
      <w:color w:val="00188F"/>
      <w:sz w:val="28"/>
    </w:rPr>
  </w:style>
  <w:style w:type="character" w:customStyle="1" w:styleId="ProductList-OfferingBodyChar">
    <w:name w:val="Product List - Offering Body Char"/>
    <w:basedOn w:val="ProductList-BodyChar"/>
    <w:link w:val="ProductList-OfferingBody"/>
    <w:rsid w:val="00287117"/>
    <w:rPr>
      <w:sz w:val="16"/>
    </w:rPr>
  </w:style>
  <w:style w:type="paragraph" w:customStyle="1" w:styleId="ProductList-SubSection1Heading">
    <w:name w:val="Product List - SubSection 1 Heading"/>
    <w:basedOn w:val="ProductList-Body"/>
    <w:link w:val="ProductList-SubSection1HeadingChar"/>
    <w:qFormat/>
    <w:rsid w:val="00EE40B5"/>
    <w:pPr>
      <w:pBdr>
        <w:bottom w:val="single" w:sz="4" w:space="1" w:color="BFBFBF" w:themeColor="background1" w:themeShade="BF"/>
      </w:pBdr>
      <w:tabs>
        <w:tab w:val="left" w:pos="187"/>
      </w:tabs>
      <w:spacing w:before="240" w:after="120"/>
    </w:pPr>
    <w:rPr>
      <w:rFonts w:asciiTheme="majorHAnsi" w:hAnsiTheme="majorHAnsi"/>
      <w:b/>
      <w:sz w:val="28"/>
    </w:rPr>
  </w:style>
  <w:style w:type="character" w:customStyle="1" w:styleId="ProductList-Offering1HeadingChar">
    <w:name w:val="Product List - Offering 1 Heading Char"/>
    <w:basedOn w:val="ProductList-BodyChar"/>
    <w:link w:val="ProductList-Offering1Heading"/>
    <w:rsid w:val="00FC1BA7"/>
    <w:rPr>
      <w:rFonts w:asciiTheme="majorHAnsi" w:hAnsiTheme="majorHAnsi"/>
      <w:b/>
      <w:color w:val="00188F"/>
      <w:sz w:val="28"/>
    </w:rPr>
  </w:style>
  <w:style w:type="paragraph" w:styleId="Header">
    <w:name w:val="header"/>
    <w:basedOn w:val="Normal"/>
    <w:link w:val="HeaderChar"/>
    <w:uiPriority w:val="99"/>
    <w:unhideWhenUsed/>
    <w:rsid w:val="009A573F"/>
    <w:pPr>
      <w:tabs>
        <w:tab w:val="center" w:pos="4680"/>
        <w:tab w:val="right" w:pos="9360"/>
      </w:tabs>
      <w:spacing w:after="0" w:line="240" w:lineRule="auto"/>
    </w:pPr>
  </w:style>
  <w:style w:type="character" w:customStyle="1" w:styleId="ProductList-SubSection1HeadingChar">
    <w:name w:val="Product List - SubSection 1 Heading Char"/>
    <w:basedOn w:val="ProductList-BodyChar"/>
    <w:link w:val="ProductList-SubSection1Heading"/>
    <w:rsid w:val="00EE40B5"/>
    <w:rPr>
      <w:rFonts w:asciiTheme="majorHAnsi" w:hAnsiTheme="majorHAnsi"/>
      <w:b/>
      <w:sz w:val="28"/>
    </w:rPr>
  </w:style>
  <w:style w:type="character" w:customStyle="1" w:styleId="HeaderChar">
    <w:name w:val="Header Char"/>
    <w:basedOn w:val="DefaultParagraphFont"/>
    <w:link w:val="Header"/>
    <w:uiPriority w:val="99"/>
    <w:rsid w:val="009A573F"/>
  </w:style>
  <w:style w:type="paragraph" w:styleId="Footer">
    <w:name w:val="footer"/>
    <w:basedOn w:val="Normal"/>
    <w:link w:val="FooterChar"/>
    <w:uiPriority w:val="99"/>
    <w:unhideWhenUsed/>
    <w:rsid w:val="009A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F"/>
  </w:style>
  <w:style w:type="table" w:styleId="TableGrid">
    <w:name w:val="Table Grid"/>
    <w:basedOn w:val="TableNormal"/>
    <w:uiPriority w:val="39"/>
    <w:rsid w:val="00C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D69"/>
    <w:rPr>
      <w:color w:val="0563C1" w:themeColor="hyperlink"/>
      <w:u w:val="single"/>
    </w:rPr>
  </w:style>
  <w:style w:type="paragraph" w:styleId="BalloonText">
    <w:name w:val="Balloon Text"/>
    <w:basedOn w:val="Normal"/>
    <w:link w:val="BalloonTextChar"/>
    <w:uiPriority w:val="99"/>
    <w:semiHidden/>
    <w:unhideWhenUsed/>
    <w:rsid w:val="00E3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0D"/>
    <w:rPr>
      <w:rFonts w:ascii="Segoe UI" w:eastAsia="SimSun"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FC1BA7"/>
    <w:pPr>
      <w:tabs>
        <w:tab w:val="clear" w:pos="187"/>
      </w:tabs>
    </w:pPr>
    <w:rPr>
      <w:color w:val="0072C6"/>
    </w:rPr>
  </w:style>
  <w:style w:type="character" w:customStyle="1" w:styleId="Heading1Char">
    <w:name w:val="Heading 1 Char"/>
    <w:basedOn w:val="DefaultParagraphFont"/>
    <w:link w:val="Heading1"/>
    <w:uiPriority w:val="9"/>
    <w:rsid w:val="00930D5E"/>
    <w:rPr>
      <w:rFonts w:asciiTheme="majorHAnsi" w:eastAsiaTheme="majorEastAsia" w:hAnsiTheme="majorHAnsi" w:cstheme="majorBidi"/>
      <w:color w:val="2E74B5" w:themeColor="accent1" w:themeShade="BF"/>
      <w:sz w:val="32"/>
      <w:szCs w:val="32"/>
    </w:rPr>
  </w:style>
  <w:style w:type="character" w:customStyle="1" w:styleId="ProductList-Offering2HeadingChar">
    <w:name w:val="Product List - Offering 2 Heading Char"/>
    <w:basedOn w:val="ProductList-Offering1HeadingChar"/>
    <w:link w:val="ProductList-Offering2Heading"/>
    <w:rsid w:val="00FC1BA7"/>
    <w:rPr>
      <w:rFonts w:asciiTheme="majorHAnsi" w:hAnsiTheme="majorHAnsi"/>
      <w:b/>
      <w:color w:val="0072C6"/>
      <w:sz w:val="28"/>
    </w:rPr>
  </w:style>
  <w:style w:type="character" w:customStyle="1" w:styleId="Heading2Char">
    <w:name w:val="Heading 2 Char"/>
    <w:basedOn w:val="DefaultParagraphFont"/>
    <w:link w:val="Heading2"/>
    <w:uiPriority w:val="9"/>
    <w:semiHidden/>
    <w:rsid w:val="00930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0D5E"/>
    <w:rPr>
      <w:rFonts w:asciiTheme="majorHAnsi" w:eastAsiaTheme="majorEastAsia" w:hAnsiTheme="majorHAnsi" w:cstheme="majorBidi"/>
      <w:color w:val="1F4D78" w:themeColor="accent1" w:themeShade="7F"/>
      <w:sz w:val="24"/>
      <w:szCs w:val="24"/>
    </w:rPr>
  </w:style>
  <w:style w:type="paragraph" w:customStyle="1" w:styleId="ProductList-Offering2">
    <w:name w:val="Product List - Offering 2"/>
    <w:basedOn w:val="ProductList-Offering1"/>
    <w:link w:val="ProductList-Offering2Char"/>
    <w:qFormat/>
    <w:rsid w:val="003F6BD4"/>
  </w:style>
  <w:style w:type="paragraph" w:customStyle="1" w:styleId="ProductList-SubSubSectionHeading">
    <w:name w:val="Product List - SubSubSection Heading"/>
    <w:basedOn w:val="ProductList-Body"/>
    <w:link w:val="ProductList-SubSubSectionHeadingChar"/>
    <w:qFormat/>
    <w:rsid w:val="00103924"/>
    <w:rPr>
      <w:b/>
      <w:color w:val="00188F"/>
    </w:rPr>
  </w:style>
  <w:style w:type="character" w:customStyle="1" w:styleId="ProductList-Offering2Char">
    <w:name w:val="Product List - Offering 2 Char"/>
    <w:basedOn w:val="ProductList-BodyChar"/>
    <w:link w:val="ProductList-Offering2"/>
    <w:rsid w:val="003F6BD4"/>
    <w:rPr>
      <w:rFonts w:asciiTheme="majorHAnsi" w:hAnsiTheme="majorHAnsi"/>
      <w:sz w:val="16"/>
    </w:rPr>
  </w:style>
  <w:style w:type="paragraph" w:customStyle="1" w:styleId="ProductList-SubSection2Heading">
    <w:name w:val="Product List - SubSection 2 Heading"/>
    <w:basedOn w:val="ProductList-SubSection1Heading"/>
    <w:link w:val="ProductList-SubSection2HeadingChar"/>
    <w:qFormat/>
    <w:rsid w:val="00B0782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103924"/>
    <w:rPr>
      <w:b/>
      <w:color w:val="00188F"/>
      <w:sz w:val="18"/>
    </w:rPr>
  </w:style>
  <w:style w:type="paragraph" w:styleId="TOC1">
    <w:name w:val="toc 1"/>
    <w:basedOn w:val="Normal"/>
    <w:next w:val="Normal"/>
    <w:autoRedefine/>
    <w:uiPriority w:val="39"/>
    <w:unhideWhenUsed/>
    <w:qFormat/>
    <w:rsid w:val="009C4242"/>
    <w:pPr>
      <w:spacing w:before="120" w:after="120" w:line="252" w:lineRule="auto"/>
    </w:pPr>
    <w:rPr>
      <w:b/>
      <w:caps/>
      <w:sz w:val="18"/>
    </w:rPr>
  </w:style>
  <w:style w:type="paragraph" w:styleId="TOC2">
    <w:name w:val="toc 2"/>
    <w:basedOn w:val="Normal"/>
    <w:next w:val="Normal"/>
    <w:autoRedefine/>
    <w:uiPriority w:val="39"/>
    <w:unhideWhenUsed/>
    <w:rsid w:val="009C4242"/>
    <w:pPr>
      <w:spacing w:after="0" w:line="252" w:lineRule="auto"/>
      <w:ind w:left="158"/>
    </w:pPr>
    <w:rPr>
      <w:b/>
      <w:smallCaps/>
      <w:sz w:val="18"/>
    </w:rPr>
  </w:style>
  <w:style w:type="paragraph" w:styleId="TOC3">
    <w:name w:val="toc 3"/>
    <w:basedOn w:val="Normal"/>
    <w:next w:val="Normal"/>
    <w:autoRedefine/>
    <w:uiPriority w:val="39"/>
    <w:unhideWhenUsed/>
    <w:rsid w:val="009C4242"/>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9C4242"/>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440909"/>
    <w:pPr>
      <w:tabs>
        <w:tab w:val="right" w:leader="dot" w:pos="5030"/>
      </w:tabs>
      <w:spacing w:after="0" w:line="252" w:lineRule="auto"/>
      <w:ind w:left="317"/>
    </w:pPr>
    <w:rPr>
      <w:sz w:val="16"/>
    </w:rPr>
  </w:style>
  <w:style w:type="paragraph" w:styleId="TOC6">
    <w:name w:val="toc 6"/>
    <w:basedOn w:val="Normal"/>
    <w:next w:val="Normal"/>
    <w:autoRedefine/>
    <w:uiPriority w:val="39"/>
    <w:unhideWhenUsed/>
    <w:rsid w:val="009C4242"/>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B0782A"/>
    <w:rPr>
      <w:rFonts w:asciiTheme="majorHAnsi" w:hAnsiTheme="majorHAnsi"/>
      <w:b/>
      <w:sz w:val="28"/>
    </w:rPr>
  </w:style>
  <w:style w:type="character" w:styleId="FollowedHyperlink">
    <w:name w:val="FollowedHyperlink"/>
    <w:basedOn w:val="DefaultParagraphFont"/>
    <w:uiPriority w:val="99"/>
    <w:semiHidden/>
    <w:unhideWhenUsed/>
    <w:rsid w:val="001602AC"/>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rsid w:val="00ED3A2C"/>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D3A2C"/>
    <w:rPr>
      <w:b/>
      <w:bCs/>
    </w:rPr>
  </w:style>
  <w:style w:type="character" w:customStyle="1" w:styleId="CommentSubjectChar">
    <w:name w:val="Comment Subject Char"/>
    <w:basedOn w:val="CommentTextChar"/>
    <w:link w:val="CommentSubject"/>
    <w:uiPriority w:val="99"/>
    <w:semiHidden/>
    <w:rsid w:val="00ED3A2C"/>
    <w:rPr>
      <w:b/>
      <w:bCs/>
      <w:sz w:val="20"/>
      <w:szCs w:val="20"/>
    </w:rPr>
  </w:style>
  <w:style w:type="paragraph" w:styleId="TOC7">
    <w:name w:val="toc 7"/>
    <w:basedOn w:val="Normal"/>
    <w:next w:val="Normal"/>
    <w:autoRedefine/>
    <w:uiPriority w:val="39"/>
    <w:unhideWhenUsed/>
    <w:rsid w:val="009C4242"/>
    <w:pPr>
      <w:spacing w:after="100"/>
      <w:ind w:left="1320"/>
    </w:pPr>
    <w:rPr>
      <w:rFonts w:eastAsiaTheme="minorEastAsia"/>
    </w:rPr>
  </w:style>
  <w:style w:type="paragraph" w:styleId="TOC8">
    <w:name w:val="toc 8"/>
    <w:basedOn w:val="Normal"/>
    <w:next w:val="Normal"/>
    <w:autoRedefine/>
    <w:uiPriority w:val="39"/>
    <w:unhideWhenUsed/>
    <w:rsid w:val="009C4242"/>
    <w:pPr>
      <w:spacing w:after="100"/>
      <w:ind w:left="1540"/>
    </w:pPr>
    <w:rPr>
      <w:rFonts w:eastAsiaTheme="minorEastAsia"/>
    </w:rPr>
  </w:style>
  <w:style w:type="paragraph" w:styleId="TOC9">
    <w:name w:val="toc 9"/>
    <w:basedOn w:val="Normal"/>
    <w:next w:val="Normal"/>
    <w:autoRedefine/>
    <w:uiPriority w:val="39"/>
    <w:unhideWhenUsed/>
    <w:rsid w:val="009C4242"/>
    <w:pPr>
      <w:spacing w:after="100"/>
      <w:ind w:left="1760"/>
    </w:pPr>
    <w:rPr>
      <w:rFonts w:eastAsiaTheme="minorEastAsia"/>
    </w:rPr>
  </w:style>
  <w:style w:type="paragraph" w:styleId="Revision">
    <w:name w:val="Revision"/>
    <w:hidden/>
    <w:uiPriority w:val="99"/>
    <w:semiHidden/>
    <w:rsid w:val="009C4242"/>
    <w:pPr>
      <w:spacing w:after="0" w:line="240" w:lineRule="auto"/>
    </w:pPr>
  </w:style>
  <w:style w:type="paragraph" w:styleId="Index1">
    <w:name w:val="index 1"/>
    <w:basedOn w:val="Normal"/>
    <w:next w:val="Normal"/>
    <w:autoRedefine/>
    <w:uiPriority w:val="99"/>
    <w:semiHidden/>
    <w:unhideWhenUsed/>
    <w:rsid w:val="00F72194"/>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99"/>
    <w:qFormat/>
    <w:rsid w:val="00677274"/>
    <w:pPr>
      <w:ind w:left="720"/>
      <w:contextualSpacing/>
    </w:pPr>
  </w:style>
  <w:style w:type="table" w:customStyle="1" w:styleId="TableGrid1">
    <w:name w:val="Table Grid1"/>
    <w:basedOn w:val="TableNormal"/>
    <w:next w:val="TableGrid"/>
    <w:uiPriority w:val="39"/>
    <w:rsid w:val="00B9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536EE4"/>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536EE4"/>
    <w:rPr>
      <w:rFonts w:ascii="Arial" w:eastAsia="SimSun" w:hAnsi="Arial"/>
      <w:sz w:val="18"/>
      <w:szCs w:val="20"/>
    </w:rPr>
  </w:style>
  <w:style w:type="paragraph" w:customStyle="1" w:styleId="productlist-body0">
    <w:name w:val="productlist-body"/>
    <w:basedOn w:val="Normal"/>
    <w:rsid w:val="00360AB3"/>
    <w:pPr>
      <w:spacing w:after="0" w:line="240" w:lineRule="auto"/>
    </w:pPr>
    <w:rPr>
      <w:rFonts w:ascii="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207C9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0B523A"/>
    <w:rPr>
      <w:rFonts w:ascii="Arial" w:eastAsia="SimSun" w:hAnsi="Arial" w:cs="Arial"/>
      <w:color w:val="000000"/>
    </w:rPr>
  </w:style>
  <w:style w:type="paragraph" w:customStyle="1" w:styleId="EVL-Amend-Preamble-FirstPara">
    <w:name w:val="E.  VL-Amend-Preamble-FirstPara"/>
    <w:basedOn w:val="Normal"/>
    <w:link w:val="EVL-Amend-Preamble-FirstParaChar"/>
    <w:qFormat/>
    <w:rsid w:val="009C4242"/>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6C79DE"/>
    <w:rPr>
      <w:color w:val="808080"/>
      <w:shd w:val="clear" w:color="auto" w:fill="E6E6E6"/>
    </w:rPr>
  </w:style>
  <w:style w:type="character" w:customStyle="1" w:styleId="Mention1">
    <w:name w:val="Mention1"/>
    <w:basedOn w:val="DefaultParagraphFont"/>
    <w:uiPriority w:val="99"/>
    <w:semiHidden/>
    <w:unhideWhenUsed/>
    <w:rsid w:val="00775292"/>
    <w:rPr>
      <w:color w:val="2B579A"/>
      <w:shd w:val="clear" w:color="auto" w:fill="E6E6E6"/>
    </w:rPr>
  </w:style>
  <w:style w:type="character" w:customStyle="1" w:styleId="UnresolvedMention2">
    <w:name w:val="Unresolved Mention2"/>
    <w:basedOn w:val="DefaultParagraphFont"/>
    <w:uiPriority w:val="99"/>
    <w:semiHidden/>
    <w:unhideWhenUsed/>
    <w:rsid w:val="00775292"/>
    <w:rPr>
      <w:color w:val="808080"/>
      <w:shd w:val="clear" w:color="auto" w:fill="E6E6E6"/>
    </w:rPr>
  </w:style>
  <w:style w:type="character" w:customStyle="1" w:styleId="UnresolvedMention3">
    <w:name w:val="Unresolved Mention3"/>
    <w:basedOn w:val="DefaultParagraphFont"/>
    <w:uiPriority w:val="99"/>
    <w:semiHidden/>
    <w:unhideWhenUsed/>
    <w:rsid w:val="00455696"/>
    <w:rPr>
      <w:color w:val="808080"/>
      <w:shd w:val="clear" w:color="auto" w:fill="E6E6E6"/>
    </w:rPr>
  </w:style>
  <w:style w:type="character" w:customStyle="1" w:styleId="Heading5Char">
    <w:name w:val="Heading 5 Char"/>
    <w:basedOn w:val="DefaultParagraphFont"/>
    <w:link w:val="Heading5"/>
    <w:uiPriority w:val="9"/>
    <w:semiHidden/>
    <w:rsid w:val="009C4242"/>
    <w:rPr>
      <w:rFonts w:asciiTheme="majorHAnsi" w:eastAsiaTheme="majorEastAsia" w:hAnsiTheme="majorHAnsi" w:cstheme="majorBidi"/>
      <w:color w:val="2E74B5" w:themeColor="accent1" w:themeShade="BF"/>
    </w:rPr>
  </w:style>
  <w:style w:type="paragraph" w:customStyle="1" w:styleId="msonormal0">
    <w:name w:val="msonormal"/>
    <w:basedOn w:val="Normal"/>
    <w:rsid w:val="009C4242"/>
    <w:pPr>
      <w:spacing w:before="100" w:beforeAutospacing="1" w:after="100" w:afterAutospacing="1" w:line="240" w:lineRule="auto"/>
    </w:pPr>
    <w:rPr>
      <w:rFonts w:ascii="Times New Roman" w:hAnsi="Times New Roman" w:cs="Times New Roman"/>
      <w:sz w:val="24"/>
      <w:szCs w:val="24"/>
    </w:rPr>
  </w:style>
  <w:style w:type="paragraph" w:customStyle="1" w:styleId="MSbodytext">
    <w:name w:val="_MS body text"/>
    <w:basedOn w:val="Normal"/>
    <w:rsid w:val="009C4242"/>
    <w:pPr>
      <w:spacing w:before="120" w:after="120" w:line="240" w:lineRule="auto"/>
      <w:jc w:val="both"/>
    </w:pPr>
    <w:rPr>
      <w:rFonts w:ascii="Arial" w:hAnsi="Arial" w:cs="Arial"/>
      <w:kern w:val="18"/>
      <w:sz w:val="20"/>
      <w:szCs w:val="20"/>
    </w:rPr>
  </w:style>
  <w:style w:type="character" w:customStyle="1" w:styleId="Mention2">
    <w:name w:val="Mention2"/>
    <w:basedOn w:val="DefaultParagraphFont"/>
    <w:uiPriority w:val="99"/>
    <w:semiHidden/>
    <w:unhideWhenUsed/>
    <w:rsid w:val="009C4242"/>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6531BC"/>
  </w:style>
  <w:style w:type="paragraph" w:customStyle="1" w:styleId="Normal12">
    <w:name w:val="Normal_12"/>
    <w:qFormat/>
    <w:rsid w:val="002D36D3"/>
    <w:pPr>
      <w:spacing w:before="120" w:after="0" w:line="240" w:lineRule="auto"/>
      <w:jc w:val="both"/>
    </w:pPr>
    <w:rPr>
      <w:rFonts w:ascii="Arial" w:eastAsiaTheme="minorHAnsi" w:hAnsi="Arial" w:cs="Arial"/>
      <w:color w:val="000000" w:themeColor="text1"/>
      <w:sz w:val="20"/>
      <w:szCs w:val="20"/>
    </w:rPr>
  </w:style>
  <w:style w:type="character" w:customStyle="1" w:styleId="UnresolvedMention4">
    <w:name w:val="Unresolved Mention4"/>
    <w:basedOn w:val="DefaultParagraphFont"/>
    <w:uiPriority w:val="99"/>
    <w:semiHidden/>
    <w:unhideWhenUsed/>
    <w:rsid w:val="00782D9F"/>
    <w:rPr>
      <w:color w:val="605E5C"/>
      <w:shd w:val="clear" w:color="auto" w:fill="E1DFDD"/>
    </w:rPr>
  </w:style>
  <w:style w:type="character" w:customStyle="1" w:styleId="UnresolvedMention5">
    <w:name w:val="Unresolved Mention5"/>
    <w:basedOn w:val="DefaultParagraphFont"/>
    <w:uiPriority w:val="99"/>
    <w:semiHidden/>
    <w:unhideWhenUsed/>
    <w:rsid w:val="00325B84"/>
    <w:rPr>
      <w:color w:val="605E5C"/>
      <w:shd w:val="clear" w:color="auto" w:fill="E1DFDD"/>
    </w:rPr>
  </w:style>
  <w:style w:type="paragraph" w:styleId="NormalWeb">
    <w:name w:val="Normal (Web)"/>
    <w:basedOn w:val="Normal"/>
    <w:uiPriority w:val="99"/>
    <w:semiHidden/>
    <w:unhideWhenUsed/>
    <w:rsid w:val="00ED69C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62E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3743">
      <w:bodyDiv w:val="1"/>
      <w:marLeft w:val="0"/>
      <w:marRight w:val="0"/>
      <w:marTop w:val="0"/>
      <w:marBottom w:val="0"/>
      <w:divBdr>
        <w:top w:val="none" w:sz="0" w:space="0" w:color="auto"/>
        <w:left w:val="none" w:sz="0" w:space="0" w:color="auto"/>
        <w:bottom w:val="none" w:sz="0" w:space="0" w:color="auto"/>
        <w:right w:val="none" w:sz="0" w:space="0" w:color="auto"/>
      </w:divBdr>
    </w:div>
    <w:div w:id="37517541">
      <w:bodyDiv w:val="1"/>
      <w:marLeft w:val="0"/>
      <w:marRight w:val="0"/>
      <w:marTop w:val="0"/>
      <w:marBottom w:val="0"/>
      <w:divBdr>
        <w:top w:val="none" w:sz="0" w:space="0" w:color="auto"/>
        <w:left w:val="none" w:sz="0" w:space="0" w:color="auto"/>
        <w:bottom w:val="none" w:sz="0" w:space="0" w:color="auto"/>
        <w:right w:val="none" w:sz="0" w:space="0" w:color="auto"/>
      </w:divBdr>
    </w:div>
    <w:div w:id="91707154">
      <w:bodyDiv w:val="1"/>
      <w:marLeft w:val="0"/>
      <w:marRight w:val="0"/>
      <w:marTop w:val="0"/>
      <w:marBottom w:val="0"/>
      <w:divBdr>
        <w:top w:val="none" w:sz="0" w:space="0" w:color="auto"/>
        <w:left w:val="none" w:sz="0" w:space="0" w:color="auto"/>
        <w:bottom w:val="none" w:sz="0" w:space="0" w:color="auto"/>
        <w:right w:val="none" w:sz="0" w:space="0" w:color="auto"/>
      </w:divBdr>
    </w:div>
    <w:div w:id="122820164">
      <w:bodyDiv w:val="1"/>
      <w:marLeft w:val="0"/>
      <w:marRight w:val="0"/>
      <w:marTop w:val="0"/>
      <w:marBottom w:val="0"/>
      <w:divBdr>
        <w:top w:val="none" w:sz="0" w:space="0" w:color="auto"/>
        <w:left w:val="none" w:sz="0" w:space="0" w:color="auto"/>
        <w:bottom w:val="none" w:sz="0" w:space="0" w:color="auto"/>
        <w:right w:val="none" w:sz="0" w:space="0" w:color="auto"/>
      </w:divBdr>
    </w:div>
    <w:div w:id="156073971">
      <w:bodyDiv w:val="1"/>
      <w:marLeft w:val="0"/>
      <w:marRight w:val="0"/>
      <w:marTop w:val="0"/>
      <w:marBottom w:val="0"/>
      <w:divBdr>
        <w:top w:val="none" w:sz="0" w:space="0" w:color="auto"/>
        <w:left w:val="none" w:sz="0" w:space="0" w:color="auto"/>
        <w:bottom w:val="none" w:sz="0" w:space="0" w:color="auto"/>
        <w:right w:val="none" w:sz="0" w:space="0" w:color="auto"/>
      </w:divBdr>
    </w:div>
    <w:div w:id="164979268">
      <w:bodyDiv w:val="1"/>
      <w:marLeft w:val="0"/>
      <w:marRight w:val="0"/>
      <w:marTop w:val="0"/>
      <w:marBottom w:val="0"/>
      <w:divBdr>
        <w:top w:val="none" w:sz="0" w:space="0" w:color="auto"/>
        <w:left w:val="none" w:sz="0" w:space="0" w:color="auto"/>
        <w:bottom w:val="none" w:sz="0" w:space="0" w:color="auto"/>
        <w:right w:val="none" w:sz="0" w:space="0" w:color="auto"/>
      </w:divBdr>
    </w:div>
    <w:div w:id="207767338">
      <w:bodyDiv w:val="1"/>
      <w:marLeft w:val="0"/>
      <w:marRight w:val="0"/>
      <w:marTop w:val="0"/>
      <w:marBottom w:val="0"/>
      <w:divBdr>
        <w:top w:val="none" w:sz="0" w:space="0" w:color="auto"/>
        <w:left w:val="none" w:sz="0" w:space="0" w:color="auto"/>
        <w:bottom w:val="none" w:sz="0" w:space="0" w:color="auto"/>
        <w:right w:val="none" w:sz="0" w:space="0" w:color="auto"/>
      </w:divBdr>
    </w:div>
    <w:div w:id="224224968">
      <w:bodyDiv w:val="1"/>
      <w:marLeft w:val="0"/>
      <w:marRight w:val="0"/>
      <w:marTop w:val="0"/>
      <w:marBottom w:val="0"/>
      <w:divBdr>
        <w:top w:val="none" w:sz="0" w:space="0" w:color="auto"/>
        <w:left w:val="none" w:sz="0" w:space="0" w:color="auto"/>
        <w:bottom w:val="none" w:sz="0" w:space="0" w:color="auto"/>
        <w:right w:val="none" w:sz="0" w:space="0" w:color="auto"/>
      </w:divBdr>
      <w:divsChild>
        <w:div w:id="371150036">
          <w:marLeft w:val="0"/>
          <w:marRight w:val="0"/>
          <w:marTop w:val="0"/>
          <w:marBottom w:val="0"/>
          <w:divBdr>
            <w:top w:val="none" w:sz="0" w:space="0" w:color="auto"/>
            <w:left w:val="none" w:sz="0" w:space="0" w:color="auto"/>
            <w:bottom w:val="none" w:sz="0" w:space="0" w:color="auto"/>
            <w:right w:val="none" w:sz="0" w:space="0" w:color="auto"/>
          </w:divBdr>
          <w:divsChild>
            <w:div w:id="1407655181">
              <w:marLeft w:val="0"/>
              <w:marRight w:val="0"/>
              <w:marTop w:val="0"/>
              <w:marBottom w:val="0"/>
              <w:divBdr>
                <w:top w:val="none" w:sz="0" w:space="0" w:color="auto"/>
                <w:left w:val="none" w:sz="0" w:space="0" w:color="auto"/>
                <w:bottom w:val="none" w:sz="0" w:space="0" w:color="auto"/>
                <w:right w:val="none" w:sz="0" w:space="0" w:color="auto"/>
              </w:divBdr>
              <w:divsChild>
                <w:div w:id="1816026010">
                  <w:marLeft w:val="0"/>
                  <w:marRight w:val="0"/>
                  <w:marTop w:val="300"/>
                  <w:marBottom w:val="0"/>
                  <w:divBdr>
                    <w:top w:val="none" w:sz="0" w:space="0" w:color="auto"/>
                    <w:left w:val="none" w:sz="0" w:space="0" w:color="auto"/>
                    <w:bottom w:val="none" w:sz="0" w:space="0" w:color="auto"/>
                    <w:right w:val="none" w:sz="0" w:space="0" w:color="auto"/>
                  </w:divBdr>
                  <w:divsChild>
                    <w:div w:id="43917023">
                      <w:marLeft w:val="0"/>
                      <w:marRight w:val="0"/>
                      <w:marTop w:val="0"/>
                      <w:marBottom w:val="0"/>
                      <w:divBdr>
                        <w:top w:val="none" w:sz="0" w:space="0" w:color="auto"/>
                        <w:left w:val="none" w:sz="0" w:space="0" w:color="auto"/>
                        <w:bottom w:val="none" w:sz="0" w:space="0" w:color="auto"/>
                        <w:right w:val="none" w:sz="0" w:space="0" w:color="auto"/>
                      </w:divBdr>
                      <w:divsChild>
                        <w:div w:id="9301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417702">
      <w:bodyDiv w:val="1"/>
      <w:marLeft w:val="0"/>
      <w:marRight w:val="0"/>
      <w:marTop w:val="0"/>
      <w:marBottom w:val="0"/>
      <w:divBdr>
        <w:top w:val="none" w:sz="0" w:space="0" w:color="auto"/>
        <w:left w:val="none" w:sz="0" w:space="0" w:color="auto"/>
        <w:bottom w:val="none" w:sz="0" w:space="0" w:color="auto"/>
        <w:right w:val="none" w:sz="0" w:space="0" w:color="auto"/>
      </w:divBdr>
    </w:div>
    <w:div w:id="424809627">
      <w:bodyDiv w:val="1"/>
      <w:marLeft w:val="0"/>
      <w:marRight w:val="0"/>
      <w:marTop w:val="0"/>
      <w:marBottom w:val="0"/>
      <w:divBdr>
        <w:top w:val="none" w:sz="0" w:space="0" w:color="auto"/>
        <w:left w:val="none" w:sz="0" w:space="0" w:color="auto"/>
        <w:bottom w:val="none" w:sz="0" w:space="0" w:color="auto"/>
        <w:right w:val="none" w:sz="0" w:space="0" w:color="auto"/>
      </w:divBdr>
      <w:divsChild>
        <w:div w:id="856575072">
          <w:marLeft w:val="360"/>
          <w:marRight w:val="0"/>
          <w:marTop w:val="200"/>
          <w:marBottom w:val="0"/>
          <w:divBdr>
            <w:top w:val="none" w:sz="0" w:space="0" w:color="auto"/>
            <w:left w:val="none" w:sz="0" w:space="0" w:color="auto"/>
            <w:bottom w:val="none" w:sz="0" w:space="0" w:color="auto"/>
            <w:right w:val="none" w:sz="0" w:space="0" w:color="auto"/>
          </w:divBdr>
        </w:div>
      </w:divsChild>
    </w:div>
    <w:div w:id="451556964">
      <w:bodyDiv w:val="1"/>
      <w:marLeft w:val="0"/>
      <w:marRight w:val="0"/>
      <w:marTop w:val="0"/>
      <w:marBottom w:val="0"/>
      <w:divBdr>
        <w:top w:val="none" w:sz="0" w:space="0" w:color="auto"/>
        <w:left w:val="none" w:sz="0" w:space="0" w:color="auto"/>
        <w:bottom w:val="none" w:sz="0" w:space="0" w:color="auto"/>
        <w:right w:val="none" w:sz="0" w:space="0" w:color="auto"/>
      </w:divBdr>
    </w:div>
    <w:div w:id="508836600">
      <w:bodyDiv w:val="1"/>
      <w:marLeft w:val="0"/>
      <w:marRight w:val="0"/>
      <w:marTop w:val="0"/>
      <w:marBottom w:val="0"/>
      <w:divBdr>
        <w:top w:val="none" w:sz="0" w:space="0" w:color="auto"/>
        <w:left w:val="none" w:sz="0" w:space="0" w:color="auto"/>
        <w:bottom w:val="none" w:sz="0" w:space="0" w:color="auto"/>
        <w:right w:val="none" w:sz="0" w:space="0" w:color="auto"/>
      </w:divBdr>
    </w:div>
    <w:div w:id="561872688">
      <w:bodyDiv w:val="1"/>
      <w:marLeft w:val="0"/>
      <w:marRight w:val="0"/>
      <w:marTop w:val="0"/>
      <w:marBottom w:val="0"/>
      <w:divBdr>
        <w:top w:val="none" w:sz="0" w:space="0" w:color="auto"/>
        <w:left w:val="none" w:sz="0" w:space="0" w:color="auto"/>
        <w:bottom w:val="none" w:sz="0" w:space="0" w:color="auto"/>
        <w:right w:val="none" w:sz="0" w:space="0" w:color="auto"/>
      </w:divBdr>
    </w:div>
    <w:div w:id="655449793">
      <w:bodyDiv w:val="1"/>
      <w:marLeft w:val="0"/>
      <w:marRight w:val="0"/>
      <w:marTop w:val="0"/>
      <w:marBottom w:val="0"/>
      <w:divBdr>
        <w:top w:val="none" w:sz="0" w:space="0" w:color="auto"/>
        <w:left w:val="none" w:sz="0" w:space="0" w:color="auto"/>
        <w:bottom w:val="none" w:sz="0" w:space="0" w:color="auto"/>
        <w:right w:val="none" w:sz="0" w:space="0" w:color="auto"/>
      </w:divBdr>
    </w:div>
    <w:div w:id="996147271">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 w:id="1231311172">
      <w:bodyDiv w:val="1"/>
      <w:marLeft w:val="0"/>
      <w:marRight w:val="0"/>
      <w:marTop w:val="0"/>
      <w:marBottom w:val="0"/>
      <w:divBdr>
        <w:top w:val="none" w:sz="0" w:space="0" w:color="auto"/>
        <w:left w:val="none" w:sz="0" w:space="0" w:color="auto"/>
        <w:bottom w:val="none" w:sz="0" w:space="0" w:color="auto"/>
        <w:right w:val="none" w:sz="0" w:space="0" w:color="auto"/>
      </w:divBdr>
    </w:div>
    <w:div w:id="1284069934">
      <w:bodyDiv w:val="1"/>
      <w:marLeft w:val="0"/>
      <w:marRight w:val="0"/>
      <w:marTop w:val="0"/>
      <w:marBottom w:val="0"/>
      <w:divBdr>
        <w:top w:val="none" w:sz="0" w:space="0" w:color="auto"/>
        <w:left w:val="none" w:sz="0" w:space="0" w:color="auto"/>
        <w:bottom w:val="none" w:sz="0" w:space="0" w:color="auto"/>
        <w:right w:val="none" w:sz="0" w:space="0" w:color="auto"/>
      </w:divBdr>
      <w:divsChild>
        <w:div w:id="1145702663">
          <w:marLeft w:val="0"/>
          <w:marRight w:val="0"/>
          <w:marTop w:val="0"/>
          <w:marBottom w:val="0"/>
          <w:divBdr>
            <w:top w:val="none" w:sz="0" w:space="0" w:color="auto"/>
            <w:left w:val="none" w:sz="0" w:space="0" w:color="auto"/>
            <w:bottom w:val="none" w:sz="0" w:space="0" w:color="auto"/>
            <w:right w:val="none" w:sz="0" w:space="0" w:color="auto"/>
          </w:divBdr>
          <w:divsChild>
            <w:div w:id="914587525">
              <w:marLeft w:val="0"/>
              <w:marRight w:val="0"/>
              <w:marTop w:val="0"/>
              <w:marBottom w:val="0"/>
              <w:divBdr>
                <w:top w:val="none" w:sz="0" w:space="0" w:color="auto"/>
                <w:left w:val="none" w:sz="0" w:space="0" w:color="auto"/>
                <w:bottom w:val="none" w:sz="0" w:space="0" w:color="auto"/>
                <w:right w:val="none" w:sz="0" w:space="0" w:color="auto"/>
              </w:divBdr>
              <w:divsChild>
                <w:div w:id="918103604">
                  <w:marLeft w:val="0"/>
                  <w:marRight w:val="0"/>
                  <w:marTop w:val="0"/>
                  <w:marBottom w:val="0"/>
                  <w:divBdr>
                    <w:top w:val="none" w:sz="0" w:space="0" w:color="auto"/>
                    <w:left w:val="none" w:sz="0" w:space="0" w:color="auto"/>
                    <w:bottom w:val="none" w:sz="0" w:space="0" w:color="auto"/>
                    <w:right w:val="none" w:sz="0" w:space="0" w:color="auto"/>
                  </w:divBdr>
                  <w:divsChild>
                    <w:div w:id="312102949">
                      <w:marLeft w:val="0"/>
                      <w:marRight w:val="0"/>
                      <w:marTop w:val="0"/>
                      <w:marBottom w:val="0"/>
                      <w:divBdr>
                        <w:top w:val="none" w:sz="0" w:space="0" w:color="auto"/>
                        <w:left w:val="none" w:sz="0" w:space="0" w:color="auto"/>
                        <w:bottom w:val="none" w:sz="0" w:space="0" w:color="auto"/>
                        <w:right w:val="none" w:sz="0" w:space="0" w:color="auto"/>
                      </w:divBdr>
                      <w:divsChild>
                        <w:div w:id="161438323">
                          <w:marLeft w:val="0"/>
                          <w:marRight w:val="0"/>
                          <w:marTop w:val="0"/>
                          <w:marBottom w:val="270"/>
                          <w:divBdr>
                            <w:top w:val="none" w:sz="0" w:space="0" w:color="auto"/>
                            <w:left w:val="none" w:sz="0" w:space="0" w:color="auto"/>
                            <w:bottom w:val="none" w:sz="0" w:space="0" w:color="auto"/>
                            <w:right w:val="none" w:sz="0" w:space="0" w:color="auto"/>
                          </w:divBdr>
                          <w:divsChild>
                            <w:div w:id="337851209">
                              <w:marLeft w:val="0"/>
                              <w:marRight w:val="0"/>
                              <w:marTop w:val="150"/>
                              <w:marBottom w:val="0"/>
                              <w:divBdr>
                                <w:top w:val="none" w:sz="0" w:space="0" w:color="auto"/>
                                <w:left w:val="none" w:sz="0" w:space="0" w:color="auto"/>
                                <w:bottom w:val="none" w:sz="0" w:space="0" w:color="auto"/>
                                <w:right w:val="none" w:sz="0" w:space="0" w:color="auto"/>
                              </w:divBdr>
                              <w:divsChild>
                                <w:div w:id="926891426">
                                  <w:marLeft w:val="0"/>
                                  <w:marRight w:val="0"/>
                                  <w:marTop w:val="0"/>
                                  <w:marBottom w:val="0"/>
                                  <w:divBdr>
                                    <w:top w:val="none" w:sz="0" w:space="0" w:color="auto"/>
                                    <w:left w:val="none" w:sz="0" w:space="0" w:color="auto"/>
                                    <w:bottom w:val="none" w:sz="0" w:space="0" w:color="auto"/>
                                    <w:right w:val="none" w:sz="0" w:space="0" w:color="auto"/>
                                  </w:divBdr>
                                  <w:divsChild>
                                    <w:div w:id="44330156">
                                      <w:marLeft w:val="0"/>
                                      <w:marRight w:val="0"/>
                                      <w:marTop w:val="0"/>
                                      <w:marBottom w:val="0"/>
                                      <w:divBdr>
                                        <w:top w:val="none" w:sz="0" w:space="0" w:color="auto"/>
                                        <w:left w:val="none" w:sz="0" w:space="0" w:color="auto"/>
                                        <w:bottom w:val="none" w:sz="0" w:space="0" w:color="auto"/>
                                        <w:right w:val="none" w:sz="0" w:space="0" w:color="auto"/>
                                      </w:divBdr>
                                      <w:divsChild>
                                        <w:div w:id="520705270">
                                          <w:marLeft w:val="0"/>
                                          <w:marRight w:val="0"/>
                                          <w:marTop w:val="0"/>
                                          <w:marBottom w:val="0"/>
                                          <w:divBdr>
                                            <w:top w:val="none" w:sz="0" w:space="0" w:color="auto"/>
                                            <w:left w:val="none" w:sz="0" w:space="0" w:color="auto"/>
                                            <w:bottom w:val="none" w:sz="0" w:space="0" w:color="auto"/>
                                            <w:right w:val="none" w:sz="0" w:space="0" w:color="auto"/>
                                          </w:divBdr>
                                          <w:divsChild>
                                            <w:div w:id="15142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4915524">
      <w:bodyDiv w:val="1"/>
      <w:marLeft w:val="0"/>
      <w:marRight w:val="0"/>
      <w:marTop w:val="0"/>
      <w:marBottom w:val="0"/>
      <w:divBdr>
        <w:top w:val="none" w:sz="0" w:space="0" w:color="auto"/>
        <w:left w:val="none" w:sz="0" w:space="0" w:color="auto"/>
        <w:bottom w:val="none" w:sz="0" w:space="0" w:color="auto"/>
        <w:right w:val="none" w:sz="0" w:space="0" w:color="auto"/>
      </w:divBdr>
    </w:div>
    <w:div w:id="1574311011">
      <w:bodyDiv w:val="1"/>
      <w:marLeft w:val="0"/>
      <w:marRight w:val="0"/>
      <w:marTop w:val="0"/>
      <w:marBottom w:val="0"/>
      <w:divBdr>
        <w:top w:val="none" w:sz="0" w:space="0" w:color="auto"/>
        <w:left w:val="none" w:sz="0" w:space="0" w:color="auto"/>
        <w:bottom w:val="none" w:sz="0" w:space="0" w:color="auto"/>
        <w:right w:val="none" w:sz="0" w:space="0" w:color="auto"/>
      </w:divBdr>
    </w:div>
    <w:div w:id="1703939401">
      <w:bodyDiv w:val="1"/>
      <w:marLeft w:val="0"/>
      <w:marRight w:val="0"/>
      <w:marTop w:val="0"/>
      <w:marBottom w:val="0"/>
      <w:divBdr>
        <w:top w:val="none" w:sz="0" w:space="0" w:color="auto"/>
        <w:left w:val="none" w:sz="0" w:space="0" w:color="auto"/>
        <w:bottom w:val="none" w:sz="0" w:space="0" w:color="auto"/>
        <w:right w:val="none" w:sz="0" w:space="0" w:color="auto"/>
      </w:divBdr>
    </w:div>
    <w:div w:id="1715613094">
      <w:bodyDiv w:val="1"/>
      <w:marLeft w:val="0"/>
      <w:marRight w:val="0"/>
      <w:marTop w:val="0"/>
      <w:marBottom w:val="0"/>
      <w:divBdr>
        <w:top w:val="none" w:sz="0" w:space="0" w:color="auto"/>
        <w:left w:val="none" w:sz="0" w:space="0" w:color="auto"/>
        <w:bottom w:val="none" w:sz="0" w:space="0" w:color="auto"/>
        <w:right w:val="none" w:sz="0" w:space="0" w:color="auto"/>
      </w:divBdr>
    </w:div>
    <w:div w:id="1738089898">
      <w:bodyDiv w:val="1"/>
      <w:marLeft w:val="0"/>
      <w:marRight w:val="0"/>
      <w:marTop w:val="0"/>
      <w:marBottom w:val="0"/>
      <w:divBdr>
        <w:top w:val="none" w:sz="0" w:space="0" w:color="auto"/>
        <w:left w:val="none" w:sz="0" w:space="0" w:color="auto"/>
        <w:bottom w:val="none" w:sz="0" w:space="0" w:color="auto"/>
        <w:right w:val="none" w:sz="0" w:space="0" w:color="auto"/>
      </w:divBdr>
    </w:div>
    <w:div w:id="1758400109">
      <w:bodyDiv w:val="1"/>
      <w:marLeft w:val="0"/>
      <w:marRight w:val="0"/>
      <w:marTop w:val="0"/>
      <w:marBottom w:val="0"/>
      <w:divBdr>
        <w:top w:val="none" w:sz="0" w:space="0" w:color="auto"/>
        <w:left w:val="none" w:sz="0" w:space="0" w:color="auto"/>
        <w:bottom w:val="none" w:sz="0" w:space="0" w:color="auto"/>
        <w:right w:val="none" w:sz="0" w:space="0" w:color="auto"/>
      </w:divBdr>
      <w:divsChild>
        <w:div w:id="266081424">
          <w:marLeft w:val="360"/>
          <w:marRight w:val="0"/>
          <w:marTop w:val="200"/>
          <w:marBottom w:val="0"/>
          <w:divBdr>
            <w:top w:val="none" w:sz="0" w:space="0" w:color="auto"/>
            <w:left w:val="none" w:sz="0" w:space="0" w:color="auto"/>
            <w:bottom w:val="none" w:sz="0" w:space="0" w:color="auto"/>
            <w:right w:val="none" w:sz="0" w:space="0" w:color="auto"/>
          </w:divBdr>
        </w:div>
      </w:divsChild>
    </w:div>
    <w:div w:id="1764061890">
      <w:bodyDiv w:val="1"/>
      <w:marLeft w:val="0"/>
      <w:marRight w:val="0"/>
      <w:marTop w:val="0"/>
      <w:marBottom w:val="0"/>
      <w:divBdr>
        <w:top w:val="none" w:sz="0" w:space="0" w:color="auto"/>
        <w:left w:val="none" w:sz="0" w:space="0" w:color="auto"/>
        <w:bottom w:val="none" w:sz="0" w:space="0" w:color="auto"/>
        <w:right w:val="none" w:sz="0" w:space="0" w:color="auto"/>
      </w:divBdr>
    </w:div>
    <w:div w:id="1828206049">
      <w:bodyDiv w:val="1"/>
      <w:marLeft w:val="0"/>
      <w:marRight w:val="0"/>
      <w:marTop w:val="0"/>
      <w:marBottom w:val="0"/>
      <w:divBdr>
        <w:top w:val="none" w:sz="0" w:space="0" w:color="auto"/>
        <w:left w:val="none" w:sz="0" w:space="0" w:color="auto"/>
        <w:bottom w:val="none" w:sz="0" w:space="0" w:color="auto"/>
        <w:right w:val="none" w:sz="0" w:space="0" w:color="auto"/>
      </w:divBdr>
    </w:div>
    <w:div w:id="2005351212">
      <w:bodyDiv w:val="1"/>
      <w:marLeft w:val="0"/>
      <w:marRight w:val="0"/>
      <w:marTop w:val="0"/>
      <w:marBottom w:val="0"/>
      <w:divBdr>
        <w:top w:val="none" w:sz="0" w:space="0" w:color="auto"/>
        <w:left w:val="none" w:sz="0" w:space="0" w:color="auto"/>
        <w:bottom w:val="none" w:sz="0" w:space="0" w:color="auto"/>
        <w:right w:val="none" w:sz="0" w:space="0" w:color="auto"/>
      </w:divBdr>
    </w:div>
    <w:div w:id="2037459795">
      <w:bodyDiv w:val="1"/>
      <w:marLeft w:val="0"/>
      <w:marRight w:val="0"/>
      <w:marTop w:val="0"/>
      <w:marBottom w:val="0"/>
      <w:divBdr>
        <w:top w:val="none" w:sz="0" w:space="0" w:color="auto"/>
        <w:left w:val="none" w:sz="0" w:space="0" w:color="auto"/>
        <w:bottom w:val="none" w:sz="0" w:space="0" w:color="auto"/>
        <w:right w:val="none" w:sz="0" w:space="0" w:color="auto"/>
      </w:divBdr>
    </w:div>
    <w:div w:id="2106612395">
      <w:bodyDiv w:val="1"/>
      <w:marLeft w:val="0"/>
      <w:marRight w:val="0"/>
      <w:marTop w:val="0"/>
      <w:marBottom w:val="0"/>
      <w:divBdr>
        <w:top w:val="none" w:sz="0" w:space="0" w:color="auto"/>
        <w:left w:val="none" w:sz="0" w:space="0" w:color="auto"/>
        <w:bottom w:val="none" w:sz="0" w:space="0" w:color="auto"/>
        <w:right w:val="none" w:sz="0" w:space="0" w:color="auto"/>
      </w:divBdr>
    </w:div>
    <w:div w:id="21289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9.xml"/><Relationship Id="rId39" Type="http://schemas.openxmlformats.org/officeDocument/2006/relationships/footer" Target="footer13.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yperlink" Target="http://www.21vbluecloud.com/office365/O365-Landing/"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21vbluecloud.com/ostpt/" TargetMode="External"/><Relationship Id="rId25" Type="http://schemas.openxmlformats.org/officeDocument/2006/relationships/footer" Target="footer8.xml"/><Relationship Id="rId33" Type="http://schemas.openxmlformats.org/officeDocument/2006/relationships/hyperlink" Target="https://www.azure.cn/" TargetMode="External"/><Relationship Id="rId38"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footer" Target="foot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yperlink" Target="https://www.azure.cn/a" TargetMode="External"/><Relationship Id="rId37" Type="http://schemas.openxmlformats.org/officeDocument/2006/relationships/hyperlink" Target="http://www.mpegla.com"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10.xml"/><Relationship Id="rId36" Type="http://schemas.openxmlformats.org/officeDocument/2006/relationships/hyperlink" Target="http://www.21vbluecloud.com/office365/O365-TOU/" TargetMode="Externa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s://www.azure.c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yperlink" Target="http://www.21vbluecloud.com/ostpt/" TargetMode="External"/><Relationship Id="rId30" Type="http://schemas.openxmlformats.org/officeDocument/2006/relationships/hyperlink" Target="http://www.office.com/sca" TargetMode="External"/><Relationship Id="rId35" Type="http://schemas.openxmlformats.org/officeDocument/2006/relationships/hyperlink" Target="http://www.21vbluecloud.com/office365/O365-Landi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C03F1380ED614F920CE9D582E69D57" ma:contentTypeVersion="2" ma:contentTypeDescription="Create a new document." ma:contentTypeScope="" ma:versionID="6107102b8d2a58003b52397dc8328a20">
  <xsd:schema xmlns:xsd="http://www.w3.org/2001/XMLSchema" xmlns:xs="http://www.w3.org/2001/XMLSchema" xmlns:p="http://schemas.microsoft.com/office/2006/metadata/properties" xmlns:ns2="7baa8680-5a99-4f8c-ae87-1b2c7bb1662c" targetNamespace="http://schemas.microsoft.com/office/2006/metadata/properties" ma:root="true" ma:fieldsID="e293c1fe3b6ef355b10d769f97583e55" ns2:_="">
    <xsd:import namespace="7baa8680-5a99-4f8c-ae87-1b2c7bb1662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aa8680-5a99-4f8c-ae87-1b2c7bb16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140A3-DED6-4AD4-BF78-A9306CC8E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aa8680-5a99-4f8c-ae87-1b2c7bb16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71F11-D8DA-4719-BE80-6861999DC438}">
  <ds:schemaRefs>
    <ds:schemaRef ds:uri="http://schemas.microsoft.com/sharepoint/v3/contenttype/forms"/>
  </ds:schemaRefs>
</ds:datastoreItem>
</file>

<file path=customXml/itemProps3.xml><?xml version="1.0" encoding="utf-8"?>
<ds:datastoreItem xmlns:ds="http://schemas.openxmlformats.org/officeDocument/2006/customXml" ds:itemID="{1D329680-BADF-4CCE-87BB-FDD7A10A06B3}">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7baa8680-5a99-4f8c-ae87-1b2c7bb1662c"/>
    <ds:schemaRef ds:uri="http://www.w3.org/XML/1998/namespace"/>
  </ds:schemaRefs>
</ds:datastoreItem>
</file>

<file path=customXml/itemProps4.xml><?xml version="1.0" encoding="utf-8"?>
<ds:datastoreItem xmlns:ds="http://schemas.openxmlformats.org/officeDocument/2006/customXml" ds:itemID="{C6C3B2CB-4B9F-49F4-B099-B22170A1F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31</Pages>
  <Words>6360</Words>
  <Characters>36258</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fanyu@microsoft.com</dc:creator>
  <cp:keywords/>
  <dc:description/>
  <cp:lastModifiedBy>Fang Yu</cp:lastModifiedBy>
  <cp:revision>90</cp:revision>
  <cp:lastPrinted>2018-02-14T23:52:00Z</cp:lastPrinted>
  <dcterms:created xsi:type="dcterms:W3CDTF">2018-07-31T21:17:00Z</dcterms:created>
  <dcterms:modified xsi:type="dcterms:W3CDTF">2018-08-01T19:26:00Z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SetBy">
    <vt:lpwstr>justinke@microsoft.com</vt:lpwstr>
  </property>
  <property fmtid="{D5CDD505-2E9C-101B-9397-08002B2CF9AE}" pid="6" name="MSIP_Label_f42aa342-8706-4288-bd11-ebb85995028c_SetDate">
    <vt:lpwstr>2017-04-27T09:57:06.4941227-07:00</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0x0101003FC03F1380ED614F920CE9D582E69D57</vt:lpwstr>
  </property>
  <property fmtid="{D5CDD505-2E9C-101B-9397-08002B2CF9AE}" pid="12" name="MSIP_Label_f42aa342-8706-4288-bd11-ebb85995028c_Owner">
    <vt:lpwstr>spatt@microsoft.com</vt:lpwstr>
  </property>
</Properties>
</file>