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72A5B509"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054B90">
        <w:rPr>
          <w:rFonts w:asciiTheme="majorHAnsi" w:hAnsiTheme="majorHAnsi" w:hint="eastAsia"/>
          <w:color w:val="FFFFFF" w:themeColor="background1"/>
          <w:sz w:val="56"/>
          <w:szCs w:val="72"/>
        </w:rPr>
        <w:t>20</w:t>
      </w:r>
      <w:r w:rsidR="00CD7F7A" w:rsidRPr="00054B90">
        <w:rPr>
          <w:rFonts w:asciiTheme="majorHAnsi" w:hAnsiTheme="majorHAnsi"/>
          <w:color w:val="FFFFFF" w:themeColor="background1"/>
          <w:sz w:val="56"/>
          <w:szCs w:val="72"/>
        </w:rPr>
        <w:t>2</w:t>
      </w:r>
      <w:r w:rsidR="00C51D3D">
        <w:rPr>
          <w:rFonts w:asciiTheme="majorHAnsi" w:hAnsiTheme="majorHAnsi"/>
          <w:color w:val="FFFFFF" w:themeColor="background1"/>
          <w:sz w:val="56"/>
          <w:szCs w:val="72"/>
        </w:rPr>
        <w:t>4</w:t>
      </w:r>
      <w:r w:rsidRPr="00054B90">
        <w:rPr>
          <w:rFonts w:asciiTheme="majorHAnsi" w:hAnsiTheme="majorHAnsi" w:hint="eastAsia"/>
          <w:color w:val="FFFFFF" w:themeColor="background1"/>
          <w:sz w:val="56"/>
          <w:szCs w:val="72"/>
        </w:rPr>
        <w:t xml:space="preserve"> </w:t>
      </w:r>
      <w:r w:rsidRPr="00054B90">
        <w:rPr>
          <w:rFonts w:asciiTheme="majorHAnsi" w:hAnsiTheme="majorHAnsi" w:hint="eastAsia"/>
          <w:color w:val="FFFFFF" w:themeColor="background1"/>
          <w:sz w:val="56"/>
          <w:szCs w:val="72"/>
        </w:rPr>
        <w:t>年</w:t>
      </w:r>
      <w:r w:rsidR="00090984">
        <w:rPr>
          <w:rFonts w:asciiTheme="majorHAnsi" w:hAnsiTheme="majorHAnsi"/>
          <w:color w:val="FFFFFF" w:themeColor="background1"/>
          <w:sz w:val="56"/>
          <w:szCs w:val="72"/>
        </w:rPr>
        <w:t>4</w:t>
      </w:r>
      <w:r w:rsidRPr="00054B90">
        <w:rPr>
          <w:rFonts w:asciiTheme="majorHAnsi" w:hAnsiTheme="majorHAnsi" w:hint="eastAsia"/>
          <w:color w:val="FFFFFF" w:themeColor="background1"/>
          <w:sz w:val="56"/>
          <w:szCs w:val="72"/>
        </w:rPr>
        <w:t>月</w:t>
      </w:r>
      <w:r w:rsidRPr="00054B90">
        <w:rPr>
          <w:rFonts w:asciiTheme="majorHAnsi" w:hAnsiTheme="majorHAnsi" w:hint="eastAsia"/>
          <w:color w:val="FFFFFF" w:themeColor="background1"/>
          <w:sz w:val="56"/>
          <w:szCs w:val="72"/>
        </w:rPr>
        <w:t xml:space="preserve"> 1 </w:t>
      </w:r>
      <w:r w:rsidRPr="00054B90">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6C7E41">
          <w:footerReference w:type="default" r:id="rId11"/>
          <w:headerReference w:type="first" r:id="rId12"/>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6C7E41">
          <w:headerReference w:type="default" r:id="rId13"/>
          <w:footerReference w:type="default" r:id="rId14"/>
          <w:headerReference w:type="first" r:id="rId15"/>
          <w:footerReference w:type="first" r:id="rId16"/>
          <w:pgSz w:w="12240" w:h="15840"/>
          <w:pgMar w:top="1440" w:right="720" w:bottom="1440" w:left="720" w:header="720" w:footer="720" w:gutter="0"/>
          <w:cols w:space="720"/>
          <w:titlePg/>
          <w:docGrid w:linePitch="360"/>
        </w:sectPr>
      </w:pPr>
      <w:bookmarkStart w:id="1" w:name="TableofContents"/>
      <w:bookmarkStart w:id="2" w:name="_Toc117259584"/>
      <w:bookmarkStart w:id="3" w:name="_Toc162019254"/>
      <w:r w:rsidRPr="008E2AD9">
        <w:rPr>
          <w:rFonts w:hint="eastAsia"/>
        </w:rPr>
        <w:lastRenderedPageBreak/>
        <w:t>目录</w:t>
      </w:r>
      <w:bookmarkEnd w:id="1"/>
      <w:bookmarkEnd w:id="2"/>
      <w:bookmarkEnd w:id="3"/>
    </w:p>
    <w:p w14:paraId="3C2F5D25" w14:textId="190D736D" w:rsidR="008445B5" w:rsidRDefault="00A430D3">
      <w:pPr>
        <w:pStyle w:val="TOC1"/>
        <w:rPr>
          <w:rFonts w:eastAsiaTheme="majorEastAsia"/>
          <w:b w:val="0"/>
          <w:caps w:val="0"/>
          <w:noProof/>
          <w:kern w:val="2"/>
          <w:sz w:val="24"/>
          <w:szCs w:val="24"/>
          <w14:ligatures w14:val="standardContextual"/>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162019254" w:history="1">
        <w:r w:rsidR="008445B5" w:rsidRPr="00330C68">
          <w:rPr>
            <w:rStyle w:val="Hyperlink"/>
            <w:rFonts w:hint="eastAsia"/>
            <w:noProof/>
          </w:rPr>
          <w:t>目录</w:t>
        </w:r>
        <w:r w:rsidR="008445B5">
          <w:rPr>
            <w:noProof/>
            <w:webHidden/>
          </w:rPr>
          <w:tab/>
        </w:r>
        <w:r w:rsidR="008445B5">
          <w:rPr>
            <w:noProof/>
            <w:webHidden/>
          </w:rPr>
          <w:fldChar w:fldCharType="begin"/>
        </w:r>
        <w:r w:rsidR="008445B5">
          <w:rPr>
            <w:noProof/>
            <w:webHidden/>
          </w:rPr>
          <w:instrText xml:space="preserve"> PAGEREF _Toc162019254 \h </w:instrText>
        </w:r>
        <w:r w:rsidR="008445B5">
          <w:rPr>
            <w:noProof/>
            <w:webHidden/>
          </w:rPr>
        </w:r>
        <w:r w:rsidR="008445B5">
          <w:rPr>
            <w:noProof/>
            <w:webHidden/>
          </w:rPr>
          <w:fldChar w:fldCharType="separate"/>
        </w:r>
        <w:r w:rsidR="008445B5">
          <w:rPr>
            <w:noProof/>
            <w:webHidden/>
          </w:rPr>
          <w:t>2</w:t>
        </w:r>
        <w:r w:rsidR="008445B5">
          <w:rPr>
            <w:noProof/>
            <w:webHidden/>
          </w:rPr>
          <w:fldChar w:fldCharType="end"/>
        </w:r>
      </w:hyperlink>
    </w:p>
    <w:p w14:paraId="001523B8" w14:textId="0CAB6C90" w:rsidR="008445B5" w:rsidRDefault="00000000">
      <w:pPr>
        <w:pStyle w:val="TOC1"/>
        <w:rPr>
          <w:rFonts w:eastAsiaTheme="majorEastAsia"/>
          <w:b w:val="0"/>
          <w:caps w:val="0"/>
          <w:noProof/>
          <w:kern w:val="2"/>
          <w:sz w:val="24"/>
          <w:szCs w:val="24"/>
          <w14:ligatures w14:val="standardContextual"/>
        </w:rPr>
      </w:pPr>
      <w:hyperlink w:anchor="_Toc162019255" w:history="1">
        <w:r w:rsidR="008445B5" w:rsidRPr="00330C68">
          <w:rPr>
            <w:rStyle w:val="Hyperlink"/>
            <w:rFonts w:hint="eastAsia"/>
            <w:noProof/>
          </w:rPr>
          <w:t>简介</w:t>
        </w:r>
        <w:r w:rsidR="008445B5">
          <w:rPr>
            <w:noProof/>
            <w:webHidden/>
          </w:rPr>
          <w:tab/>
        </w:r>
        <w:r w:rsidR="008445B5">
          <w:rPr>
            <w:noProof/>
            <w:webHidden/>
          </w:rPr>
          <w:fldChar w:fldCharType="begin"/>
        </w:r>
        <w:r w:rsidR="008445B5">
          <w:rPr>
            <w:noProof/>
            <w:webHidden/>
          </w:rPr>
          <w:instrText xml:space="preserve"> PAGEREF _Toc162019255 \h </w:instrText>
        </w:r>
        <w:r w:rsidR="008445B5">
          <w:rPr>
            <w:noProof/>
            <w:webHidden/>
          </w:rPr>
        </w:r>
        <w:r w:rsidR="008445B5">
          <w:rPr>
            <w:noProof/>
            <w:webHidden/>
          </w:rPr>
          <w:fldChar w:fldCharType="separate"/>
        </w:r>
        <w:r w:rsidR="008445B5">
          <w:rPr>
            <w:noProof/>
            <w:webHidden/>
          </w:rPr>
          <w:t>3</w:t>
        </w:r>
        <w:r w:rsidR="008445B5">
          <w:rPr>
            <w:noProof/>
            <w:webHidden/>
          </w:rPr>
          <w:fldChar w:fldCharType="end"/>
        </w:r>
      </w:hyperlink>
    </w:p>
    <w:p w14:paraId="46080410" w14:textId="7116F5DE" w:rsidR="008445B5" w:rsidRDefault="00000000">
      <w:pPr>
        <w:pStyle w:val="TOC5"/>
        <w:rPr>
          <w:rFonts w:eastAsiaTheme="majorEastAsia"/>
          <w:noProof/>
          <w:kern w:val="2"/>
          <w:sz w:val="24"/>
          <w:szCs w:val="24"/>
          <w14:ligatures w14:val="standardContextual"/>
        </w:rPr>
      </w:pPr>
      <w:hyperlink w:anchor="_Toc162019256" w:history="1">
        <w:r w:rsidR="008445B5" w:rsidRPr="00330C68">
          <w:rPr>
            <w:rStyle w:val="Hyperlink"/>
            <w:rFonts w:hint="eastAsia"/>
            <w:noProof/>
          </w:rPr>
          <w:t>服务级别协议</w:t>
        </w:r>
        <w:r w:rsidR="008445B5">
          <w:rPr>
            <w:noProof/>
            <w:webHidden/>
          </w:rPr>
          <w:tab/>
        </w:r>
        <w:r w:rsidR="008445B5">
          <w:rPr>
            <w:noProof/>
            <w:webHidden/>
          </w:rPr>
          <w:fldChar w:fldCharType="begin"/>
        </w:r>
        <w:r w:rsidR="008445B5">
          <w:rPr>
            <w:noProof/>
            <w:webHidden/>
          </w:rPr>
          <w:instrText xml:space="preserve"> PAGEREF _Toc162019256 \h </w:instrText>
        </w:r>
        <w:r w:rsidR="008445B5">
          <w:rPr>
            <w:noProof/>
            <w:webHidden/>
          </w:rPr>
        </w:r>
        <w:r w:rsidR="008445B5">
          <w:rPr>
            <w:noProof/>
            <w:webHidden/>
          </w:rPr>
          <w:fldChar w:fldCharType="separate"/>
        </w:r>
        <w:r w:rsidR="008445B5">
          <w:rPr>
            <w:noProof/>
            <w:webHidden/>
          </w:rPr>
          <w:t>3</w:t>
        </w:r>
        <w:r w:rsidR="008445B5">
          <w:rPr>
            <w:noProof/>
            <w:webHidden/>
          </w:rPr>
          <w:fldChar w:fldCharType="end"/>
        </w:r>
      </w:hyperlink>
    </w:p>
    <w:p w14:paraId="3C90B8D3" w14:textId="533D74EC" w:rsidR="008445B5" w:rsidRDefault="00000000">
      <w:pPr>
        <w:pStyle w:val="TOC5"/>
        <w:rPr>
          <w:rFonts w:eastAsiaTheme="majorEastAsia"/>
          <w:noProof/>
          <w:kern w:val="2"/>
          <w:sz w:val="24"/>
          <w:szCs w:val="24"/>
          <w14:ligatures w14:val="standardContextual"/>
        </w:rPr>
      </w:pPr>
      <w:hyperlink w:anchor="_Toc162019257" w:history="1">
        <w:r w:rsidR="008445B5" w:rsidRPr="00330C68">
          <w:rPr>
            <w:rStyle w:val="Hyperlink"/>
            <w:rFonts w:hint="eastAsia"/>
            <w:noProof/>
          </w:rPr>
          <w:t>适用的在线服务条款及更新</w:t>
        </w:r>
        <w:r w:rsidR="008445B5">
          <w:rPr>
            <w:noProof/>
            <w:webHidden/>
          </w:rPr>
          <w:tab/>
        </w:r>
        <w:r w:rsidR="008445B5">
          <w:rPr>
            <w:noProof/>
            <w:webHidden/>
          </w:rPr>
          <w:fldChar w:fldCharType="begin"/>
        </w:r>
        <w:r w:rsidR="008445B5">
          <w:rPr>
            <w:noProof/>
            <w:webHidden/>
          </w:rPr>
          <w:instrText xml:space="preserve"> PAGEREF _Toc162019257 \h </w:instrText>
        </w:r>
        <w:r w:rsidR="008445B5">
          <w:rPr>
            <w:noProof/>
            <w:webHidden/>
          </w:rPr>
        </w:r>
        <w:r w:rsidR="008445B5">
          <w:rPr>
            <w:noProof/>
            <w:webHidden/>
          </w:rPr>
          <w:fldChar w:fldCharType="separate"/>
        </w:r>
        <w:r w:rsidR="008445B5">
          <w:rPr>
            <w:noProof/>
            <w:webHidden/>
          </w:rPr>
          <w:t>3</w:t>
        </w:r>
        <w:r w:rsidR="008445B5">
          <w:rPr>
            <w:noProof/>
            <w:webHidden/>
          </w:rPr>
          <w:fldChar w:fldCharType="end"/>
        </w:r>
      </w:hyperlink>
    </w:p>
    <w:p w14:paraId="170F440E" w14:textId="644FFF1F" w:rsidR="008445B5" w:rsidRDefault="00000000">
      <w:pPr>
        <w:pStyle w:val="TOC5"/>
        <w:rPr>
          <w:rFonts w:eastAsiaTheme="majorEastAsia"/>
          <w:noProof/>
          <w:kern w:val="2"/>
          <w:sz w:val="24"/>
          <w:szCs w:val="24"/>
          <w14:ligatures w14:val="standardContextual"/>
        </w:rPr>
      </w:pPr>
      <w:hyperlink w:anchor="_Toc162019258" w:history="1">
        <w:r w:rsidR="008445B5" w:rsidRPr="00330C68">
          <w:rPr>
            <w:rStyle w:val="Hyperlink"/>
            <w:rFonts w:hint="eastAsia"/>
            <w:noProof/>
          </w:rPr>
          <w:t>电子通知</w:t>
        </w:r>
        <w:r w:rsidR="008445B5">
          <w:rPr>
            <w:noProof/>
            <w:webHidden/>
          </w:rPr>
          <w:tab/>
        </w:r>
        <w:r w:rsidR="008445B5">
          <w:rPr>
            <w:noProof/>
            <w:webHidden/>
          </w:rPr>
          <w:fldChar w:fldCharType="begin"/>
        </w:r>
        <w:r w:rsidR="008445B5">
          <w:rPr>
            <w:noProof/>
            <w:webHidden/>
          </w:rPr>
          <w:instrText xml:space="preserve"> PAGEREF _Toc162019258 \h </w:instrText>
        </w:r>
        <w:r w:rsidR="008445B5">
          <w:rPr>
            <w:noProof/>
            <w:webHidden/>
          </w:rPr>
        </w:r>
        <w:r w:rsidR="008445B5">
          <w:rPr>
            <w:noProof/>
            <w:webHidden/>
          </w:rPr>
          <w:fldChar w:fldCharType="separate"/>
        </w:r>
        <w:r w:rsidR="008445B5">
          <w:rPr>
            <w:noProof/>
            <w:webHidden/>
          </w:rPr>
          <w:t>3</w:t>
        </w:r>
        <w:r w:rsidR="008445B5">
          <w:rPr>
            <w:noProof/>
            <w:webHidden/>
          </w:rPr>
          <w:fldChar w:fldCharType="end"/>
        </w:r>
      </w:hyperlink>
    </w:p>
    <w:p w14:paraId="3FB298EA" w14:textId="163BFF6E" w:rsidR="008445B5" w:rsidRDefault="00000000">
      <w:pPr>
        <w:pStyle w:val="TOC5"/>
        <w:rPr>
          <w:rFonts w:eastAsiaTheme="majorEastAsia"/>
          <w:noProof/>
          <w:kern w:val="2"/>
          <w:sz w:val="24"/>
          <w:szCs w:val="24"/>
          <w14:ligatures w14:val="standardContextual"/>
        </w:rPr>
      </w:pPr>
      <w:hyperlink w:anchor="_Toc162019259" w:history="1">
        <w:r w:rsidR="008445B5" w:rsidRPr="00330C68">
          <w:rPr>
            <w:rStyle w:val="Hyperlink"/>
            <w:rFonts w:hint="eastAsia"/>
            <w:noProof/>
          </w:rPr>
          <w:t>早期版本</w:t>
        </w:r>
        <w:r w:rsidR="008445B5">
          <w:rPr>
            <w:noProof/>
            <w:webHidden/>
          </w:rPr>
          <w:tab/>
        </w:r>
        <w:r w:rsidR="008445B5">
          <w:rPr>
            <w:noProof/>
            <w:webHidden/>
          </w:rPr>
          <w:fldChar w:fldCharType="begin"/>
        </w:r>
        <w:r w:rsidR="008445B5">
          <w:rPr>
            <w:noProof/>
            <w:webHidden/>
          </w:rPr>
          <w:instrText xml:space="preserve"> PAGEREF _Toc162019259 \h </w:instrText>
        </w:r>
        <w:r w:rsidR="008445B5">
          <w:rPr>
            <w:noProof/>
            <w:webHidden/>
          </w:rPr>
        </w:r>
        <w:r w:rsidR="008445B5">
          <w:rPr>
            <w:noProof/>
            <w:webHidden/>
          </w:rPr>
          <w:fldChar w:fldCharType="separate"/>
        </w:r>
        <w:r w:rsidR="008445B5">
          <w:rPr>
            <w:noProof/>
            <w:webHidden/>
          </w:rPr>
          <w:t>3</w:t>
        </w:r>
        <w:r w:rsidR="008445B5">
          <w:rPr>
            <w:noProof/>
            <w:webHidden/>
          </w:rPr>
          <w:fldChar w:fldCharType="end"/>
        </w:r>
      </w:hyperlink>
    </w:p>
    <w:p w14:paraId="41A11BF4" w14:textId="629C13D6" w:rsidR="008445B5" w:rsidRDefault="00000000">
      <w:pPr>
        <w:pStyle w:val="TOC3"/>
        <w:rPr>
          <w:rFonts w:eastAsiaTheme="majorEastAsia"/>
          <w:b w:val="0"/>
          <w:smallCaps w:val="0"/>
          <w:kern w:val="2"/>
          <w:sz w:val="24"/>
          <w:szCs w:val="24"/>
          <w14:ligatures w14:val="standardContextual"/>
        </w:rPr>
      </w:pPr>
      <w:hyperlink w:anchor="_Toc162019260" w:history="1">
        <w:r w:rsidR="008445B5" w:rsidRPr="00330C68">
          <w:rPr>
            <w:rStyle w:val="Hyperlink"/>
            <w:rFonts w:cstheme="minorHAnsi" w:hint="eastAsia"/>
            <w:lang w:eastAsia="en-US"/>
          </w:rPr>
          <w:t>澄清及更改摘要</w:t>
        </w:r>
        <w:r w:rsidR="008445B5">
          <w:rPr>
            <w:webHidden/>
          </w:rPr>
          <w:tab/>
        </w:r>
        <w:r w:rsidR="008445B5">
          <w:rPr>
            <w:webHidden/>
          </w:rPr>
          <w:fldChar w:fldCharType="begin"/>
        </w:r>
        <w:r w:rsidR="008445B5">
          <w:rPr>
            <w:webHidden/>
          </w:rPr>
          <w:instrText xml:space="preserve"> PAGEREF _Toc162019260 \h </w:instrText>
        </w:r>
        <w:r w:rsidR="008445B5">
          <w:rPr>
            <w:webHidden/>
          </w:rPr>
        </w:r>
        <w:r w:rsidR="008445B5">
          <w:rPr>
            <w:webHidden/>
          </w:rPr>
          <w:fldChar w:fldCharType="separate"/>
        </w:r>
        <w:r w:rsidR="008445B5">
          <w:rPr>
            <w:webHidden/>
          </w:rPr>
          <w:t>3</w:t>
        </w:r>
        <w:r w:rsidR="008445B5">
          <w:rPr>
            <w:webHidden/>
          </w:rPr>
          <w:fldChar w:fldCharType="end"/>
        </w:r>
      </w:hyperlink>
    </w:p>
    <w:p w14:paraId="5CBA3C67" w14:textId="6C3E48E6" w:rsidR="008445B5" w:rsidRDefault="00000000">
      <w:pPr>
        <w:pStyle w:val="TOC1"/>
        <w:rPr>
          <w:rFonts w:eastAsiaTheme="majorEastAsia"/>
          <w:b w:val="0"/>
          <w:caps w:val="0"/>
          <w:noProof/>
          <w:kern w:val="2"/>
          <w:sz w:val="24"/>
          <w:szCs w:val="24"/>
          <w14:ligatures w14:val="standardContextual"/>
        </w:rPr>
      </w:pPr>
      <w:hyperlink w:anchor="_Toc162019261" w:history="1">
        <w:r w:rsidR="008445B5" w:rsidRPr="00330C68">
          <w:rPr>
            <w:rStyle w:val="Hyperlink"/>
            <w:rFonts w:hint="eastAsia"/>
            <w:noProof/>
          </w:rPr>
          <w:t>定义</w:t>
        </w:r>
        <w:r w:rsidR="008445B5">
          <w:rPr>
            <w:noProof/>
            <w:webHidden/>
          </w:rPr>
          <w:tab/>
        </w:r>
        <w:r w:rsidR="008445B5">
          <w:rPr>
            <w:noProof/>
            <w:webHidden/>
          </w:rPr>
          <w:fldChar w:fldCharType="begin"/>
        </w:r>
        <w:r w:rsidR="008445B5">
          <w:rPr>
            <w:noProof/>
            <w:webHidden/>
          </w:rPr>
          <w:instrText xml:space="preserve"> PAGEREF _Toc162019261 \h </w:instrText>
        </w:r>
        <w:r w:rsidR="008445B5">
          <w:rPr>
            <w:noProof/>
            <w:webHidden/>
          </w:rPr>
        </w:r>
        <w:r w:rsidR="008445B5">
          <w:rPr>
            <w:noProof/>
            <w:webHidden/>
          </w:rPr>
          <w:fldChar w:fldCharType="separate"/>
        </w:r>
        <w:r w:rsidR="008445B5">
          <w:rPr>
            <w:noProof/>
            <w:webHidden/>
          </w:rPr>
          <w:t>4</w:t>
        </w:r>
        <w:r w:rsidR="008445B5">
          <w:rPr>
            <w:noProof/>
            <w:webHidden/>
          </w:rPr>
          <w:fldChar w:fldCharType="end"/>
        </w:r>
      </w:hyperlink>
    </w:p>
    <w:p w14:paraId="6FAC104F" w14:textId="7F82C70B" w:rsidR="008445B5" w:rsidRDefault="00000000">
      <w:pPr>
        <w:pStyle w:val="TOC1"/>
        <w:rPr>
          <w:rFonts w:eastAsiaTheme="majorEastAsia"/>
          <w:b w:val="0"/>
          <w:caps w:val="0"/>
          <w:noProof/>
          <w:kern w:val="2"/>
          <w:sz w:val="24"/>
          <w:szCs w:val="24"/>
          <w14:ligatures w14:val="standardContextual"/>
        </w:rPr>
      </w:pPr>
      <w:hyperlink w:anchor="_Toc162019262" w:history="1">
        <w:r w:rsidR="008445B5" w:rsidRPr="00330C68">
          <w:rPr>
            <w:rStyle w:val="Hyperlink"/>
            <w:rFonts w:hint="eastAsia"/>
            <w:noProof/>
          </w:rPr>
          <w:t>通用条款</w:t>
        </w:r>
        <w:r w:rsidR="008445B5">
          <w:rPr>
            <w:noProof/>
            <w:webHidden/>
          </w:rPr>
          <w:tab/>
        </w:r>
        <w:r w:rsidR="008445B5">
          <w:rPr>
            <w:noProof/>
            <w:webHidden/>
          </w:rPr>
          <w:fldChar w:fldCharType="begin"/>
        </w:r>
        <w:r w:rsidR="008445B5">
          <w:rPr>
            <w:noProof/>
            <w:webHidden/>
          </w:rPr>
          <w:instrText xml:space="preserve"> PAGEREF _Toc162019262 \h </w:instrText>
        </w:r>
        <w:r w:rsidR="008445B5">
          <w:rPr>
            <w:noProof/>
            <w:webHidden/>
          </w:rPr>
        </w:r>
        <w:r w:rsidR="008445B5">
          <w:rPr>
            <w:noProof/>
            <w:webHidden/>
          </w:rPr>
          <w:fldChar w:fldCharType="separate"/>
        </w:r>
        <w:r w:rsidR="008445B5">
          <w:rPr>
            <w:noProof/>
            <w:webHidden/>
          </w:rPr>
          <w:t>5</w:t>
        </w:r>
        <w:r w:rsidR="008445B5">
          <w:rPr>
            <w:noProof/>
            <w:webHidden/>
          </w:rPr>
          <w:fldChar w:fldCharType="end"/>
        </w:r>
      </w:hyperlink>
    </w:p>
    <w:p w14:paraId="36FA9F2F" w14:textId="745FF4C2" w:rsidR="008445B5" w:rsidRDefault="00000000">
      <w:pPr>
        <w:pStyle w:val="TOC5"/>
        <w:rPr>
          <w:rFonts w:eastAsiaTheme="majorEastAsia"/>
          <w:noProof/>
          <w:kern w:val="2"/>
          <w:sz w:val="24"/>
          <w:szCs w:val="24"/>
          <w14:ligatures w14:val="standardContextual"/>
        </w:rPr>
      </w:pPr>
      <w:hyperlink w:anchor="_Toc162019263" w:history="1">
        <w:r w:rsidR="008445B5" w:rsidRPr="00330C68">
          <w:rPr>
            <w:rStyle w:val="Hyperlink"/>
            <w:rFonts w:hint="eastAsia"/>
            <w:noProof/>
          </w:rPr>
          <w:t>许可在线服务</w:t>
        </w:r>
        <w:r w:rsidR="008445B5">
          <w:rPr>
            <w:noProof/>
            <w:webHidden/>
          </w:rPr>
          <w:tab/>
        </w:r>
        <w:r w:rsidR="008445B5">
          <w:rPr>
            <w:noProof/>
            <w:webHidden/>
          </w:rPr>
          <w:fldChar w:fldCharType="begin"/>
        </w:r>
        <w:r w:rsidR="008445B5">
          <w:rPr>
            <w:noProof/>
            <w:webHidden/>
          </w:rPr>
          <w:instrText xml:space="preserve"> PAGEREF _Toc162019263 \h </w:instrText>
        </w:r>
        <w:r w:rsidR="008445B5">
          <w:rPr>
            <w:noProof/>
            <w:webHidden/>
          </w:rPr>
        </w:r>
        <w:r w:rsidR="008445B5">
          <w:rPr>
            <w:noProof/>
            <w:webHidden/>
          </w:rPr>
          <w:fldChar w:fldCharType="separate"/>
        </w:r>
        <w:r w:rsidR="008445B5">
          <w:rPr>
            <w:noProof/>
            <w:webHidden/>
          </w:rPr>
          <w:t>5</w:t>
        </w:r>
        <w:r w:rsidR="008445B5">
          <w:rPr>
            <w:noProof/>
            <w:webHidden/>
          </w:rPr>
          <w:fldChar w:fldCharType="end"/>
        </w:r>
      </w:hyperlink>
    </w:p>
    <w:p w14:paraId="47B9AAE9" w14:textId="50AD2C2B" w:rsidR="008445B5" w:rsidRDefault="00000000">
      <w:pPr>
        <w:pStyle w:val="TOC5"/>
        <w:rPr>
          <w:rFonts w:eastAsiaTheme="majorEastAsia"/>
          <w:noProof/>
          <w:kern w:val="2"/>
          <w:sz w:val="24"/>
          <w:szCs w:val="24"/>
          <w14:ligatures w14:val="standardContextual"/>
        </w:rPr>
      </w:pPr>
      <w:hyperlink w:anchor="_Toc162019264" w:history="1">
        <w:r w:rsidR="008445B5" w:rsidRPr="00330C68">
          <w:rPr>
            <w:rStyle w:val="Hyperlink"/>
            <w:rFonts w:hint="eastAsia"/>
            <w:noProof/>
          </w:rPr>
          <w:t>使用在线服务</w:t>
        </w:r>
        <w:r w:rsidR="008445B5">
          <w:rPr>
            <w:noProof/>
            <w:webHidden/>
          </w:rPr>
          <w:tab/>
        </w:r>
        <w:r w:rsidR="008445B5">
          <w:rPr>
            <w:noProof/>
            <w:webHidden/>
          </w:rPr>
          <w:fldChar w:fldCharType="begin"/>
        </w:r>
        <w:r w:rsidR="008445B5">
          <w:rPr>
            <w:noProof/>
            <w:webHidden/>
          </w:rPr>
          <w:instrText xml:space="preserve"> PAGEREF _Toc162019264 \h </w:instrText>
        </w:r>
        <w:r w:rsidR="008445B5">
          <w:rPr>
            <w:noProof/>
            <w:webHidden/>
          </w:rPr>
        </w:r>
        <w:r w:rsidR="008445B5">
          <w:rPr>
            <w:noProof/>
            <w:webHidden/>
          </w:rPr>
          <w:fldChar w:fldCharType="separate"/>
        </w:r>
        <w:r w:rsidR="008445B5">
          <w:rPr>
            <w:noProof/>
            <w:webHidden/>
          </w:rPr>
          <w:t>5</w:t>
        </w:r>
        <w:r w:rsidR="008445B5">
          <w:rPr>
            <w:noProof/>
            <w:webHidden/>
          </w:rPr>
          <w:fldChar w:fldCharType="end"/>
        </w:r>
      </w:hyperlink>
    </w:p>
    <w:p w14:paraId="38DE8882" w14:textId="1F629356" w:rsidR="008445B5" w:rsidRDefault="00000000">
      <w:pPr>
        <w:pStyle w:val="TOC5"/>
        <w:rPr>
          <w:rFonts w:eastAsiaTheme="majorEastAsia"/>
          <w:noProof/>
          <w:kern w:val="2"/>
          <w:sz w:val="24"/>
          <w:szCs w:val="24"/>
          <w14:ligatures w14:val="standardContextual"/>
        </w:rPr>
      </w:pPr>
      <w:hyperlink w:anchor="_Toc162019265" w:history="1">
        <w:r w:rsidR="008445B5" w:rsidRPr="00330C68">
          <w:rPr>
            <w:rStyle w:val="Hyperlink"/>
            <w:rFonts w:hint="eastAsia"/>
            <w:noProof/>
          </w:rPr>
          <w:t>数据保护和安全</w:t>
        </w:r>
        <w:r w:rsidR="008445B5">
          <w:rPr>
            <w:noProof/>
            <w:webHidden/>
          </w:rPr>
          <w:tab/>
        </w:r>
        <w:r w:rsidR="008445B5">
          <w:rPr>
            <w:noProof/>
            <w:webHidden/>
          </w:rPr>
          <w:fldChar w:fldCharType="begin"/>
        </w:r>
        <w:r w:rsidR="008445B5">
          <w:rPr>
            <w:noProof/>
            <w:webHidden/>
          </w:rPr>
          <w:instrText xml:space="preserve"> PAGEREF _Toc162019265 \h </w:instrText>
        </w:r>
        <w:r w:rsidR="008445B5">
          <w:rPr>
            <w:noProof/>
            <w:webHidden/>
          </w:rPr>
        </w:r>
        <w:r w:rsidR="008445B5">
          <w:rPr>
            <w:noProof/>
            <w:webHidden/>
          </w:rPr>
          <w:fldChar w:fldCharType="separate"/>
        </w:r>
        <w:r w:rsidR="008445B5">
          <w:rPr>
            <w:noProof/>
            <w:webHidden/>
          </w:rPr>
          <w:t>5</w:t>
        </w:r>
        <w:r w:rsidR="008445B5">
          <w:rPr>
            <w:noProof/>
            <w:webHidden/>
          </w:rPr>
          <w:fldChar w:fldCharType="end"/>
        </w:r>
      </w:hyperlink>
    </w:p>
    <w:p w14:paraId="4C27B13A" w14:textId="58ED455D" w:rsidR="008445B5" w:rsidRDefault="00000000">
      <w:pPr>
        <w:pStyle w:val="TOC5"/>
        <w:rPr>
          <w:rFonts w:eastAsiaTheme="majorEastAsia"/>
          <w:noProof/>
          <w:kern w:val="2"/>
          <w:sz w:val="24"/>
          <w:szCs w:val="24"/>
          <w14:ligatures w14:val="standardContextual"/>
        </w:rPr>
      </w:pPr>
      <w:hyperlink w:anchor="_Toc162019266" w:history="1">
        <w:r w:rsidR="008445B5" w:rsidRPr="00330C68">
          <w:rPr>
            <w:rStyle w:val="Hyperlink"/>
            <w:rFonts w:hint="eastAsia"/>
            <w:noProof/>
          </w:rPr>
          <w:t>在线服务中的软件使用</w:t>
        </w:r>
        <w:r w:rsidR="008445B5">
          <w:rPr>
            <w:noProof/>
            <w:webHidden/>
          </w:rPr>
          <w:tab/>
        </w:r>
        <w:r w:rsidR="008445B5">
          <w:rPr>
            <w:noProof/>
            <w:webHidden/>
          </w:rPr>
          <w:fldChar w:fldCharType="begin"/>
        </w:r>
        <w:r w:rsidR="008445B5">
          <w:rPr>
            <w:noProof/>
            <w:webHidden/>
          </w:rPr>
          <w:instrText xml:space="preserve"> PAGEREF _Toc162019266 \h </w:instrText>
        </w:r>
        <w:r w:rsidR="008445B5">
          <w:rPr>
            <w:noProof/>
            <w:webHidden/>
          </w:rPr>
        </w:r>
        <w:r w:rsidR="008445B5">
          <w:rPr>
            <w:noProof/>
            <w:webHidden/>
          </w:rPr>
          <w:fldChar w:fldCharType="separate"/>
        </w:r>
        <w:r w:rsidR="008445B5">
          <w:rPr>
            <w:noProof/>
            <w:webHidden/>
          </w:rPr>
          <w:t>6</w:t>
        </w:r>
        <w:r w:rsidR="008445B5">
          <w:rPr>
            <w:noProof/>
            <w:webHidden/>
          </w:rPr>
          <w:fldChar w:fldCharType="end"/>
        </w:r>
      </w:hyperlink>
    </w:p>
    <w:p w14:paraId="29C6DB48" w14:textId="2D95C688" w:rsidR="008445B5" w:rsidRDefault="00000000">
      <w:pPr>
        <w:pStyle w:val="TOC5"/>
        <w:rPr>
          <w:rFonts w:eastAsiaTheme="majorEastAsia"/>
          <w:noProof/>
          <w:kern w:val="2"/>
          <w:sz w:val="24"/>
          <w:szCs w:val="24"/>
          <w14:ligatures w14:val="standardContextual"/>
        </w:rPr>
      </w:pPr>
      <w:hyperlink w:anchor="_Toc162019267" w:history="1">
        <w:r w:rsidR="008445B5" w:rsidRPr="00330C68">
          <w:rPr>
            <w:rStyle w:val="Hyperlink"/>
            <w:rFonts w:hint="eastAsia"/>
            <w:noProof/>
          </w:rPr>
          <w:t>技术限制</w:t>
        </w:r>
        <w:r w:rsidR="008445B5">
          <w:rPr>
            <w:noProof/>
            <w:webHidden/>
          </w:rPr>
          <w:tab/>
        </w:r>
        <w:r w:rsidR="008445B5">
          <w:rPr>
            <w:noProof/>
            <w:webHidden/>
          </w:rPr>
          <w:fldChar w:fldCharType="begin"/>
        </w:r>
        <w:r w:rsidR="008445B5">
          <w:rPr>
            <w:noProof/>
            <w:webHidden/>
          </w:rPr>
          <w:instrText xml:space="preserve"> PAGEREF _Toc162019267 \h </w:instrText>
        </w:r>
        <w:r w:rsidR="008445B5">
          <w:rPr>
            <w:noProof/>
            <w:webHidden/>
          </w:rPr>
        </w:r>
        <w:r w:rsidR="008445B5">
          <w:rPr>
            <w:noProof/>
            <w:webHidden/>
          </w:rPr>
          <w:fldChar w:fldCharType="separate"/>
        </w:r>
        <w:r w:rsidR="008445B5">
          <w:rPr>
            <w:noProof/>
            <w:webHidden/>
          </w:rPr>
          <w:t>6</w:t>
        </w:r>
        <w:r w:rsidR="008445B5">
          <w:rPr>
            <w:noProof/>
            <w:webHidden/>
          </w:rPr>
          <w:fldChar w:fldCharType="end"/>
        </w:r>
      </w:hyperlink>
    </w:p>
    <w:p w14:paraId="4CD7317F" w14:textId="33668F72" w:rsidR="008445B5" w:rsidRDefault="00000000">
      <w:pPr>
        <w:pStyle w:val="TOC5"/>
        <w:rPr>
          <w:rFonts w:eastAsiaTheme="majorEastAsia"/>
          <w:noProof/>
          <w:kern w:val="2"/>
          <w:sz w:val="24"/>
          <w:szCs w:val="24"/>
          <w14:ligatures w14:val="standardContextual"/>
        </w:rPr>
      </w:pPr>
      <w:hyperlink w:anchor="_Toc162019268" w:history="1">
        <w:r w:rsidR="008445B5" w:rsidRPr="00330C68">
          <w:rPr>
            <w:rStyle w:val="Hyperlink"/>
            <w:rFonts w:hint="eastAsia"/>
            <w:noProof/>
          </w:rPr>
          <w:t>导入</w:t>
        </w:r>
        <w:r w:rsidR="008445B5" w:rsidRPr="00330C68">
          <w:rPr>
            <w:rStyle w:val="Hyperlink"/>
            <w:noProof/>
          </w:rPr>
          <w:t>/</w:t>
        </w:r>
        <w:r w:rsidR="008445B5" w:rsidRPr="00330C68">
          <w:rPr>
            <w:rStyle w:val="Hyperlink"/>
            <w:rFonts w:hint="eastAsia"/>
            <w:noProof/>
          </w:rPr>
          <w:t>导出服务</w:t>
        </w:r>
        <w:r w:rsidR="008445B5">
          <w:rPr>
            <w:noProof/>
            <w:webHidden/>
          </w:rPr>
          <w:tab/>
        </w:r>
        <w:r w:rsidR="008445B5">
          <w:rPr>
            <w:noProof/>
            <w:webHidden/>
          </w:rPr>
          <w:fldChar w:fldCharType="begin"/>
        </w:r>
        <w:r w:rsidR="008445B5">
          <w:rPr>
            <w:noProof/>
            <w:webHidden/>
          </w:rPr>
          <w:instrText xml:space="preserve"> PAGEREF _Toc162019268 \h </w:instrText>
        </w:r>
        <w:r w:rsidR="008445B5">
          <w:rPr>
            <w:noProof/>
            <w:webHidden/>
          </w:rPr>
        </w:r>
        <w:r w:rsidR="008445B5">
          <w:rPr>
            <w:noProof/>
            <w:webHidden/>
          </w:rPr>
          <w:fldChar w:fldCharType="separate"/>
        </w:r>
        <w:r w:rsidR="008445B5">
          <w:rPr>
            <w:noProof/>
            <w:webHidden/>
          </w:rPr>
          <w:t>6</w:t>
        </w:r>
        <w:r w:rsidR="008445B5">
          <w:rPr>
            <w:noProof/>
            <w:webHidden/>
          </w:rPr>
          <w:fldChar w:fldCharType="end"/>
        </w:r>
      </w:hyperlink>
    </w:p>
    <w:p w14:paraId="7692B4E4" w14:textId="46FD6B69" w:rsidR="008445B5" w:rsidRDefault="00000000">
      <w:pPr>
        <w:pStyle w:val="TOC5"/>
        <w:rPr>
          <w:rFonts w:eastAsiaTheme="majorEastAsia"/>
          <w:noProof/>
          <w:kern w:val="2"/>
          <w:sz w:val="24"/>
          <w:szCs w:val="24"/>
          <w14:ligatures w14:val="standardContextual"/>
        </w:rPr>
      </w:pPr>
      <w:hyperlink w:anchor="_Toc162019269" w:history="1">
        <w:r w:rsidR="008445B5" w:rsidRPr="00330C68">
          <w:rPr>
            <w:rStyle w:val="Hyperlink"/>
            <w:rFonts w:hint="eastAsia"/>
            <w:noProof/>
          </w:rPr>
          <w:t>字体组件</w:t>
        </w:r>
        <w:r w:rsidR="008445B5">
          <w:rPr>
            <w:noProof/>
            <w:webHidden/>
          </w:rPr>
          <w:tab/>
        </w:r>
        <w:r w:rsidR="008445B5">
          <w:rPr>
            <w:noProof/>
            <w:webHidden/>
          </w:rPr>
          <w:fldChar w:fldCharType="begin"/>
        </w:r>
        <w:r w:rsidR="008445B5">
          <w:rPr>
            <w:noProof/>
            <w:webHidden/>
          </w:rPr>
          <w:instrText xml:space="preserve"> PAGEREF _Toc162019269 \h </w:instrText>
        </w:r>
        <w:r w:rsidR="008445B5">
          <w:rPr>
            <w:noProof/>
            <w:webHidden/>
          </w:rPr>
        </w:r>
        <w:r w:rsidR="008445B5">
          <w:rPr>
            <w:noProof/>
            <w:webHidden/>
          </w:rPr>
          <w:fldChar w:fldCharType="separate"/>
        </w:r>
        <w:r w:rsidR="008445B5">
          <w:rPr>
            <w:noProof/>
            <w:webHidden/>
          </w:rPr>
          <w:t>6</w:t>
        </w:r>
        <w:r w:rsidR="008445B5">
          <w:rPr>
            <w:noProof/>
            <w:webHidden/>
          </w:rPr>
          <w:fldChar w:fldCharType="end"/>
        </w:r>
      </w:hyperlink>
    </w:p>
    <w:p w14:paraId="75329446" w14:textId="63279278" w:rsidR="008445B5" w:rsidRDefault="00000000">
      <w:pPr>
        <w:pStyle w:val="TOC5"/>
        <w:rPr>
          <w:rFonts w:eastAsiaTheme="majorEastAsia"/>
          <w:noProof/>
          <w:kern w:val="2"/>
          <w:sz w:val="24"/>
          <w:szCs w:val="24"/>
          <w14:ligatures w14:val="standardContextual"/>
        </w:rPr>
      </w:pPr>
      <w:hyperlink w:anchor="_Toc162019270" w:history="1">
        <w:r w:rsidR="008445B5" w:rsidRPr="00330C68">
          <w:rPr>
            <w:rStyle w:val="Hyperlink"/>
            <w:rFonts w:hint="eastAsia"/>
            <w:noProof/>
          </w:rPr>
          <w:t>在线服务变更与可用性</w:t>
        </w:r>
        <w:r w:rsidR="008445B5">
          <w:rPr>
            <w:noProof/>
            <w:webHidden/>
          </w:rPr>
          <w:tab/>
        </w:r>
        <w:r w:rsidR="008445B5">
          <w:rPr>
            <w:noProof/>
            <w:webHidden/>
          </w:rPr>
          <w:fldChar w:fldCharType="begin"/>
        </w:r>
        <w:r w:rsidR="008445B5">
          <w:rPr>
            <w:noProof/>
            <w:webHidden/>
          </w:rPr>
          <w:instrText xml:space="preserve"> PAGEREF _Toc162019270 \h </w:instrText>
        </w:r>
        <w:r w:rsidR="008445B5">
          <w:rPr>
            <w:noProof/>
            <w:webHidden/>
          </w:rPr>
        </w:r>
        <w:r w:rsidR="008445B5">
          <w:rPr>
            <w:noProof/>
            <w:webHidden/>
          </w:rPr>
          <w:fldChar w:fldCharType="separate"/>
        </w:r>
        <w:r w:rsidR="008445B5">
          <w:rPr>
            <w:noProof/>
            <w:webHidden/>
          </w:rPr>
          <w:t>6</w:t>
        </w:r>
        <w:r w:rsidR="008445B5">
          <w:rPr>
            <w:noProof/>
            <w:webHidden/>
          </w:rPr>
          <w:fldChar w:fldCharType="end"/>
        </w:r>
      </w:hyperlink>
    </w:p>
    <w:p w14:paraId="306F2E9A" w14:textId="5D604FB9" w:rsidR="008445B5" w:rsidRDefault="00000000">
      <w:pPr>
        <w:pStyle w:val="TOC5"/>
        <w:rPr>
          <w:rFonts w:eastAsiaTheme="majorEastAsia"/>
          <w:noProof/>
          <w:kern w:val="2"/>
          <w:sz w:val="24"/>
          <w:szCs w:val="24"/>
          <w14:ligatures w14:val="standardContextual"/>
        </w:rPr>
      </w:pPr>
      <w:hyperlink w:anchor="_Toc162019271" w:history="1">
        <w:r w:rsidR="008445B5" w:rsidRPr="00330C68">
          <w:rPr>
            <w:rStyle w:val="Hyperlink"/>
            <w:rFonts w:hint="eastAsia"/>
            <w:noProof/>
          </w:rPr>
          <w:t>有关国家机密的声明和保证</w:t>
        </w:r>
        <w:r w:rsidR="008445B5">
          <w:rPr>
            <w:noProof/>
            <w:webHidden/>
          </w:rPr>
          <w:tab/>
        </w:r>
        <w:r w:rsidR="008445B5">
          <w:rPr>
            <w:noProof/>
            <w:webHidden/>
          </w:rPr>
          <w:fldChar w:fldCharType="begin"/>
        </w:r>
        <w:r w:rsidR="008445B5">
          <w:rPr>
            <w:noProof/>
            <w:webHidden/>
          </w:rPr>
          <w:instrText xml:space="preserve"> PAGEREF _Toc162019271 \h </w:instrText>
        </w:r>
        <w:r w:rsidR="008445B5">
          <w:rPr>
            <w:noProof/>
            <w:webHidden/>
          </w:rPr>
        </w:r>
        <w:r w:rsidR="008445B5">
          <w:rPr>
            <w:noProof/>
            <w:webHidden/>
          </w:rPr>
          <w:fldChar w:fldCharType="separate"/>
        </w:r>
        <w:r w:rsidR="008445B5">
          <w:rPr>
            <w:noProof/>
            <w:webHidden/>
          </w:rPr>
          <w:t>6</w:t>
        </w:r>
        <w:r w:rsidR="008445B5">
          <w:rPr>
            <w:noProof/>
            <w:webHidden/>
          </w:rPr>
          <w:fldChar w:fldCharType="end"/>
        </w:r>
      </w:hyperlink>
    </w:p>
    <w:p w14:paraId="345B9673" w14:textId="66172D7F" w:rsidR="008445B5" w:rsidRDefault="00000000">
      <w:pPr>
        <w:pStyle w:val="TOC5"/>
        <w:rPr>
          <w:rFonts w:eastAsiaTheme="majorEastAsia"/>
          <w:noProof/>
          <w:kern w:val="2"/>
          <w:sz w:val="24"/>
          <w:szCs w:val="24"/>
          <w14:ligatures w14:val="standardContextual"/>
        </w:rPr>
      </w:pPr>
      <w:hyperlink w:anchor="_Toc162019272" w:history="1">
        <w:r w:rsidR="008445B5" w:rsidRPr="00330C68">
          <w:rPr>
            <w:rStyle w:val="Hyperlink"/>
            <w:rFonts w:hint="eastAsia"/>
            <w:noProof/>
          </w:rPr>
          <w:t>遵守中国法律法规</w:t>
        </w:r>
        <w:r w:rsidR="008445B5">
          <w:rPr>
            <w:noProof/>
            <w:webHidden/>
          </w:rPr>
          <w:tab/>
        </w:r>
        <w:r w:rsidR="008445B5">
          <w:rPr>
            <w:noProof/>
            <w:webHidden/>
          </w:rPr>
          <w:fldChar w:fldCharType="begin"/>
        </w:r>
        <w:r w:rsidR="008445B5">
          <w:rPr>
            <w:noProof/>
            <w:webHidden/>
          </w:rPr>
          <w:instrText xml:space="preserve"> PAGEREF _Toc162019272 \h </w:instrText>
        </w:r>
        <w:r w:rsidR="008445B5">
          <w:rPr>
            <w:noProof/>
            <w:webHidden/>
          </w:rPr>
        </w:r>
        <w:r w:rsidR="008445B5">
          <w:rPr>
            <w:noProof/>
            <w:webHidden/>
          </w:rPr>
          <w:fldChar w:fldCharType="separate"/>
        </w:r>
        <w:r w:rsidR="008445B5">
          <w:rPr>
            <w:noProof/>
            <w:webHidden/>
          </w:rPr>
          <w:t>6</w:t>
        </w:r>
        <w:r w:rsidR="008445B5">
          <w:rPr>
            <w:noProof/>
            <w:webHidden/>
          </w:rPr>
          <w:fldChar w:fldCharType="end"/>
        </w:r>
      </w:hyperlink>
    </w:p>
    <w:p w14:paraId="38A77EB6" w14:textId="3F4E24E6" w:rsidR="008445B5" w:rsidRDefault="00000000">
      <w:pPr>
        <w:pStyle w:val="TOC5"/>
        <w:rPr>
          <w:rFonts w:eastAsiaTheme="majorEastAsia"/>
          <w:noProof/>
          <w:kern w:val="2"/>
          <w:sz w:val="24"/>
          <w:szCs w:val="24"/>
          <w14:ligatures w14:val="standardContextual"/>
        </w:rPr>
      </w:pPr>
      <w:hyperlink w:anchor="_Toc162019273" w:history="1">
        <w:r w:rsidR="008445B5" w:rsidRPr="00330C68">
          <w:rPr>
            <w:rStyle w:val="Hyperlink"/>
            <w:rFonts w:hint="eastAsia"/>
            <w:noProof/>
          </w:rPr>
          <w:t>其他</w:t>
        </w:r>
        <w:r w:rsidR="008445B5">
          <w:rPr>
            <w:noProof/>
            <w:webHidden/>
          </w:rPr>
          <w:tab/>
        </w:r>
        <w:r w:rsidR="008445B5">
          <w:rPr>
            <w:noProof/>
            <w:webHidden/>
          </w:rPr>
          <w:fldChar w:fldCharType="begin"/>
        </w:r>
        <w:r w:rsidR="008445B5">
          <w:rPr>
            <w:noProof/>
            <w:webHidden/>
          </w:rPr>
          <w:instrText xml:space="preserve"> PAGEREF _Toc162019273 \h </w:instrText>
        </w:r>
        <w:r w:rsidR="008445B5">
          <w:rPr>
            <w:noProof/>
            <w:webHidden/>
          </w:rPr>
        </w:r>
        <w:r w:rsidR="008445B5">
          <w:rPr>
            <w:noProof/>
            <w:webHidden/>
          </w:rPr>
          <w:fldChar w:fldCharType="separate"/>
        </w:r>
        <w:r w:rsidR="008445B5">
          <w:rPr>
            <w:noProof/>
            <w:webHidden/>
          </w:rPr>
          <w:t>7</w:t>
        </w:r>
        <w:r w:rsidR="008445B5">
          <w:rPr>
            <w:noProof/>
            <w:webHidden/>
          </w:rPr>
          <w:fldChar w:fldCharType="end"/>
        </w:r>
      </w:hyperlink>
    </w:p>
    <w:p w14:paraId="0CB4EA28" w14:textId="528413BA" w:rsidR="008445B5" w:rsidRDefault="00000000">
      <w:pPr>
        <w:pStyle w:val="TOC1"/>
        <w:rPr>
          <w:rFonts w:eastAsiaTheme="majorEastAsia"/>
          <w:b w:val="0"/>
          <w:caps w:val="0"/>
          <w:noProof/>
          <w:kern w:val="2"/>
          <w:sz w:val="24"/>
          <w:szCs w:val="24"/>
          <w14:ligatures w14:val="standardContextual"/>
        </w:rPr>
      </w:pPr>
      <w:hyperlink w:anchor="_Toc162019274" w:history="1">
        <w:r w:rsidR="008445B5" w:rsidRPr="00330C68">
          <w:rPr>
            <w:rStyle w:val="Hyperlink"/>
            <w:rFonts w:hint="eastAsia"/>
            <w:noProof/>
          </w:rPr>
          <w:t>特定在线服务的条款</w:t>
        </w:r>
        <w:r w:rsidR="008445B5">
          <w:rPr>
            <w:noProof/>
            <w:webHidden/>
          </w:rPr>
          <w:tab/>
        </w:r>
        <w:r w:rsidR="008445B5">
          <w:rPr>
            <w:noProof/>
            <w:webHidden/>
          </w:rPr>
          <w:fldChar w:fldCharType="begin"/>
        </w:r>
        <w:r w:rsidR="008445B5">
          <w:rPr>
            <w:noProof/>
            <w:webHidden/>
          </w:rPr>
          <w:instrText xml:space="preserve"> PAGEREF _Toc162019274 \h </w:instrText>
        </w:r>
        <w:r w:rsidR="008445B5">
          <w:rPr>
            <w:noProof/>
            <w:webHidden/>
          </w:rPr>
        </w:r>
        <w:r w:rsidR="008445B5">
          <w:rPr>
            <w:noProof/>
            <w:webHidden/>
          </w:rPr>
          <w:fldChar w:fldCharType="separate"/>
        </w:r>
        <w:r w:rsidR="008445B5">
          <w:rPr>
            <w:noProof/>
            <w:webHidden/>
          </w:rPr>
          <w:t>9</w:t>
        </w:r>
        <w:r w:rsidR="008445B5">
          <w:rPr>
            <w:noProof/>
            <w:webHidden/>
          </w:rPr>
          <w:fldChar w:fldCharType="end"/>
        </w:r>
      </w:hyperlink>
    </w:p>
    <w:p w14:paraId="1387B270" w14:textId="022ADF04" w:rsidR="008445B5" w:rsidRDefault="00000000">
      <w:pPr>
        <w:pStyle w:val="TOC2"/>
        <w:tabs>
          <w:tab w:val="right" w:leader="dot" w:pos="5030"/>
        </w:tabs>
        <w:rPr>
          <w:rFonts w:eastAsiaTheme="majorEastAsia"/>
          <w:b w:val="0"/>
          <w:smallCaps w:val="0"/>
          <w:noProof/>
          <w:kern w:val="2"/>
          <w:sz w:val="24"/>
          <w:szCs w:val="24"/>
          <w14:ligatures w14:val="standardContextual"/>
        </w:rPr>
      </w:pPr>
      <w:hyperlink w:anchor="_Toc162019275" w:history="1">
        <w:r w:rsidR="008445B5" w:rsidRPr="00330C68">
          <w:rPr>
            <w:rStyle w:val="Hyperlink"/>
            <w:noProof/>
          </w:rPr>
          <w:t xml:space="preserve">Microsoft Azure </w:t>
        </w:r>
        <w:r w:rsidR="008445B5" w:rsidRPr="00330C68">
          <w:rPr>
            <w:rStyle w:val="Hyperlink"/>
            <w:rFonts w:hint="eastAsia"/>
            <w:noProof/>
          </w:rPr>
          <w:t>服务</w:t>
        </w:r>
        <w:r w:rsidR="008445B5">
          <w:rPr>
            <w:noProof/>
            <w:webHidden/>
          </w:rPr>
          <w:tab/>
        </w:r>
        <w:r w:rsidR="008445B5">
          <w:rPr>
            <w:noProof/>
            <w:webHidden/>
          </w:rPr>
          <w:fldChar w:fldCharType="begin"/>
        </w:r>
        <w:r w:rsidR="008445B5">
          <w:rPr>
            <w:noProof/>
            <w:webHidden/>
          </w:rPr>
          <w:instrText xml:space="preserve"> PAGEREF _Toc162019275 \h </w:instrText>
        </w:r>
        <w:r w:rsidR="008445B5">
          <w:rPr>
            <w:noProof/>
            <w:webHidden/>
          </w:rPr>
        </w:r>
        <w:r w:rsidR="008445B5">
          <w:rPr>
            <w:noProof/>
            <w:webHidden/>
          </w:rPr>
          <w:fldChar w:fldCharType="separate"/>
        </w:r>
        <w:r w:rsidR="008445B5">
          <w:rPr>
            <w:noProof/>
            <w:webHidden/>
          </w:rPr>
          <w:t>9</w:t>
        </w:r>
        <w:r w:rsidR="008445B5">
          <w:rPr>
            <w:noProof/>
            <w:webHidden/>
          </w:rPr>
          <w:fldChar w:fldCharType="end"/>
        </w:r>
      </w:hyperlink>
    </w:p>
    <w:p w14:paraId="57D5251D" w14:textId="2322114B" w:rsidR="008445B5" w:rsidRDefault="00000000">
      <w:pPr>
        <w:pStyle w:val="TOC4"/>
        <w:rPr>
          <w:rFonts w:eastAsiaTheme="majorEastAsia"/>
          <w:smallCaps w:val="0"/>
          <w:noProof/>
          <w:kern w:val="2"/>
          <w:sz w:val="24"/>
          <w:szCs w:val="24"/>
          <w14:ligatures w14:val="standardContextual"/>
        </w:rPr>
      </w:pPr>
      <w:hyperlink w:anchor="_Toc162019276" w:history="1">
        <w:r w:rsidR="008445B5" w:rsidRPr="00330C68">
          <w:rPr>
            <w:rStyle w:val="Hyperlink"/>
            <w:rFonts w:hint="eastAsia"/>
            <w:noProof/>
          </w:rPr>
          <w:t>世纪互联预付费计算实例</w:t>
        </w:r>
        <w:r w:rsidR="008445B5" w:rsidRPr="00330C68">
          <w:rPr>
            <w:rStyle w:val="Hyperlink"/>
            <w:noProof/>
          </w:rPr>
          <w:t>(CPP)</w:t>
        </w:r>
        <w:r w:rsidR="008445B5">
          <w:rPr>
            <w:noProof/>
            <w:webHidden/>
          </w:rPr>
          <w:tab/>
        </w:r>
        <w:r w:rsidR="008445B5">
          <w:rPr>
            <w:noProof/>
            <w:webHidden/>
          </w:rPr>
          <w:fldChar w:fldCharType="begin"/>
        </w:r>
        <w:r w:rsidR="008445B5">
          <w:rPr>
            <w:noProof/>
            <w:webHidden/>
          </w:rPr>
          <w:instrText xml:space="preserve"> PAGEREF _Toc162019276 \h </w:instrText>
        </w:r>
        <w:r w:rsidR="008445B5">
          <w:rPr>
            <w:noProof/>
            <w:webHidden/>
          </w:rPr>
        </w:r>
        <w:r w:rsidR="008445B5">
          <w:rPr>
            <w:noProof/>
            <w:webHidden/>
          </w:rPr>
          <w:fldChar w:fldCharType="separate"/>
        </w:r>
        <w:r w:rsidR="008445B5">
          <w:rPr>
            <w:noProof/>
            <w:webHidden/>
          </w:rPr>
          <w:t>9</w:t>
        </w:r>
        <w:r w:rsidR="008445B5">
          <w:rPr>
            <w:noProof/>
            <w:webHidden/>
          </w:rPr>
          <w:fldChar w:fldCharType="end"/>
        </w:r>
      </w:hyperlink>
    </w:p>
    <w:p w14:paraId="26FDACBE" w14:textId="05AB6FF5" w:rsidR="008445B5" w:rsidRDefault="00000000">
      <w:pPr>
        <w:pStyle w:val="TOC4"/>
        <w:rPr>
          <w:rFonts w:eastAsiaTheme="majorEastAsia"/>
          <w:smallCaps w:val="0"/>
          <w:noProof/>
          <w:kern w:val="2"/>
          <w:sz w:val="24"/>
          <w:szCs w:val="24"/>
          <w14:ligatures w14:val="standardContextual"/>
        </w:rPr>
      </w:pPr>
      <w:hyperlink w:anchor="_Toc162019277" w:history="1">
        <w:r w:rsidR="008445B5" w:rsidRPr="00330C68">
          <w:rPr>
            <w:rStyle w:val="Hyperlink"/>
            <w:rFonts w:cstheme="majorHAnsi"/>
            <w:noProof/>
          </w:rPr>
          <w:t>Azure SQL Edge</w:t>
        </w:r>
        <w:r w:rsidR="008445B5">
          <w:rPr>
            <w:noProof/>
            <w:webHidden/>
          </w:rPr>
          <w:tab/>
        </w:r>
        <w:r w:rsidR="008445B5">
          <w:rPr>
            <w:noProof/>
            <w:webHidden/>
          </w:rPr>
          <w:fldChar w:fldCharType="begin"/>
        </w:r>
        <w:r w:rsidR="008445B5">
          <w:rPr>
            <w:noProof/>
            <w:webHidden/>
          </w:rPr>
          <w:instrText xml:space="preserve"> PAGEREF _Toc162019277 \h </w:instrText>
        </w:r>
        <w:r w:rsidR="008445B5">
          <w:rPr>
            <w:noProof/>
            <w:webHidden/>
          </w:rPr>
        </w:r>
        <w:r w:rsidR="008445B5">
          <w:rPr>
            <w:noProof/>
            <w:webHidden/>
          </w:rPr>
          <w:fldChar w:fldCharType="separate"/>
        </w:r>
        <w:r w:rsidR="008445B5">
          <w:rPr>
            <w:noProof/>
            <w:webHidden/>
          </w:rPr>
          <w:t>10</w:t>
        </w:r>
        <w:r w:rsidR="008445B5">
          <w:rPr>
            <w:noProof/>
            <w:webHidden/>
          </w:rPr>
          <w:fldChar w:fldCharType="end"/>
        </w:r>
      </w:hyperlink>
    </w:p>
    <w:p w14:paraId="6CD8BB61" w14:textId="21BA9CCB" w:rsidR="008445B5" w:rsidRDefault="00000000">
      <w:pPr>
        <w:pStyle w:val="TOC4"/>
        <w:rPr>
          <w:rFonts w:eastAsiaTheme="majorEastAsia"/>
          <w:smallCaps w:val="0"/>
          <w:noProof/>
          <w:kern w:val="2"/>
          <w:sz w:val="24"/>
          <w:szCs w:val="24"/>
          <w14:ligatures w14:val="standardContextual"/>
        </w:rPr>
      </w:pPr>
      <w:hyperlink w:anchor="_Toc162019278" w:history="1">
        <w:r w:rsidR="008445B5" w:rsidRPr="00330C68">
          <w:rPr>
            <w:rStyle w:val="Hyperlink"/>
            <w:rFonts w:cstheme="majorHAnsi"/>
            <w:noProof/>
          </w:rPr>
          <w:t>Azure Stack HCI</w:t>
        </w:r>
        <w:r w:rsidR="008445B5">
          <w:rPr>
            <w:noProof/>
            <w:webHidden/>
          </w:rPr>
          <w:tab/>
        </w:r>
        <w:r w:rsidR="008445B5">
          <w:rPr>
            <w:noProof/>
            <w:webHidden/>
          </w:rPr>
          <w:fldChar w:fldCharType="begin"/>
        </w:r>
        <w:r w:rsidR="008445B5">
          <w:rPr>
            <w:noProof/>
            <w:webHidden/>
          </w:rPr>
          <w:instrText xml:space="preserve"> PAGEREF _Toc162019278 \h </w:instrText>
        </w:r>
        <w:r w:rsidR="008445B5">
          <w:rPr>
            <w:noProof/>
            <w:webHidden/>
          </w:rPr>
        </w:r>
        <w:r w:rsidR="008445B5">
          <w:rPr>
            <w:noProof/>
            <w:webHidden/>
          </w:rPr>
          <w:fldChar w:fldCharType="separate"/>
        </w:r>
        <w:r w:rsidR="008445B5">
          <w:rPr>
            <w:noProof/>
            <w:webHidden/>
          </w:rPr>
          <w:t>10</w:t>
        </w:r>
        <w:r w:rsidR="008445B5">
          <w:rPr>
            <w:noProof/>
            <w:webHidden/>
          </w:rPr>
          <w:fldChar w:fldCharType="end"/>
        </w:r>
      </w:hyperlink>
    </w:p>
    <w:p w14:paraId="51996795" w14:textId="243B4551" w:rsidR="008445B5" w:rsidRDefault="00000000">
      <w:pPr>
        <w:pStyle w:val="TOC4"/>
        <w:rPr>
          <w:rFonts w:eastAsiaTheme="majorEastAsia"/>
          <w:smallCaps w:val="0"/>
          <w:noProof/>
          <w:kern w:val="2"/>
          <w:sz w:val="24"/>
          <w:szCs w:val="24"/>
          <w14:ligatures w14:val="standardContextual"/>
        </w:rPr>
      </w:pPr>
      <w:hyperlink w:anchor="_Toc162019279" w:history="1">
        <w:r w:rsidR="008445B5" w:rsidRPr="00330C68">
          <w:rPr>
            <w:rStyle w:val="Hyperlink"/>
            <w:noProof/>
          </w:rPr>
          <w:t>Azure Stack Hub</w:t>
        </w:r>
        <w:r w:rsidR="008445B5">
          <w:rPr>
            <w:noProof/>
            <w:webHidden/>
          </w:rPr>
          <w:tab/>
        </w:r>
        <w:r w:rsidR="008445B5">
          <w:rPr>
            <w:noProof/>
            <w:webHidden/>
          </w:rPr>
          <w:fldChar w:fldCharType="begin"/>
        </w:r>
        <w:r w:rsidR="008445B5">
          <w:rPr>
            <w:noProof/>
            <w:webHidden/>
          </w:rPr>
          <w:instrText xml:space="preserve"> PAGEREF _Toc162019279 \h </w:instrText>
        </w:r>
        <w:r w:rsidR="008445B5">
          <w:rPr>
            <w:noProof/>
            <w:webHidden/>
          </w:rPr>
        </w:r>
        <w:r w:rsidR="008445B5">
          <w:rPr>
            <w:noProof/>
            <w:webHidden/>
          </w:rPr>
          <w:fldChar w:fldCharType="separate"/>
        </w:r>
        <w:r w:rsidR="008445B5">
          <w:rPr>
            <w:noProof/>
            <w:webHidden/>
          </w:rPr>
          <w:t>10</w:t>
        </w:r>
        <w:r w:rsidR="008445B5">
          <w:rPr>
            <w:noProof/>
            <w:webHidden/>
          </w:rPr>
          <w:fldChar w:fldCharType="end"/>
        </w:r>
      </w:hyperlink>
    </w:p>
    <w:p w14:paraId="052795FA" w14:textId="49841991" w:rsidR="008445B5" w:rsidRDefault="00000000">
      <w:pPr>
        <w:pStyle w:val="TOC4"/>
        <w:rPr>
          <w:rFonts w:eastAsiaTheme="majorEastAsia"/>
          <w:smallCaps w:val="0"/>
          <w:noProof/>
          <w:kern w:val="2"/>
          <w:sz w:val="24"/>
          <w:szCs w:val="24"/>
          <w14:ligatures w14:val="standardContextual"/>
        </w:rPr>
      </w:pPr>
      <w:hyperlink w:anchor="_Toc162019280" w:history="1">
        <w:r w:rsidR="008445B5" w:rsidRPr="00330C68">
          <w:rPr>
            <w:rStyle w:val="Hyperlink"/>
            <w:rFonts w:hint="eastAsia"/>
            <w:noProof/>
          </w:rPr>
          <w:t>认知服务和应用</w:t>
        </w:r>
        <w:r w:rsidR="008445B5" w:rsidRPr="00330C68">
          <w:rPr>
            <w:rStyle w:val="Hyperlink"/>
            <w:noProof/>
          </w:rPr>
          <w:t>AI</w:t>
        </w:r>
        <w:r w:rsidR="008445B5" w:rsidRPr="00330C68">
          <w:rPr>
            <w:rStyle w:val="Hyperlink"/>
            <w:rFonts w:hint="eastAsia"/>
            <w:noProof/>
          </w:rPr>
          <w:t>服务</w:t>
        </w:r>
        <w:r w:rsidR="008445B5">
          <w:rPr>
            <w:noProof/>
            <w:webHidden/>
          </w:rPr>
          <w:tab/>
        </w:r>
        <w:r w:rsidR="008445B5">
          <w:rPr>
            <w:noProof/>
            <w:webHidden/>
          </w:rPr>
          <w:fldChar w:fldCharType="begin"/>
        </w:r>
        <w:r w:rsidR="008445B5">
          <w:rPr>
            <w:noProof/>
            <w:webHidden/>
          </w:rPr>
          <w:instrText xml:space="preserve"> PAGEREF _Toc162019280 \h </w:instrText>
        </w:r>
        <w:r w:rsidR="008445B5">
          <w:rPr>
            <w:noProof/>
            <w:webHidden/>
          </w:rPr>
        </w:r>
        <w:r w:rsidR="008445B5">
          <w:rPr>
            <w:noProof/>
            <w:webHidden/>
          </w:rPr>
          <w:fldChar w:fldCharType="separate"/>
        </w:r>
        <w:r w:rsidR="008445B5">
          <w:rPr>
            <w:noProof/>
            <w:webHidden/>
          </w:rPr>
          <w:t>11</w:t>
        </w:r>
        <w:r w:rsidR="008445B5">
          <w:rPr>
            <w:noProof/>
            <w:webHidden/>
          </w:rPr>
          <w:fldChar w:fldCharType="end"/>
        </w:r>
      </w:hyperlink>
    </w:p>
    <w:p w14:paraId="5AB138F0" w14:textId="75800F1B" w:rsidR="008445B5" w:rsidRDefault="00000000">
      <w:pPr>
        <w:pStyle w:val="TOC2"/>
        <w:tabs>
          <w:tab w:val="right" w:leader="dot" w:pos="5030"/>
        </w:tabs>
        <w:rPr>
          <w:rFonts w:eastAsiaTheme="majorEastAsia"/>
          <w:b w:val="0"/>
          <w:smallCaps w:val="0"/>
          <w:noProof/>
          <w:kern w:val="2"/>
          <w:sz w:val="24"/>
          <w:szCs w:val="24"/>
          <w14:ligatures w14:val="standardContextual"/>
        </w:rPr>
      </w:pPr>
      <w:hyperlink w:anchor="_Toc162019281" w:history="1">
        <w:r w:rsidR="008445B5" w:rsidRPr="00330C68">
          <w:rPr>
            <w:rStyle w:val="Hyperlink"/>
            <w:noProof/>
          </w:rPr>
          <w:t xml:space="preserve">Microsoft Azure </w:t>
        </w:r>
        <w:r w:rsidR="008445B5" w:rsidRPr="00330C68">
          <w:rPr>
            <w:rStyle w:val="Hyperlink"/>
            <w:rFonts w:hint="eastAsia"/>
            <w:noProof/>
          </w:rPr>
          <w:t>计划</w:t>
        </w:r>
        <w:r w:rsidR="008445B5">
          <w:rPr>
            <w:noProof/>
            <w:webHidden/>
          </w:rPr>
          <w:tab/>
        </w:r>
        <w:r w:rsidR="008445B5">
          <w:rPr>
            <w:noProof/>
            <w:webHidden/>
          </w:rPr>
          <w:fldChar w:fldCharType="begin"/>
        </w:r>
        <w:r w:rsidR="008445B5">
          <w:rPr>
            <w:noProof/>
            <w:webHidden/>
          </w:rPr>
          <w:instrText xml:space="preserve"> PAGEREF _Toc162019281 \h </w:instrText>
        </w:r>
        <w:r w:rsidR="008445B5">
          <w:rPr>
            <w:noProof/>
            <w:webHidden/>
          </w:rPr>
        </w:r>
        <w:r w:rsidR="008445B5">
          <w:rPr>
            <w:noProof/>
            <w:webHidden/>
          </w:rPr>
          <w:fldChar w:fldCharType="separate"/>
        </w:r>
        <w:r w:rsidR="008445B5">
          <w:rPr>
            <w:noProof/>
            <w:webHidden/>
          </w:rPr>
          <w:t>11</w:t>
        </w:r>
        <w:r w:rsidR="008445B5">
          <w:rPr>
            <w:noProof/>
            <w:webHidden/>
          </w:rPr>
          <w:fldChar w:fldCharType="end"/>
        </w:r>
      </w:hyperlink>
    </w:p>
    <w:p w14:paraId="5BE233F7" w14:textId="60552556" w:rsidR="008445B5" w:rsidRDefault="00000000">
      <w:pPr>
        <w:pStyle w:val="TOC4"/>
        <w:rPr>
          <w:rFonts w:eastAsiaTheme="majorEastAsia"/>
          <w:smallCaps w:val="0"/>
          <w:noProof/>
          <w:kern w:val="2"/>
          <w:sz w:val="24"/>
          <w:szCs w:val="24"/>
          <w14:ligatures w14:val="standardContextual"/>
        </w:rPr>
      </w:pPr>
      <w:hyperlink w:anchor="_Toc162019282" w:history="1">
        <w:r w:rsidR="008445B5" w:rsidRPr="00330C68">
          <w:rPr>
            <w:rStyle w:val="Hyperlink"/>
            <w:noProof/>
          </w:rPr>
          <w:t>Azure Active Directory Basic</w:t>
        </w:r>
        <w:r w:rsidR="008445B5">
          <w:rPr>
            <w:noProof/>
            <w:webHidden/>
          </w:rPr>
          <w:tab/>
        </w:r>
        <w:r w:rsidR="008445B5">
          <w:rPr>
            <w:noProof/>
            <w:webHidden/>
          </w:rPr>
          <w:fldChar w:fldCharType="begin"/>
        </w:r>
        <w:r w:rsidR="008445B5">
          <w:rPr>
            <w:noProof/>
            <w:webHidden/>
          </w:rPr>
          <w:instrText xml:space="preserve"> PAGEREF _Toc162019282 \h </w:instrText>
        </w:r>
        <w:r w:rsidR="008445B5">
          <w:rPr>
            <w:noProof/>
            <w:webHidden/>
          </w:rPr>
        </w:r>
        <w:r w:rsidR="008445B5">
          <w:rPr>
            <w:noProof/>
            <w:webHidden/>
          </w:rPr>
          <w:fldChar w:fldCharType="separate"/>
        </w:r>
        <w:r w:rsidR="008445B5">
          <w:rPr>
            <w:noProof/>
            <w:webHidden/>
          </w:rPr>
          <w:t>11</w:t>
        </w:r>
        <w:r w:rsidR="008445B5">
          <w:rPr>
            <w:noProof/>
            <w:webHidden/>
          </w:rPr>
          <w:fldChar w:fldCharType="end"/>
        </w:r>
      </w:hyperlink>
    </w:p>
    <w:p w14:paraId="0FF07056" w14:textId="7EDF3C5C" w:rsidR="008445B5" w:rsidRDefault="00000000">
      <w:pPr>
        <w:pStyle w:val="TOC4"/>
        <w:rPr>
          <w:rFonts w:eastAsiaTheme="majorEastAsia"/>
          <w:smallCaps w:val="0"/>
          <w:noProof/>
          <w:kern w:val="2"/>
          <w:sz w:val="24"/>
          <w:szCs w:val="24"/>
          <w14:ligatures w14:val="standardContextual"/>
        </w:rPr>
      </w:pPr>
      <w:hyperlink w:anchor="_Toc162019283" w:history="1">
        <w:r w:rsidR="008445B5" w:rsidRPr="00330C68">
          <w:rPr>
            <w:rStyle w:val="Hyperlink"/>
            <w:noProof/>
          </w:rPr>
          <w:t>Microsoft Entra ID</w:t>
        </w:r>
        <w:r w:rsidR="008445B5">
          <w:rPr>
            <w:noProof/>
            <w:webHidden/>
          </w:rPr>
          <w:tab/>
        </w:r>
        <w:r w:rsidR="008445B5">
          <w:rPr>
            <w:noProof/>
            <w:webHidden/>
          </w:rPr>
          <w:fldChar w:fldCharType="begin"/>
        </w:r>
        <w:r w:rsidR="008445B5">
          <w:rPr>
            <w:noProof/>
            <w:webHidden/>
          </w:rPr>
          <w:instrText xml:space="preserve"> PAGEREF _Toc162019283 \h </w:instrText>
        </w:r>
        <w:r w:rsidR="008445B5">
          <w:rPr>
            <w:noProof/>
            <w:webHidden/>
          </w:rPr>
        </w:r>
        <w:r w:rsidR="008445B5">
          <w:rPr>
            <w:noProof/>
            <w:webHidden/>
          </w:rPr>
          <w:fldChar w:fldCharType="separate"/>
        </w:r>
        <w:r w:rsidR="008445B5">
          <w:rPr>
            <w:noProof/>
            <w:webHidden/>
          </w:rPr>
          <w:t>12</w:t>
        </w:r>
        <w:r w:rsidR="008445B5">
          <w:rPr>
            <w:noProof/>
            <w:webHidden/>
          </w:rPr>
          <w:fldChar w:fldCharType="end"/>
        </w:r>
      </w:hyperlink>
    </w:p>
    <w:p w14:paraId="16125269" w14:textId="03B20A73" w:rsidR="008445B5" w:rsidRDefault="00000000">
      <w:pPr>
        <w:pStyle w:val="TOC2"/>
        <w:tabs>
          <w:tab w:val="right" w:leader="dot" w:pos="5030"/>
        </w:tabs>
        <w:rPr>
          <w:rFonts w:eastAsiaTheme="majorEastAsia"/>
          <w:b w:val="0"/>
          <w:smallCaps w:val="0"/>
          <w:noProof/>
          <w:kern w:val="2"/>
          <w:sz w:val="24"/>
          <w:szCs w:val="24"/>
          <w14:ligatures w14:val="standardContextual"/>
        </w:rPr>
      </w:pPr>
      <w:hyperlink w:anchor="_Toc162019284" w:history="1">
        <w:r w:rsidR="008445B5" w:rsidRPr="00330C68">
          <w:rPr>
            <w:rStyle w:val="Hyperlink"/>
            <w:noProof/>
          </w:rPr>
          <w:t xml:space="preserve">Microsoft Dynamics 365 </w:t>
        </w:r>
        <w:r w:rsidR="008445B5" w:rsidRPr="00330C68">
          <w:rPr>
            <w:rStyle w:val="Hyperlink"/>
            <w:rFonts w:hint="eastAsia"/>
            <w:noProof/>
          </w:rPr>
          <w:t>服务</w:t>
        </w:r>
        <w:r w:rsidR="008445B5">
          <w:rPr>
            <w:noProof/>
            <w:webHidden/>
          </w:rPr>
          <w:tab/>
        </w:r>
        <w:r w:rsidR="008445B5">
          <w:rPr>
            <w:noProof/>
            <w:webHidden/>
          </w:rPr>
          <w:fldChar w:fldCharType="begin"/>
        </w:r>
        <w:r w:rsidR="008445B5">
          <w:rPr>
            <w:noProof/>
            <w:webHidden/>
          </w:rPr>
          <w:instrText xml:space="preserve"> PAGEREF _Toc162019284 \h </w:instrText>
        </w:r>
        <w:r w:rsidR="008445B5">
          <w:rPr>
            <w:noProof/>
            <w:webHidden/>
          </w:rPr>
        </w:r>
        <w:r w:rsidR="008445B5">
          <w:rPr>
            <w:noProof/>
            <w:webHidden/>
          </w:rPr>
          <w:fldChar w:fldCharType="separate"/>
        </w:r>
        <w:r w:rsidR="008445B5">
          <w:rPr>
            <w:noProof/>
            <w:webHidden/>
          </w:rPr>
          <w:t>12</w:t>
        </w:r>
        <w:r w:rsidR="008445B5">
          <w:rPr>
            <w:noProof/>
            <w:webHidden/>
          </w:rPr>
          <w:fldChar w:fldCharType="end"/>
        </w:r>
      </w:hyperlink>
    </w:p>
    <w:p w14:paraId="57F03E57" w14:textId="669C77A1" w:rsidR="008445B5" w:rsidRDefault="00000000">
      <w:pPr>
        <w:pStyle w:val="TOC2"/>
        <w:tabs>
          <w:tab w:val="right" w:leader="dot" w:pos="5030"/>
        </w:tabs>
        <w:rPr>
          <w:rFonts w:eastAsiaTheme="majorEastAsia"/>
          <w:b w:val="0"/>
          <w:smallCaps w:val="0"/>
          <w:noProof/>
          <w:kern w:val="2"/>
          <w:sz w:val="24"/>
          <w:szCs w:val="24"/>
          <w14:ligatures w14:val="standardContextual"/>
        </w:rPr>
      </w:pPr>
      <w:hyperlink w:anchor="_Toc162019285" w:history="1">
        <w:r w:rsidR="008445B5" w:rsidRPr="00330C68">
          <w:rPr>
            <w:rStyle w:val="Hyperlink"/>
            <w:noProof/>
          </w:rPr>
          <w:t xml:space="preserve">Office 365 </w:t>
        </w:r>
        <w:r w:rsidR="008445B5" w:rsidRPr="00330C68">
          <w:rPr>
            <w:rStyle w:val="Hyperlink"/>
            <w:rFonts w:hint="eastAsia"/>
            <w:noProof/>
          </w:rPr>
          <w:t>服务</w:t>
        </w:r>
        <w:r w:rsidR="008445B5">
          <w:rPr>
            <w:noProof/>
            <w:webHidden/>
          </w:rPr>
          <w:tab/>
        </w:r>
        <w:r w:rsidR="008445B5">
          <w:rPr>
            <w:noProof/>
            <w:webHidden/>
          </w:rPr>
          <w:fldChar w:fldCharType="begin"/>
        </w:r>
        <w:r w:rsidR="008445B5">
          <w:rPr>
            <w:noProof/>
            <w:webHidden/>
          </w:rPr>
          <w:instrText xml:space="preserve"> PAGEREF _Toc162019285 \h </w:instrText>
        </w:r>
        <w:r w:rsidR="008445B5">
          <w:rPr>
            <w:noProof/>
            <w:webHidden/>
          </w:rPr>
        </w:r>
        <w:r w:rsidR="008445B5">
          <w:rPr>
            <w:noProof/>
            <w:webHidden/>
          </w:rPr>
          <w:fldChar w:fldCharType="separate"/>
        </w:r>
        <w:r w:rsidR="008445B5">
          <w:rPr>
            <w:noProof/>
            <w:webHidden/>
          </w:rPr>
          <w:t>13</w:t>
        </w:r>
        <w:r w:rsidR="008445B5">
          <w:rPr>
            <w:noProof/>
            <w:webHidden/>
          </w:rPr>
          <w:fldChar w:fldCharType="end"/>
        </w:r>
      </w:hyperlink>
    </w:p>
    <w:p w14:paraId="36947249" w14:textId="5F03BB62" w:rsidR="008445B5" w:rsidRDefault="00000000">
      <w:pPr>
        <w:pStyle w:val="TOC4"/>
        <w:rPr>
          <w:rFonts w:eastAsiaTheme="majorEastAsia"/>
          <w:smallCaps w:val="0"/>
          <w:noProof/>
          <w:kern w:val="2"/>
          <w:sz w:val="24"/>
          <w:szCs w:val="24"/>
          <w14:ligatures w14:val="standardContextual"/>
        </w:rPr>
      </w:pPr>
      <w:hyperlink w:anchor="_Toc162019286" w:history="1">
        <w:r w:rsidR="008445B5" w:rsidRPr="00330C68">
          <w:rPr>
            <w:rStyle w:val="Hyperlink"/>
            <w:noProof/>
          </w:rPr>
          <w:t>Exchange Online</w:t>
        </w:r>
        <w:r w:rsidR="008445B5">
          <w:rPr>
            <w:noProof/>
            <w:webHidden/>
          </w:rPr>
          <w:tab/>
        </w:r>
        <w:r w:rsidR="008445B5">
          <w:rPr>
            <w:noProof/>
            <w:webHidden/>
          </w:rPr>
          <w:fldChar w:fldCharType="begin"/>
        </w:r>
        <w:r w:rsidR="008445B5">
          <w:rPr>
            <w:noProof/>
            <w:webHidden/>
          </w:rPr>
          <w:instrText xml:space="preserve"> PAGEREF _Toc162019286 \h </w:instrText>
        </w:r>
        <w:r w:rsidR="008445B5">
          <w:rPr>
            <w:noProof/>
            <w:webHidden/>
          </w:rPr>
        </w:r>
        <w:r w:rsidR="008445B5">
          <w:rPr>
            <w:noProof/>
            <w:webHidden/>
          </w:rPr>
          <w:fldChar w:fldCharType="separate"/>
        </w:r>
        <w:r w:rsidR="008445B5">
          <w:rPr>
            <w:noProof/>
            <w:webHidden/>
          </w:rPr>
          <w:t>13</w:t>
        </w:r>
        <w:r w:rsidR="008445B5">
          <w:rPr>
            <w:noProof/>
            <w:webHidden/>
          </w:rPr>
          <w:fldChar w:fldCharType="end"/>
        </w:r>
      </w:hyperlink>
    </w:p>
    <w:p w14:paraId="77F13CD3" w14:textId="2E51574D" w:rsidR="008445B5" w:rsidRDefault="00000000">
      <w:pPr>
        <w:pStyle w:val="TOC4"/>
        <w:rPr>
          <w:rFonts w:eastAsiaTheme="majorEastAsia"/>
          <w:smallCaps w:val="0"/>
          <w:noProof/>
          <w:kern w:val="2"/>
          <w:sz w:val="24"/>
          <w:szCs w:val="24"/>
          <w14:ligatures w14:val="standardContextual"/>
        </w:rPr>
      </w:pPr>
      <w:hyperlink w:anchor="_Toc162019287" w:history="1">
        <w:r w:rsidR="008445B5" w:rsidRPr="00330C68">
          <w:rPr>
            <w:rStyle w:val="Hyperlink"/>
            <w:noProof/>
          </w:rPr>
          <w:t>Microsoft Teams</w:t>
        </w:r>
        <w:r w:rsidR="008445B5">
          <w:rPr>
            <w:noProof/>
            <w:webHidden/>
          </w:rPr>
          <w:tab/>
        </w:r>
        <w:r w:rsidR="008445B5">
          <w:rPr>
            <w:noProof/>
            <w:webHidden/>
          </w:rPr>
          <w:fldChar w:fldCharType="begin"/>
        </w:r>
        <w:r w:rsidR="008445B5">
          <w:rPr>
            <w:noProof/>
            <w:webHidden/>
          </w:rPr>
          <w:instrText xml:space="preserve"> PAGEREF _Toc162019287 \h </w:instrText>
        </w:r>
        <w:r w:rsidR="008445B5">
          <w:rPr>
            <w:noProof/>
            <w:webHidden/>
          </w:rPr>
        </w:r>
        <w:r w:rsidR="008445B5">
          <w:rPr>
            <w:noProof/>
            <w:webHidden/>
          </w:rPr>
          <w:fldChar w:fldCharType="separate"/>
        </w:r>
        <w:r w:rsidR="008445B5">
          <w:rPr>
            <w:noProof/>
            <w:webHidden/>
          </w:rPr>
          <w:t>14</w:t>
        </w:r>
        <w:r w:rsidR="008445B5">
          <w:rPr>
            <w:noProof/>
            <w:webHidden/>
          </w:rPr>
          <w:fldChar w:fldCharType="end"/>
        </w:r>
      </w:hyperlink>
    </w:p>
    <w:p w14:paraId="7CB7507A" w14:textId="2D5A5A76" w:rsidR="008445B5" w:rsidRDefault="00000000">
      <w:pPr>
        <w:pStyle w:val="TOC4"/>
        <w:rPr>
          <w:rFonts w:eastAsiaTheme="majorEastAsia"/>
          <w:smallCaps w:val="0"/>
          <w:noProof/>
          <w:kern w:val="2"/>
          <w:sz w:val="24"/>
          <w:szCs w:val="24"/>
          <w14:ligatures w14:val="standardContextual"/>
        </w:rPr>
      </w:pPr>
      <w:hyperlink w:anchor="_Toc162019288" w:history="1">
        <w:r w:rsidR="008445B5" w:rsidRPr="00330C68">
          <w:rPr>
            <w:rStyle w:val="Hyperlink"/>
            <w:noProof/>
          </w:rPr>
          <w:t xml:space="preserve">Microsoft 365 </w:t>
        </w:r>
        <w:r w:rsidR="008445B5" w:rsidRPr="00330C68">
          <w:rPr>
            <w:rStyle w:val="Hyperlink"/>
            <w:rFonts w:hint="eastAsia"/>
            <w:noProof/>
          </w:rPr>
          <w:t>应用程序</w:t>
        </w:r>
        <w:r w:rsidR="008445B5">
          <w:rPr>
            <w:noProof/>
            <w:webHidden/>
          </w:rPr>
          <w:tab/>
        </w:r>
        <w:r w:rsidR="008445B5">
          <w:rPr>
            <w:noProof/>
            <w:webHidden/>
          </w:rPr>
          <w:fldChar w:fldCharType="begin"/>
        </w:r>
        <w:r w:rsidR="008445B5">
          <w:rPr>
            <w:noProof/>
            <w:webHidden/>
          </w:rPr>
          <w:instrText xml:space="preserve"> PAGEREF _Toc162019288 \h </w:instrText>
        </w:r>
        <w:r w:rsidR="008445B5">
          <w:rPr>
            <w:noProof/>
            <w:webHidden/>
          </w:rPr>
        </w:r>
        <w:r w:rsidR="008445B5">
          <w:rPr>
            <w:noProof/>
            <w:webHidden/>
          </w:rPr>
          <w:fldChar w:fldCharType="separate"/>
        </w:r>
        <w:r w:rsidR="008445B5">
          <w:rPr>
            <w:noProof/>
            <w:webHidden/>
          </w:rPr>
          <w:t>14</w:t>
        </w:r>
        <w:r w:rsidR="008445B5">
          <w:rPr>
            <w:noProof/>
            <w:webHidden/>
          </w:rPr>
          <w:fldChar w:fldCharType="end"/>
        </w:r>
      </w:hyperlink>
    </w:p>
    <w:p w14:paraId="1F9752D5" w14:textId="72A5DFC1" w:rsidR="008445B5" w:rsidRDefault="00000000">
      <w:pPr>
        <w:pStyle w:val="TOC4"/>
        <w:rPr>
          <w:rFonts w:eastAsiaTheme="majorEastAsia"/>
          <w:smallCaps w:val="0"/>
          <w:noProof/>
          <w:kern w:val="2"/>
          <w:sz w:val="24"/>
          <w:szCs w:val="24"/>
          <w14:ligatures w14:val="standardContextual"/>
        </w:rPr>
      </w:pPr>
      <w:hyperlink w:anchor="_Toc162019289" w:history="1">
        <w:r w:rsidR="008445B5" w:rsidRPr="00330C68">
          <w:rPr>
            <w:rStyle w:val="Hyperlink"/>
            <w:noProof/>
          </w:rPr>
          <w:t>Office for the web</w:t>
        </w:r>
        <w:r w:rsidR="008445B5">
          <w:rPr>
            <w:noProof/>
            <w:webHidden/>
          </w:rPr>
          <w:tab/>
        </w:r>
        <w:r w:rsidR="008445B5">
          <w:rPr>
            <w:noProof/>
            <w:webHidden/>
          </w:rPr>
          <w:fldChar w:fldCharType="begin"/>
        </w:r>
        <w:r w:rsidR="008445B5">
          <w:rPr>
            <w:noProof/>
            <w:webHidden/>
          </w:rPr>
          <w:instrText xml:space="preserve"> PAGEREF _Toc162019289 \h </w:instrText>
        </w:r>
        <w:r w:rsidR="008445B5">
          <w:rPr>
            <w:noProof/>
            <w:webHidden/>
          </w:rPr>
        </w:r>
        <w:r w:rsidR="008445B5">
          <w:rPr>
            <w:noProof/>
            <w:webHidden/>
          </w:rPr>
          <w:fldChar w:fldCharType="separate"/>
        </w:r>
        <w:r w:rsidR="008445B5">
          <w:rPr>
            <w:noProof/>
            <w:webHidden/>
          </w:rPr>
          <w:t>16</w:t>
        </w:r>
        <w:r w:rsidR="008445B5">
          <w:rPr>
            <w:noProof/>
            <w:webHidden/>
          </w:rPr>
          <w:fldChar w:fldCharType="end"/>
        </w:r>
      </w:hyperlink>
    </w:p>
    <w:p w14:paraId="0B516842" w14:textId="6FB924F8" w:rsidR="008445B5" w:rsidRDefault="00000000">
      <w:pPr>
        <w:pStyle w:val="TOC4"/>
        <w:rPr>
          <w:rFonts w:eastAsiaTheme="majorEastAsia"/>
          <w:smallCaps w:val="0"/>
          <w:noProof/>
          <w:kern w:val="2"/>
          <w:sz w:val="24"/>
          <w:szCs w:val="24"/>
          <w14:ligatures w14:val="standardContextual"/>
        </w:rPr>
      </w:pPr>
      <w:hyperlink w:anchor="_Toc162019290" w:history="1">
        <w:r w:rsidR="008445B5" w:rsidRPr="00330C68">
          <w:rPr>
            <w:rStyle w:val="Hyperlink"/>
            <w:noProof/>
          </w:rPr>
          <w:t>OneDrive for Business</w:t>
        </w:r>
        <w:r w:rsidR="008445B5">
          <w:rPr>
            <w:noProof/>
            <w:webHidden/>
          </w:rPr>
          <w:tab/>
        </w:r>
        <w:r w:rsidR="008445B5">
          <w:rPr>
            <w:noProof/>
            <w:webHidden/>
          </w:rPr>
          <w:fldChar w:fldCharType="begin"/>
        </w:r>
        <w:r w:rsidR="008445B5">
          <w:rPr>
            <w:noProof/>
            <w:webHidden/>
          </w:rPr>
          <w:instrText xml:space="preserve"> PAGEREF _Toc162019290 \h </w:instrText>
        </w:r>
        <w:r w:rsidR="008445B5">
          <w:rPr>
            <w:noProof/>
            <w:webHidden/>
          </w:rPr>
        </w:r>
        <w:r w:rsidR="008445B5">
          <w:rPr>
            <w:noProof/>
            <w:webHidden/>
          </w:rPr>
          <w:fldChar w:fldCharType="separate"/>
        </w:r>
        <w:r w:rsidR="008445B5">
          <w:rPr>
            <w:noProof/>
            <w:webHidden/>
          </w:rPr>
          <w:t>16</w:t>
        </w:r>
        <w:r w:rsidR="008445B5">
          <w:rPr>
            <w:noProof/>
            <w:webHidden/>
          </w:rPr>
          <w:fldChar w:fldCharType="end"/>
        </w:r>
      </w:hyperlink>
    </w:p>
    <w:p w14:paraId="4D196C44" w14:textId="3F56E481" w:rsidR="008445B5" w:rsidRDefault="00000000">
      <w:pPr>
        <w:pStyle w:val="TOC4"/>
        <w:rPr>
          <w:rFonts w:eastAsiaTheme="majorEastAsia"/>
          <w:smallCaps w:val="0"/>
          <w:noProof/>
          <w:kern w:val="2"/>
          <w:sz w:val="24"/>
          <w:szCs w:val="24"/>
          <w14:ligatures w14:val="standardContextual"/>
        </w:rPr>
      </w:pPr>
      <w:hyperlink w:anchor="_Toc162019291" w:history="1">
        <w:r w:rsidR="008445B5" w:rsidRPr="00330C68">
          <w:rPr>
            <w:rStyle w:val="Hyperlink"/>
            <w:noProof/>
          </w:rPr>
          <w:t>Project Online</w:t>
        </w:r>
        <w:r w:rsidR="008445B5">
          <w:rPr>
            <w:noProof/>
            <w:webHidden/>
          </w:rPr>
          <w:tab/>
        </w:r>
        <w:r w:rsidR="008445B5">
          <w:rPr>
            <w:noProof/>
            <w:webHidden/>
          </w:rPr>
          <w:fldChar w:fldCharType="begin"/>
        </w:r>
        <w:r w:rsidR="008445B5">
          <w:rPr>
            <w:noProof/>
            <w:webHidden/>
          </w:rPr>
          <w:instrText xml:space="preserve"> PAGEREF _Toc162019291 \h </w:instrText>
        </w:r>
        <w:r w:rsidR="008445B5">
          <w:rPr>
            <w:noProof/>
            <w:webHidden/>
          </w:rPr>
        </w:r>
        <w:r w:rsidR="008445B5">
          <w:rPr>
            <w:noProof/>
            <w:webHidden/>
          </w:rPr>
          <w:fldChar w:fldCharType="separate"/>
        </w:r>
        <w:r w:rsidR="008445B5">
          <w:rPr>
            <w:noProof/>
            <w:webHidden/>
          </w:rPr>
          <w:t>16</w:t>
        </w:r>
        <w:r w:rsidR="008445B5">
          <w:rPr>
            <w:noProof/>
            <w:webHidden/>
          </w:rPr>
          <w:fldChar w:fldCharType="end"/>
        </w:r>
      </w:hyperlink>
    </w:p>
    <w:p w14:paraId="635B40B2" w14:textId="5DC97DA1" w:rsidR="008445B5" w:rsidRDefault="00000000">
      <w:pPr>
        <w:pStyle w:val="TOC4"/>
        <w:rPr>
          <w:rFonts w:eastAsiaTheme="majorEastAsia"/>
          <w:smallCaps w:val="0"/>
          <w:noProof/>
          <w:kern w:val="2"/>
          <w:sz w:val="24"/>
          <w:szCs w:val="24"/>
          <w14:ligatures w14:val="standardContextual"/>
        </w:rPr>
      </w:pPr>
      <w:hyperlink w:anchor="_Toc162019292" w:history="1">
        <w:r w:rsidR="008445B5" w:rsidRPr="00330C68">
          <w:rPr>
            <w:rStyle w:val="Hyperlink"/>
            <w:noProof/>
          </w:rPr>
          <w:t>SharePoint Online</w:t>
        </w:r>
        <w:r w:rsidR="008445B5">
          <w:rPr>
            <w:noProof/>
            <w:webHidden/>
          </w:rPr>
          <w:tab/>
        </w:r>
        <w:r w:rsidR="008445B5">
          <w:rPr>
            <w:noProof/>
            <w:webHidden/>
          </w:rPr>
          <w:fldChar w:fldCharType="begin"/>
        </w:r>
        <w:r w:rsidR="008445B5">
          <w:rPr>
            <w:noProof/>
            <w:webHidden/>
          </w:rPr>
          <w:instrText xml:space="preserve"> PAGEREF _Toc162019292 \h </w:instrText>
        </w:r>
        <w:r w:rsidR="008445B5">
          <w:rPr>
            <w:noProof/>
            <w:webHidden/>
          </w:rPr>
        </w:r>
        <w:r w:rsidR="008445B5">
          <w:rPr>
            <w:noProof/>
            <w:webHidden/>
          </w:rPr>
          <w:fldChar w:fldCharType="separate"/>
        </w:r>
        <w:r w:rsidR="008445B5">
          <w:rPr>
            <w:noProof/>
            <w:webHidden/>
          </w:rPr>
          <w:t>16</w:t>
        </w:r>
        <w:r w:rsidR="008445B5">
          <w:rPr>
            <w:noProof/>
            <w:webHidden/>
          </w:rPr>
          <w:fldChar w:fldCharType="end"/>
        </w:r>
      </w:hyperlink>
    </w:p>
    <w:p w14:paraId="3ECDDE41" w14:textId="5D3C6BFB" w:rsidR="008445B5" w:rsidRDefault="00000000">
      <w:pPr>
        <w:pStyle w:val="TOC4"/>
        <w:rPr>
          <w:rFonts w:eastAsiaTheme="majorEastAsia"/>
          <w:smallCaps w:val="0"/>
          <w:noProof/>
          <w:kern w:val="2"/>
          <w:sz w:val="24"/>
          <w:szCs w:val="24"/>
          <w14:ligatures w14:val="standardContextual"/>
        </w:rPr>
      </w:pPr>
      <w:hyperlink w:anchor="_Toc162019293" w:history="1">
        <w:r w:rsidR="008445B5" w:rsidRPr="00330C68">
          <w:rPr>
            <w:rStyle w:val="Hyperlink"/>
            <w:rFonts w:hint="eastAsia"/>
            <w:noProof/>
          </w:rPr>
          <w:t>音频服务</w:t>
        </w:r>
        <w:r w:rsidR="008445B5">
          <w:rPr>
            <w:noProof/>
            <w:webHidden/>
          </w:rPr>
          <w:tab/>
        </w:r>
        <w:r w:rsidR="008445B5">
          <w:rPr>
            <w:noProof/>
            <w:webHidden/>
          </w:rPr>
          <w:fldChar w:fldCharType="begin"/>
        </w:r>
        <w:r w:rsidR="008445B5">
          <w:rPr>
            <w:noProof/>
            <w:webHidden/>
          </w:rPr>
          <w:instrText xml:space="preserve"> PAGEREF _Toc162019293 \h </w:instrText>
        </w:r>
        <w:r w:rsidR="008445B5">
          <w:rPr>
            <w:noProof/>
            <w:webHidden/>
          </w:rPr>
        </w:r>
        <w:r w:rsidR="008445B5">
          <w:rPr>
            <w:noProof/>
            <w:webHidden/>
          </w:rPr>
          <w:fldChar w:fldCharType="separate"/>
        </w:r>
        <w:r w:rsidR="008445B5">
          <w:rPr>
            <w:noProof/>
            <w:webHidden/>
          </w:rPr>
          <w:t>17</w:t>
        </w:r>
        <w:r w:rsidR="008445B5">
          <w:rPr>
            <w:noProof/>
            <w:webHidden/>
          </w:rPr>
          <w:fldChar w:fldCharType="end"/>
        </w:r>
      </w:hyperlink>
    </w:p>
    <w:p w14:paraId="7AD44B89" w14:textId="56F16740" w:rsidR="008445B5" w:rsidRDefault="00000000">
      <w:pPr>
        <w:pStyle w:val="TOC2"/>
        <w:tabs>
          <w:tab w:val="right" w:leader="dot" w:pos="5030"/>
        </w:tabs>
        <w:rPr>
          <w:rFonts w:eastAsiaTheme="majorEastAsia"/>
          <w:b w:val="0"/>
          <w:smallCaps w:val="0"/>
          <w:noProof/>
          <w:kern w:val="2"/>
          <w:sz w:val="24"/>
          <w:szCs w:val="24"/>
          <w14:ligatures w14:val="standardContextual"/>
        </w:rPr>
      </w:pPr>
      <w:hyperlink w:anchor="_Toc162019294" w:history="1">
        <w:r w:rsidR="008445B5" w:rsidRPr="00330C68">
          <w:rPr>
            <w:rStyle w:val="Hyperlink"/>
            <w:rFonts w:hint="eastAsia"/>
            <w:noProof/>
          </w:rPr>
          <w:t>其他在线服务</w:t>
        </w:r>
        <w:r w:rsidR="008445B5">
          <w:rPr>
            <w:noProof/>
            <w:webHidden/>
          </w:rPr>
          <w:tab/>
        </w:r>
        <w:r w:rsidR="008445B5">
          <w:rPr>
            <w:noProof/>
            <w:webHidden/>
          </w:rPr>
          <w:fldChar w:fldCharType="begin"/>
        </w:r>
        <w:r w:rsidR="008445B5">
          <w:rPr>
            <w:noProof/>
            <w:webHidden/>
          </w:rPr>
          <w:instrText xml:space="preserve"> PAGEREF _Toc162019294 \h </w:instrText>
        </w:r>
        <w:r w:rsidR="008445B5">
          <w:rPr>
            <w:noProof/>
            <w:webHidden/>
          </w:rPr>
        </w:r>
        <w:r w:rsidR="008445B5">
          <w:rPr>
            <w:noProof/>
            <w:webHidden/>
          </w:rPr>
          <w:fldChar w:fldCharType="separate"/>
        </w:r>
        <w:r w:rsidR="008445B5">
          <w:rPr>
            <w:noProof/>
            <w:webHidden/>
          </w:rPr>
          <w:t>17</w:t>
        </w:r>
        <w:r w:rsidR="008445B5">
          <w:rPr>
            <w:noProof/>
            <w:webHidden/>
          </w:rPr>
          <w:fldChar w:fldCharType="end"/>
        </w:r>
      </w:hyperlink>
    </w:p>
    <w:p w14:paraId="3D62C480" w14:textId="1CD5112F" w:rsidR="008445B5" w:rsidRDefault="00000000">
      <w:pPr>
        <w:pStyle w:val="TOC4"/>
        <w:rPr>
          <w:rFonts w:eastAsiaTheme="majorEastAsia"/>
          <w:smallCaps w:val="0"/>
          <w:noProof/>
          <w:kern w:val="2"/>
          <w:sz w:val="24"/>
          <w:szCs w:val="24"/>
          <w14:ligatures w14:val="standardContextual"/>
        </w:rPr>
      </w:pPr>
      <w:hyperlink w:anchor="_Toc162019295" w:history="1">
        <w:r w:rsidR="008445B5" w:rsidRPr="00330C68">
          <w:rPr>
            <w:rStyle w:val="Hyperlink"/>
            <w:noProof/>
          </w:rPr>
          <w:t>Microsoft Power Platform</w:t>
        </w:r>
        <w:r w:rsidR="008445B5">
          <w:rPr>
            <w:noProof/>
            <w:webHidden/>
          </w:rPr>
          <w:tab/>
        </w:r>
        <w:r w:rsidR="008445B5">
          <w:rPr>
            <w:noProof/>
            <w:webHidden/>
          </w:rPr>
          <w:fldChar w:fldCharType="begin"/>
        </w:r>
        <w:r w:rsidR="008445B5">
          <w:rPr>
            <w:noProof/>
            <w:webHidden/>
          </w:rPr>
          <w:instrText xml:space="preserve"> PAGEREF _Toc162019295 \h </w:instrText>
        </w:r>
        <w:r w:rsidR="008445B5">
          <w:rPr>
            <w:noProof/>
            <w:webHidden/>
          </w:rPr>
        </w:r>
        <w:r w:rsidR="008445B5">
          <w:rPr>
            <w:noProof/>
            <w:webHidden/>
          </w:rPr>
          <w:fldChar w:fldCharType="separate"/>
        </w:r>
        <w:r w:rsidR="008445B5">
          <w:rPr>
            <w:noProof/>
            <w:webHidden/>
          </w:rPr>
          <w:t>17</w:t>
        </w:r>
        <w:r w:rsidR="008445B5">
          <w:rPr>
            <w:noProof/>
            <w:webHidden/>
          </w:rPr>
          <w:fldChar w:fldCharType="end"/>
        </w:r>
      </w:hyperlink>
    </w:p>
    <w:p w14:paraId="1119348D" w14:textId="5944CAB7" w:rsidR="008445B5" w:rsidRDefault="00000000">
      <w:pPr>
        <w:pStyle w:val="TOC4"/>
        <w:rPr>
          <w:rFonts w:eastAsiaTheme="majorEastAsia"/>
          <w:smallCaps w:val="0"/>
          <w:noProof/>
          <w:kern w:val="2"/>
          <w:sz w:val="24"/>
          <w:szCs w:val="24"/>
          <w14:ligatures w14:val="standardContextual"/>
        </w:rPr>
      </w:pPr>
      <w:hyperlink w:anchor="_Toc162019296" w:history="1">
        <w:r w:rsidR="008445B5" w:rsidRPr="00330C68">
          <w:rPr>
            <w:rStyle w:val="Hyperlink"/>
            <w:noProof/>
            <w:lang w:val="pt-BR"/>
          </w:rPr>
          <w:t>Microsoft Intune</w:t>
        </w:r>
        <w:r w:rsidR="008445B5">
          <w:rPr>
            <w:noProof/>
            <w:webHidden/>
          </w:rPr>
          <w:tab/>
        </w:r>
        <w:r w:rsidR="008445B5">
          <w:rPr>
            <w:noProof/>
            <w:webHidden/>
          </w:rPr>
          <w:fldChar w:fldCharType="begin"/>
        </w:r>
        <w:r w:rsidR="008445B5">
          <w:rPr>
            <w:noProof/>
            <w:webHidden/>
          </w:rPr>
          <w:instrText xml:space="preserve"> PAGEREF _Toc162019296 \h </w:instrText>
        </w:r>
        <w:r w:rsidR="008445B5">
          <w:rPr>
            <w:noProof/>
            <w:webHidden/>
          </w:rPr>
        </w:r>
        <w:r w:rsidR="008445B5">
          <w:rPr>
            <w:noProof/>
            <w:webHidden/>
          </w:rPr>
          <w:fldChar w:fldCharType="separate"/>
        </w:r>
        <w:r w:rsidR="008445B5">
          <w:rPr>
            <w:noProof/>
            <w:webHidden/>
          </w:rPr>
          <w:t>18</w:t>
        </w:r>
        <w:r w:rsidR="008445B5">
          <w:rPr>
            <w:noProof/>
            <w:webHidden/>
          </w:rPr>
          <w:fldChar w:fldCharType="end"/>
        </w:r>
      </w:hyperlink>
    </w:p>
    <w:p w14:paraId="0F01B4BB" w14:textId="2FEF0A23" w:rsidR="008445B5" w:rsidRDefault="00000000">
      <w:pPr>
        <w:pStyle w:val="TOC1"/>
        <w:rPr>
          <w:rFonts w:eastAsiaTheme="majorEastAsia"/>
          <w:b w:val="0"/>
          <w:caps w:val="0"/>
          <w:noProof/>
          <w:kern w:val="2"/>
          <w:sz w:val="24"/>
          <w:szCs w:val="24"/>
          <w14:ligatures w14:val="standardContextual"/>
        </w:rPr>
      </w:pPr>
      <w:hyperlink w:anchor="_Toc162019297" w:history="1">
        <w:r w:rsidR="008445B5" w:rsidRPr="00330C68">
          <w:rPr>
            <w:rStyle w:val="Hyperlink"/>
            <w:rFonts w:hint="eastAsia"/>
            <w:noProof/>
          </w:rPr>
          <w:t>世纪互联在线服务产品提供情况</w:t>
        </w:r>
        <w:r w:rsidR="008445B5" w:rsidRPr="00330C68">
          <w:rPr>
            <w:rStyle w:val="Hyperlink"/>
            <w:noProof/>
          </w:rPr>
          <w:t xml:space="preserve"> (</w:t>
        </w:r>
        <w:r w:rsidR="008445B5" w:rsidRPr="00330C68">
          <w:rPr>
            <w:rStyle w:val="Hyperlink"/>
            <w:rFonts w:hint="eastAsia"/>
            <w:noProof/>
          </w:rPr>
          <w:t>仅适用于</w:t>
        </w:r>
        <w:r w:rsidR="008445B5" w:rsidRPr="00330C68">
          <w:rPr>
            <w:rStyle w:val="Hyperlink"/>
            <w:noProof/>
          </w:rPr>
          <w:t>OSPA)</w:t>
        </w:r>
        <w:r w:rsidR="008445B5">
          <w:rPr>
            <w:noProof/>
            <w:webHidden/>
          </w:rPr>
          <w:tab/>
        </w:r>
        <w:r w:rsidR="008445B5">
          <w:rPr>
            <w:noProof/>
            <w:webHidden/>
          </w:rPr>
          <w:fldChar w:fldCharType="begin"/>
        </w:r>
        <w:r w:rsidR="008445B5">
          <w:rPr>
            <w:noProof/>
            <w:webHidden/>
          </w:rPr>
          <w:instrText xml:space="preserve"> PAGEREF _Toc162019297 \h </w:instrText>
        </w:r>
        <w:r w:rsidR="008445B5">
          <w:rPr>
            <w:noProof/>
            <w:webHidden/>
          </w:rPr>
        </w:r>
        <w:r w:rsidR="008445B5">
          <w:rPr>
            <w:noProof/>
            <w:webHidden/>
          </w:rPr>
          <w:fldChar w:fldCharType="separate"/>
        </w:r>
        <w:r w:rsidR="008445B5">
          <w:rPr>
            <w:noProof/>
            <w:webHidden/>
          </w:rPr>
          <w:t>19</w:t>
        </w:r>
        <w:r w:rsidR="008445B5">
          <w:rPr>
            <w:noProof/>
            <w:webHidden/>
          </w:rPr>
          <w:fldChar w:fldCharType="end"/>
        </w:r>
      </w:hyperlink>
    </w:p>
    <w:p w14:paraId="4F7F238E" w14:textId="14122103" w:rsidR="008445B5" w:rsidRDefault="00000000">
      <w:pPr>
        <w:pStyle w:val="TOC5"/>
        <w:rPr>
          <w:rFonts w:eastAsiaTheme="majorEastAsia"/>
          <w:noProof/>
          <w:kern w:val="2"/>
          <w:sz w:val="24"/>
          <w:szCs w:val="24"/>
          <w14:ligatures w14:val="standardContextual"/>
        </w:rPr>
      </w:pPr>
      <w:hyperlink w:anchor="_Toc162019298" w:history="1">
        <w:r w:rsidR="008445B5" w:rsidRPr="00330C68">
          <w:rPr>
            <w:rStyle w:val="Hyperlink"/>
            <w:noProof/>
          </w:rPr>
          <w:t>Microsoft Azure</w:t>
        </w:r>
        <w:r w:rsidR="008445B5">
          <w:rPr>
            <w:noProof/>
            <w:webHidden/>
          </w:rPr>
          <w:tab/>
        </w:r>
        <w:r w:rsidR="008445B5">
          <w:rPr>
            <w:noProof/>
            <w:webHidden/>
          </w:rPr>
          <w:fldChar w:fldCharType="begin"/>
        </w:r>
        <w:r w:rsidR="008445B5">
          <w:rPr>
            <w:noProof/>
            <w:webHidden/>
          </w:rPr>
          <w:instrText xml:space="preserve"> PAGEREF _Toc162019298 \h </w:instrText>
        </w:r>
        <w:r w:rsidR="008445B5">
          <w:rPr>
            <w:noProof/>
            <w:webHidden/>
          </w:rPr>
        </w:r>
        <w:r w:rsidR="008445B5">
          <w:rPr>
            <w:noProof/>
            <w:webHidden/>
          </w:rPr>
          <w:fldChar w:fldCharType="separate"/>
        </w:r>
        <w:r w:rsidR="008445B5">
          <w:rPr>
            <w:noProof/>
            <w:webHidden/>
          </w:rPr>
          <w:t>19</w:t>
        </w:r>
        <w:r w:rsidR="008445B5">
          <w:rPr>
            <w:noProof/>
            <w:webHidden/>
          </w:rPr>
          <w:fldChar w:fldCharType="end"/>
        </w:r>
      </w:hyperlink>
    </w:p>
    <w:p w14:paraId="5B83CC36" w14:textId="1E832BE4" w:rsidR="008445B5" w:rsidRDefault="00000000">
      <w:pPr>
        <w:pStyle w:val="TOC5"/>
        <w:rPr>
          <w:rFonts w:eastAsiaTheme="majorEastAsia"/>
          <w:noProof/>
          <w:kern w:val="2"/>
          <w:sz w:val="24"/>
          <w:szCs w:val="24"/>
          <w14:ligatures w14:val="standardContextual"/>
        </w:rPr>
      </w:pPr>
      <w:hyperlink w:anchor="_Toc162019299" w:history="1">
        <w:r w:rsidR="008445B5" w:rsidRPr="00330C68">
          <w:rPr>
            <w:rStyle w:val="Hyperlink"/>
            <w:noProof/>
          </w:rPr>
          <w:t>Microsoft Dynamics 365</w:t>
        </w:r>
        <w:r w:rsidR="008445B5">
          <w:rPr>
            <w:noProof/>
            <w:webHidden/>
          </w:rPr>
          <w:tab/>
        </w:r>
        <w:r w:rsidR="008445B5">
          <w:rPr>
            <w:noProof/>
            <w:webHidden/>
          </w:rPr>
          <w:fldChar w:fldCharType="begin"/>
        </w:r>
        <w:r w:rsidR="008445B5">
          <w:rPr>
            <w:noProof/>
            <w:webHidden/>
          </w:rPr>
          <w:instrText xml:space="preserve"> PAGEREF _Toc162019299 \h </w:instrText>
        </w:r>
        <w:r w:rsidR="008445B5">
          <w:rPr>
            <w:noProof/>
            <w:webHidden/>
          </w:rPr>
        </w:r>
        <w:r w:rsidR="008445B5">
          <w:rPr>
            <w:noProof/>
            <w:webHidden/>
          </w:rPr>
          <w:fldChar w:fldCharType="separate"/>
        </w:r>
        <w:r w:rsidR="008445B5">
          <w:rPr>
            <w:noProof/>
            <w:webHidden/>
          </w:rPr>
          <w:t>19</w:t>
        </w:r>
        <w:r w:rsidR="008445B5">
          <w:rPr>
            <w:noProof/>
            <w:webHidden/>
          </w:rPr>
          <w:fldChar w:fldCharType="end"/>
        </w:r>
      </w:hyperlink>
    </w:p>
    <w:p w14:paraId="6A3E1459" w14:textId="2EA411DC" w:rsidR="008445B5" w:rsidRDefault="00000000">
      <w:pPr>
        <w:pStyle w:val="TOC5"/>
        <w:rPr>
          <w:rFonts w:eastAsiaTheme="majorEastAsia"/>
          <w:noProof/>
          <w:kern w:val="2"/>
          <w:sz w:val="24"/>
          <w:szCs w:val="24"/>
          <w14:ligatures w14:val="standardContextual"/>
        </w:rPr>
      </w:pPr>
      <w:hyperlink w:anchor="_Toc162019300" w:history="1">
        <w:r w:rsidR="008445B5" w:rsidRPr="00330C68">
          <w:rPr>
            <w:rStyle w:val="Hyperlink"/>
            <w:noProof/>
          </w:rPr>
          <w:t>Microsoft 365</w:t>
        </w:r>
        <w:r w:rsidR="008445B5" w:rsidRPr="00330C68">
          <w:rPr>
            <w:rStyle w:val="Hyperlink"/>
            <w:rFonts w:hint="eastAsia"/>
            <w:noProof/>
          </w:rPr>
          <w:t>教育在线服务</w:t>
        </w:r>
        <w:r w:rsidR="008445B5">
          <w:rPr>
            <w:noProof/>
            <w:webHidden/>
          </w:rPr>
          <w:tab/>
        </w:r>
        <w:r w:rsidR="008445B5">
          <w:rPr>
            <w:noProof/>
            <w:webHidden/>
          </w:rPr>
          <w:fldChar w:fldCharType="begin"/>
        </w:r>
        <w:r w:rsidR="008445B5">
          <w:rPr>
            <w:noProof/>
            <w:webHidden/>
          </w:rPr>
          <w:instrText xml:space="preserve"> PAGEREF _Toc162019300 \h </w:instrText>
        </w:r>
        <w:r w:rsidR="008445B5">
          <w:rPr>
            <w:noProof/>
            <w:webHidden/>
          </w:rPr>
        </w:r>
        <w:r w:rsidR="008445B5">
          <w:rPr>
            <w:noProof/>
            <w:webHidden/>
          </w:rPr>
          <w:fldChar w:fldCharType="separate"/>
        </w:r>
        <w:r w:rsidR="008445B5">
          <w:rPr>
            <w:noProof/>
            <w:webHidden/>
          </w:rPr>
          <w:t>23</w:t>
        </w:r>
        <w:r w:rsidR="008445B5">
          <w:rPr>
            <w:noProof/>
            <w:webHidden/>
          </w:rPr>
          <w:fldChar w:fldCharType="end"/>
        </w:r>
      </w:hyperlink>
    </w:p>
    <w:p w14:paraId="6A9F8747" w14:textId="130A9D9B" w:rsidR="008445B5" w:rsidRDefault="00000000">
      <w:pPr>
        <w:pStyle w:val="TOC5"/>
        <w:rPr>
          <w:rFonts w:eastAsiaTheme="majorEastAsia"/>
          <w:noProof/>
          <w:kern w:val="2"/>
          <w:sz w:val="24"/>
          <w:szCs w:val="24"/>
          <w14:ligatures w14:val="standardContextual"/>
        </w:rPr>
      </w:pPr>
      <w:hyperlink w:anchor="_Toc162019301" w:history="1">
        <w:r w:rsidR="008445B5" w:rsidRPr="00330C68">
          <w:rPr>
            <w:rStyle w:val="Hyperlink"/>
            <w:rFonts w:hint="eastAsia"/>
            <w:noProof/>
          </w:rPr>
          <w:t>世纪互联产品可用性定义</w:t>
        </w:r>
        <w:r w:rsidR="008445B5">
          <w:rPr>
            <w:noProof/>
            <w:webHidden/>
          </w:rPr>
          <w:tab/>
        </w:r>
        <w:r w:rsidR="008445B5">
          <w:rPr>
            <w:noProof/>
            <w:webHidden/>
          </w:rPr>
          <w:fldChar w:fldCharType="begin"/>
        </w:r>
        <w:r w:rsidR="008445B5">
          <w:rPr>
            <w:noProof/>
            <w:webHidden/>
          </w:rPr>
          <w:instrText xml:space="preserve"> PAGEREF _Toc162019301 \h </w:instrText>
        </w:r>
        <w:r w:rsidR="008445B5">
          <w:rPr>
            <w:noProof/>
            <w:webHidden/>
          </w:rPr>
        </w:r>
        <w:r w:rsidR="008445B5">
          <w:rPr>
            <w:noProof/>
            <w:webHidden/>
          </w:rPr>
          <w:fldChar w:fldCharType="separate"/>
        </w:r>
        <w:r w:rsidR="008445B5">
          <w:rPr>
            <w:noProof/>
            <w:webHidden/>
          </w:rPr>
          <w:t>23</w:t>
        </w:r>
        <w:r w:rsidR="008445B5">
          <w:rPr>
            <w:noProof/>
            <w:webHidden/>
          </w:rPr>
          <w:fldChar w:fldCharType="end"/>
        </w:r>
      </w:hyperlink>
    </w:p>
    <w:p w14:paraId="05158CAF" w14:textId="299BBDC7" w:rsidR="008445B5" w:rsidRDefault="00000000">
      <w:pPr>
        <w:pStyle w:val="TOC1"/>
        <w:rPr>
          <w:rFonts w:eastAsiaTheme="majorEastAsia"/>
          <w:b w:val="0"/>
          <w:caps w:val="0"/>
          <w:noProof/>
          <w:kern w:val="2"/>
          <w:sz w:val="24"/>
          <w:szCs w:val="24"/>
          <w14:ligatures w14:val="standardContextual"/>
        </w:rPr>
      </w:pPr>
      <w:hyperlink w:anchor="_Toc162019302" w:history="1">
        <w:r w:rsidR="008445B5" w:rsidRPr="00330C68">
          <w:rPr>
            <w:rStyle w:val="Hyperlink"/>
            <w:rFonts w:hint="eastAsia"/>
            <w:noProof/>
          </w:rPr>
          <w:t>附件</w:t>
        </w:r>
        <w:r w:rsidR="008445B5" w:rsidRPr="00330C68">
          <w:rPr>
            <w:rStyle w:val="Hyperlink"/>
            <w:noProof/>
          </w:rPr>
          <w:t xml:space="preserve"> 1</w:t>
        </w:r>
        <w:r w:rsidR="008445B5" w:rsidRPr="00330C68">
          <w:rPr>
            <w:rStyle w:val="Hyperlink"/>
            <w:rFonts w:hint="eastAsia"/>
            <w:noProof/>
          </w:rPr>
          <w:t>——声明</w:t>
        </w:r>
        <w:r w:rsidR="008445B5">
          <w:rPr>
            <w:noProof/>
            <w:webHidden/>
          </w:rPr>
          <w:tab/>
        </w:r>
        <w:r w:rsidR="008445B5">
          <w:rPr>
            <w:noProof/>
            <w:webHidden/>
          </w:rPr>
          <w:fldChar w:fldCharType="begin"/>
        </w:r>
        <w:r w:rsidR="008445B5">
          <w:rPr>
            <w:noProof/>
            <w:webHidden/>
          </w:rPr>
          <w:instrText xml:space="preserve"> PAGEREF _Toc162019302 \h </w:instrText>
        </w:r>
        <w:r w:rsidR="008445B5">
          <w:rPr>
            <w:noProof/>
            <w:webHidden/>
          </w:rPr>
        </w:r>
        <w:r w:rsidR="008445B5">
          <w:rPr>
            <w:noProof/>
            <w:webHidden/>
          </w:rPr>
          <w:fldChar w:fldCharType="separate"/>
        </w:r>
        <w:r w:rsidR="008445B5">
          <w:rPr>
            <w:noProof/>
            <w:webHidden/>
          </w:rPr>
          <w:t>26</w:t>
        </w:r>
        <w:r w:rsidR="008445B5">
          <w:rPr>
            <w:noProof/>
            <w:webHidden/>
          </w:rPr>
          <w:fldChar w:fldCharType="end"/>
        </w:r>
      </w:hyperlink>
    </w:p>
    <w:p w14:paraId="26C2B98B" w14:textId="1B21F9EA" w:rsidR="008445B5" w:rsidRDefault="00000000">
      <w:pPr>
        <w:pStyle w:val="TOC3"/>
        <w:rPr>
          <w:rFonts w:eastAsiaTheme="majorEastAsia"/>
          <w:b w:val="0"/>
          <w:smallCaps w:val="0"/>
          <w:kern w:val="2"/>
          <w:sz w:val="24"/>
          <w:szCs w:val="24"/>
          <w14:ligatures w14:val="standardContextual"/>
        </w:rPr>
      </w:pPr>
      <w:hyperlink w:anchor="_Toc162019303" w:history="1">
        <w:r w:rsidR="008445B5" w:rsidRPr="00330C68">
          <w:rPr>
            <w:rStyle w:val="Hyperlink"/>
            <w:rFonts w:hint="eastAsia"/>
          </w:rPr>
          <w:t>不在</w:t>
        </w:r>
        <w:r w:rsidR="008445B5" w:rsidRPr="00330C68">
          <w:rPr>
            <w:rStyle w:val="Hyperlink"/>
          </w:rPr>
          <w:t>DPA</w:t>
        </w:r>
        <w:r w:rsidR="008445B5" w:rsidRPr="00330C68">
          <w:rPr>
            <w:rStyle w:val="Hyperlink"/>
            <w:rFonts w:hint="eastAsia"/>
          </w:rPr>
          <w:t>范围内的在线服务</w:t>
        </w:r>
        <w:r w:rsidR="008445B5">
          <w:rPr>
            <w:webHidden/>
          </w:rPr>
          <w:tab/>
        </w:r>
        <w:r w:rsidR="008445B5">
          <w:rPr>
            <w:webHidden/>
          </w:rPr>
          <w:fldChar w:fldCharType="begin"/>
        </w:r>
        <w:r w:rsidR="008445B5">
          <w:rPr>
            <w:webHidden/>
          </w:rPr>
          <w:instrText xml:space="preserve"> PAGEREF _Toc162019303 \h </w:instrText>
        </w:r>
        <w:r w:rsidR="008445B5">
          <w:rPr>
            <w:webHidden/>
          </w:rPr>
        </w:r>
        <w:r w:rsidR="008445B5">
          <w:rPr>
            <w:webHidden/>
          </w:rPr>
          <w:fldChar w:fldCharType="separate"/>
        </w:r>
        <w:r w:rsidR="008445B5">
          <w:rPr>
            <w:webHidden/>
          </w:rPr>
          <w:t>26</w:t>
        </w:r>
        <w:r w:rsidR="008445B5">
          <w:rPr>
            <w:webHidden/>
          </w:rPr>
          <w:fldChar w:fldCharType="end"/>
        </w:r>
      </w:hyperlink>
    </w:p>
    <w:p w14:paraId="1754C42B" w14:textId="66D3B8CF" w:rsidR="008445B5" w:rsidRDefault="00000000">
      <w:pPr>
        <w:pStyle w:val="TOC3"/>
        <w:rPr>
          <w:rFonts w:eastAsiaTheme="majorEastAsia"/>
          <w:b w:val="0"/>
          <w:smallCaps w:val="0"/>
          <w:kern w:val="2"/>
          <w:sz w:val="24"/>
          <w:szCs w:val="24"/>
          <w14:ligatures w14:val="standardContextual"/>
        </w:rPr>
      </w:pPr>
      <w:hyperlink w:anchor="_Toc162019304" w:history="1">
        <w:r w:rsidR="008445B5" w:rsidRPr="00330C68">
          <w:rPr>
            <w:rStyle w:val="Hyperlink"/>
            <w:rFonts w:hint="eastAsia"/>
          </w:rPr>
          <w:t>核心在线服务</w:t>
        </w:r>
        <w:r w:rsidR="008445B5">
          <w:rPr>
            <w:webHidden/>
          </w:rPr>
          <w:tab/>
        </w:r>
        <w:r w:rsidR="008445B5">
          <w:rPr>
            <w:webHidden/>
          </w:rPr>
          <w:fldChar w:fldCharType="begin"/>
        </w:r>
        <w:r w:rsidR="008445B5">
          <w:rPr>
            <w:webHidden/>
          </w:rPr>
          <w:instrText xml:space="preserve"> PAGEREF _Toc162019304 \h </w:instrText>
        </w:r>
        <w:r w:rsidR="008445B5">
          <w:rPr>
            <w:webHidden/>
          </w:rPr>
        </w:r>
        <w:r w:rsidR="008445B5">
          <w:rPr>
            <w:webHidden/>
          </w:rPr>
          <w:fldChar w:fldCharType="separate"/>
        </w:r>
        <w:r w:rsidR="008445B5">
          <w:rPr>
            <w:webHidden/>
          </w:rPr>
          <w:t>26</w:t>
        </w:r>
        <w:r w:rsidR="008445B5">
          <w:rPr>
            <w:webHidden/>
          </w:rPr>
          <w:fldChar w:fldCharType="end"/>
        </w:r>
      </w:hyperlink>
    </w:p>
    <w:p w14:paraId="29F661B7" w14:textId="65DBEDC5" w:rsidR="008445B5" w:rsidRDefault="00000000">
      <w:pPr>
        <w:pStyle w:val="TOC3"/>
        <w:rPr>
          <w:rFonts w:eastAsiaTheme="majorEastAsia"/>
          <w:b w:val="0"/>
          <w:smallCaps w:val="0"/>
          <w:kern w:val="2"/>
          <w:sz w:val="24"/>
          <w:szCs w:val="24"/>
          <w14:ligatures w14:val="standardContextual"/>
        </w:rPr>
      </w:pPr>
      <w:hyperlink w:anchor="_Toc162019305" w:history="1">
        <w:r w:rsidR="008445B5" w:rsidRPr="00330C68">
          <w:rPr>
            <w:rStyle w:val="Hyperlink"/>
          </w:rPr>
          <w:t>Bing Maps</w:t>
        </w:r>
        <w:r w:rsidR="008445B5">
          <w:rPr>
            <w:webHidden/>
          </w:rPr>
          <w:tab/>
        </w:r>
        <w:r w:rsidR="008445B5">
          <w:rPr>
            <w:webHidden/>
          </w:rPr>
          <w:fldChar w:fldCharType="begin"/>
        </w:r>
        <w:r w:rsidR="008445B5">
          <w:rPr>
            <w:webHidden/>
          </w:rPr>
          <w:instrText xml:space="preserve"> PAGEREF _Toc162019305 \h </w:instrText>
        </w:r>
        <w:r w:rsidR="008445B5">
          <w:rPr>
            <w:webHidden/>
          </w:rPr>
        </w:r>
        <w:r w:rsidR="008445B5">
          <w:rPr>
            <w:webHidden/>
          </w:rPr>
          <w:fldChar w:fldCharType="separate"/>
        </w:r>
        <w:r w:rsidR="008445B5">
          <w:rPr>
            <w:webHidden/>
          </w:rPr>
          <w:t>26</w:t>
        </w:r>
        <w:r w:rsidR="008445B5">
          <w:rPr>
            <w:webHidden/>
          </w:rPr>
          <w:fldChar w:fldCharType="end"/>
        </w:r>
      </w:hyperlink>
    </w:p>
    <w:p w14:paraId="6C0F76E1" w14:textId="3852D1A7" w:rsidR="008445B5" w:rsidRDefault="00000000">
      <w:pPr>
        <w:pStyle w:val="TOC3"/>
        <w:rPr>
          <w:rFonts w:eastAsiaTheme="majorEastAsia"/>
          <w:b w:val="0"/>
          <w:smallCaps w:val="0"/>
          <w:kern w:val="2"/>
          <w:sz w:val="24"/>
          <w:szCs w:val="24"/>
          <w14:ligatures w14:val="standardContextual"/>
        </w:rPr>
      </w:pPr>
      <w:hyperlink w:anchor="_Toc162019306" w:history="1">
        <w:r w:rsidR="008445B5" w:rsidRPr="00330C68">
          <w:rPr>
            <w:rStyle w:val="Hyperlink"/>
            <w:rFonts w:hint="eastAsia"/>
          </w:rPr>
          <w:t>关于</w:t>
        </w:r>
        <w:r w:rsidR="008445B5" w:rsidRPr="00330C68">
          <w:rPr>
            <w:rStyle w:val="Hyperlink"/>
          </w:rPr>
          <w:t xml:space="preserve"> Azure </w:t>
        </w:r>
        <w:r w:rsidR="008445B5" w:rsidRPr="00330C68">
          <w:rPr>
            <w:rStyle w:val="Hyperlink"/>
            <w:rFonts w:hint="eastAsia"/>
          </w:rPr>
          <w:t>媒体服务</w:t>
        </w:r>
        <w:r w:rsidR="008445B5" w:rsidRPr="00330C68">
          <w:rPr>
            <w:rStyle w:val="Hyperlink"/>
          </w:rPr>
          <w:t xml:space="preserve"> H.265/HEVC </w:t>
        </w:r>
        <w:r w:rsidR="008445B5" w:rsidRPr="00330C68">
          <w:rPr>
            <w:rStyle w:val="Hyperlink"/>
            <w:rFonts w:hint="eastAsia"/>
          </w:rPr>
          <w:t>编码的声明</w:t>
        </w:r>
        <w:r w:rsidR="008445B5">
          <w:rPr>
            <w:webHidden/>
          </w:rPr>
          <w:tab/>
        </w:r>
        <w:r w:rsidR="008445B5">
          <w:rPr>
            <w:webHidden/>
          </w:rPr>
          <w:fldChar w:fldCharType="begin"/>
        </w:r>
        <w:r w:rsidR="008445B5">
          <w:rPr>
            <w:webHidden/>
          </w:rPr>
          <w:instrText xml:space="preserve"> PAGEREF _Toc162019306 \h </w:instrText>
        </w:r>
        <w:r w:rsidR="008445B5">
          <w:rPr>
            <w:webHidden/>
          </w:rPr>
        </w:r>
        <w:r w:rsidR="008445B5">
          <w:rPr>
            <w:webHidden/>
          </w:rPr>
          <w:fldChar w:fldCharType="separate"/>
        </w:r>
        <w:r w:rsidR="008445B5">
          <w:rPr>
            <w:webHidden/>
          </w:rPr>
          <w:t>26</w:t>
        </w:r>
        <w:r w:rsidR="008445B5">
          <w:rPr>
            <w:webHidden/>
          </w:rPr>
          <w:fldChar w:fldCharType="end"/>
        </w:r>
      </w:hyperlink>
    </w:p>
    <w:p w14:paraId="285087EE" w14:textId="5DCE2C70" w:rsidR="008445B5" w:rsidRDefault="00000000">
      <w:pPr>
        <w:pStyle w:val="TOC3"/>
        <w:rPr>
          <w:rFonts w:eastAsiaTheme="majorEastAsia"/>
          <w:b w:val="0"/>
          <w:smallCaps w:val="0"/>
          <w:kern w:val="2"/>
          <w:sz w:val="24"/>
          <w:szCs w:val="24"/>
          <w14:ligatures w14:val="standardContextual"/>
        </w:rPr>
      </w:pPr>
      <w:hyperlink w:anchor="_Toc162019307" w:history="1">
        <w:r w:rsidR="008445B5" w:rsidRPr="00330C68">
          <w:rPr>
            <w:rStyle w:val="Hyperlink"/>
            <w:rFonts w:hint="eastAsia"/>
          </w:rPr>
          <w:t>关于</w:t>
        </w:r>
        <w:r w:rsidR="008445B5" w:rsidRPr="00330C68">
          <w:rPr>
            <w:rStyle w:val="Hyperlink"/>
          </w:rPr>
          <w:t xml:space="preserve"> H.264/AVC </w:t>
        </w:r>
        <w:r w:rsidR="008445B5" w:rsidRPr="00330C68">
          <w:rPr>
            <w:rStyle w:val="Hyperlink"/>
            <w:rFonts w:hint="eastAsia"/>
          </w:rPr>
          <w:t>视频标准、</w:t>
        </w:r>
        <w:r w:rsidR="008445B5" w:rsidRPr="00330C68">
          <w:rPr>
            <w:rStyle w:val="Hyperlink"/>
          </w:rPr>
          <w:t xml:space="preserve">VC-1 </w:t>
        </w:r>
        <w:r w:rsidR="008445B5" w:rsidRPr="00330C68">
          <w:rPr>
            <w:rStyle w:val="Hyperlink"/>
            <w:rFonts w:hint="eastAsia"/>
          </w:rPr>
          <w:t>视频标准、和</w:t>
        </w:r>
        <w:r w:rsidR="008445B5" w:rsidRPr="00330C68">
          <w:rPr>
            <w:rStyle w:val="Hyperlink"/>
          </w:rPr>
          <w:t xml:space="preserve">MPEG-4 </w:t>
        </w:r>
        <w:r w:rsidR="008445B5" w:rsidRPr="00330C68">
          <w:rPr>
            <w:rStyle w:val="Hyperlink"/>
            <w:rFonts w:hint="eastAsia"/>
          </w:rPr>
          <w:t>视觉标准的声明</w:t>
        </w:r>
        <w:r w:rsidR="008445B5">
          <w:rPr>
            <w:webHidden/>
          </w:rPr>
          <w:tab/>
        </w:r>
        <w:r w:rsidR="008445B5">
          <w:rPr>
            <w:webHidden/>
          </w:rPr>
          <w:fldChar w:fldCharType="begin"/>
        </w:r>
        <w:r w:rsidR="008445B5">
          <w:rPr>
            <w:webHidden/>
          </w:rPr>
          <w:instrText xml:space="preserve"> PAGEREF _Toc162019307 \h </w:instrText>
        </w:r>
        <w:r w:rsidR="008445B5">
          <w:rPr>
            <w:webHidden/>
          </w:rPr>
        </w:r>
        <w:r w:rsidR="008445B5">
          <w:rPr>
            <w:webHidden/>
          </w:rPr>
          <w:fldChar w:fldCharType="separate"/>
        </w:r>
        <w:r w:rsidR="008445B5">
          <w:rPr>
            <w:webHidden/>
          </w:rPr>
          <w:t>26</w:t>
        </w:r>
        <w:r w:rsidR="008445B5">
          <w:rPr>
            <w:webHidden/>
          </w:rPr>
          <w:fldChar w:fldCharType="end"/>
        </w:r>
      </w:hyperlink>
    </w:p>
    <w:p w14:paraId="347B8868" w14:textId="23359757" w:rsidR="008445B5" w:rsidRDefault="00000000">
      <w:pPr>
        <w:pStyle w:val="TOC1"/>
        <w:rPr>
          <w:rFonts w:eastAsiaTheme="majorEastAsia"/>
          <w:b w:val="0"/>
          <w:caps w:val="0"/>
          <w:noProof/>
          <w:kern w:val="2"/>
          <w:sz w:val="24"/>
          <w:szCs w:val="24"/>
          <w14:ligatures w14:val="standardContextual"/>
        </w:rPr>
      </w:pPr>
      <w:hyperlink w:anchor="_Toc162019308" w:history="1">
        <w:r w:rsidR="008445B5" w:rsidRPr="00330C68">
          <w:rPr>
            <w:rStyle w:val="Hyperlink"/>
            <w:rFonts w:hint="eastAsia"/>
            <w:noProof/>
          </w:rPr>
          <w:t>附件</w:t>
        </w:r>
        <w:r w:rsidR="008445B5" w:rsidRPr="00330C68">
          <w:rPr>
            <w:rStyle w:val="Hyperlink"/>
            <w:noProof/>
          </w:rPr>
          <w:t xml:space="preserve"> 2</w:t>
        </w:r>
        <w:r w:rsidR="008445B5" w:rsidRPr="00330C68">
          <w:rPr>
            <w:rStyle w:val="Hyperlink"/>
            <w:rFonts w:hint="eastAsia"/>
            <w:noProof/>
          </w:rPr>
          <w:t>——订购许可套件</w:t>
        </w:r>
        <w:r w:rsidR="008445B5">
          <w:rPr>
            <w:noProof/>
            <w:webHidden/>
          </w:rPr>
          <w:tab/>
        </w:r>
        <w:r w:rsidR="008445B5">
          <w:rPr>
            <w:noProof/>
            <w:webHidden/>
          </w:rPr>
          <w:fldChar w:fldCharType="begin"/>
        </w:r>
        <w:r w:rsidR="008445B5">
          <w:rPr>
            <w:noProof/>
            <w:webHidden/>
          </w:rPr>
          <w:instrText xml:space="preserve"> PAGEREF _Toc162019308 \h </w:instrText>
        </w:r>
        <w:r w:rsidR="008445B5">
          <w:rPr>
            <w:noProof/>
            <w:webHidden/>
          </w:rPr>
        </w:r>
        <w:r w:rsidR="008445B5">
          <w:rPr>
            <w:noProof/>
            <w:webHidden/>
          </w:rPr>
          <w:fldChar w:fldCharType="separate"/>
        </w:r>
        <w:r w:rsidR="008445B5">
          <w:rPr>
            <w:noProof/>
            <w:webHidden/>
          </w:rPr>
          <w:t>28</w:t>
        </w:r>
        <w:r w:rsidR="008445B5">
          <w:rPr>
            <w:noProof/>
            <w:webHidden/>
          </w:rPr>
          <w:fldChar w:fldCharType="end"/>
        </w:r>
      </w:hyperlink>
    </w:p>
    <w:p w14:paraId="274D0478" w14:textId="022CDA8C"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6C7E41">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4" w:name="Introduction"/>
      <w:bookmarkStart w:id="5" w:name="_Toc487133991"/>
      <w:bookmarkStart w:id="6" w:name="_Toc117259585"/>
      <w:bookmarkStart w:id="7" w:name="_Toc162019255"/>
      <w:r w:rsidRPr="008E2AD9">
        <w:rPr>
          <w:rFonts w:hint="eastAsia"/>
        </w:rPr>
        <w:lastRenderedPageBreak/>
        <w:t>简介</w:t>
      </w:r>
      <w:bookmarkEnd w:id="4"/>
      <w:bookmarkEnd w:id="5"/>
      <w:bookmarkEnd w:id="6"/>
      <w:bookmarkEnd w:id="7"/>
    </w:p>
    <w:p w14:paraId="32753AA7" w14:textId="640A0237"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006D5B82" w:rsidRPr="008E2AD9">
        <w:rPr>
          <w:rFonts w:hint="eastAsia"/>
        </w:rPr>
        <w:t>在线服务</w:t>
      </w:r>
      <w:r w:rsidRPr="008E2AD9">
        <w:rPr>
          <w:rFonts w:hint="eastAsia"/>
        </w:rPr>
        <w:t>的在线服务条款。</w:t>
      </w:r>
      <w:r w:rsidRPr="008E2AD9">
        <w:rPr>
          <w:rFonts w:hint="eastAsia"/>
        </w:rPr>
        <w:t xml:space="preserve"> </w:t>
      </w:r>
    </w:p>
    <w:p w14:paraId="5657DDE7" w14:textId="232850CE" w:rsidR="00D5652B" w:rsidRPr="000C6A9D" w:rsidRDefault="00EC5062" w:rsidP="00C91713">
      <w:pPr>
        <w:pStyle w:val="ProductList-Body"/>
        <w:spacing w:after="240"/>
      </w:pPr>
      <w:r w:rsidRPr="008E2AD9">
        <w:rPr>
          <w:rFonts w:hint="eastAsia"/>
        </w:rPr>
        <w:t>双方同意，本在线服务条款约束客户对在线服务的使用，</w:t>
      </w:r>
      <w:r w:rsidR="003A2851" w:rsidRPr="000C6A9D">
        <w:rPr>
          <w:rFonts w:hint="eastAsia"/>
        </w:rPr>
        <w:t>而</w:t>
      </w:r>
      <w:r w:rsidR="00072716" w:rsidRPr="000C6A9D">
        <w:rPr>
          <w:rFonts w:hint="eastAsia"/>
        </w:rPr>
        <w:t>D</w:t>
      </w:r>
      <w:r w:rsidR="00072716" w:rsidRPr="000C6A9D">
        <w:t>PA</w:t>
      </w:r>
      <w:r w:rsidR="00072716" w:rsidRPr="000C6A9D">
        <w:rPr>
          <w:rFonts w:hint="eastAsia"/>
        </w:rPr>
        <w:t>（定义如下）</w:t>
      </w:r>
      <w:r w:rsidRPr="000C6A9D">
        <w:rPr>
          <w:rFonts w:hint="eastAsia"/>
        </w:rPr>
        <w:t>规定其通过在线服务处理和保护客户数据和个人数据的义务。</w:t>
      </w:r>
      <w:r w:rsidR="00A3588A" w:rsidRPr="000C6A9D">
        <w:rPr>
          <w:rFonts w:hint="eastAsia"/>
        </w:rPr>
        <w:t>客户对</w:t>
      </w:r>
      <w:r w:rsidR="00326AD4" w:rsidRPr="000C6A9D">
        <w:t>非</w:t>
      </w:r>
      <w:r w:rsidR="00326AD4" w:rsidRPr="000C6A9D">
        <w:rPr>
          <w:rFonts w:hint="eastAsia"/>
        </w:rPr>
        <w:t>世纪互联</w:t>
      </w:r>
      <w:r w:rsidR="00A3588A" w:rsidRPr="000C6A9D">
        <w:rPr>
          <w:rFonts w:hint="eastAsia"/>
        </w:rPr>
        <w:t>产品（定义如下）的使用受</w:t>
      </w:r>
      <w:r w:rsidRPr="000C6A9D">
        <w:rPr>
          <w:rFonts w:hint="eastAsia"/>
        </w:rPr>
        <w:t>单独的条款（包括不同的隐私和安全条款）约束。</w:t>
      </w:r>
      <w:r w:rsidR="00072716" w:rsidRPr="000C6A9D">
        <w:rPr>
          <w:rFonts w:hint="eastAsia"/>
        </w:rPr>
        <w:t>DPA</w:t>
      </w:r>
      <w:r w:rsidR="00072716" w:rsidRPr="000C6A9D">
        <w:rPr>
          <w:rFonts w:hint="eastAsia"/>
        </w:rPr>
        <w:t>与世纪互联客户协议（包括在线服务条款）中的任何其他条款有任何冲突或不一致的，应以</w:t>
      </w:r>
      <w:r w:rsidR="00072716" w:rsidRPr="000C6A9D">
        <w:rPr>
          <w:rFonts w:hint="eastAsia"/>
        </w:rPr>
        <w:t>DPA</w:t>
      </w:r>
      <w:r w:rsidR="00072716" w:rsidRPr="000C6A9D">
        <w:rPr>
          <w:rFonts w:hint="eastAsia"/>
        </w:rPr>
        <w:t>为准。</w:t>
      </w:r>
    </w:p>
    <w:p w14:paraId="03E8BA78" w14:textId="77777777" w:rsidR="001B591A" w:rsidRPr="000C6A9D" w:rsidRDefault="001B591A" w:rsidP="1A67E690">
      <w:pPr>
        <w:pStyle w:val="ProductList-SubSubSectionHeading"/>
        <w:outlineLvl w:val="1"/>
      </w:pPr>
      <w:bookmarkStart w:id="8" w:name="_Toc117259586"/>
      <w:bookmarkStart w:id="9" w:name="_Toc162019256"/>
      <w:r w:rsidRPr="000C6A9D">
        <w:rPr>
          <w:rFonts w:hint="eastAsia"/>
        </w:rPr>
        <w:t>服务级别协议</w:t>
      </w:r>
      <w:bookmarkEnd w:id="8"/>
      <w:bookmarkEnd w:id="9"/>
    </w:p>
    <w:p w14:paraId="12462F04" w14:textId="40CEE8D3" w:rsidR="00F56501" w:rsidRPr="000C6A9D" w:rsidRDefault="003F6CEE" w:rsidP="0040796D">
      <w:pPr>
        <w:pStyle w:val="ProductList-Body"/>
      </w:pPr>
      <w:r w:rsidRPr="000C6A9D">
        <w:rPr>
          <w:rFonts w:hint="eastAsia"/>
        </w:rPr>
        <w:t>大多数在线服务提供服务级别协议</w:t>
      </w:r>
      <w:r w:rsidRPr="000C6A9D">
        <w:rPr>
          <w:rFonts w:hint="eastAsia"/>
        </w:rPr>
        <w:t xml:space="preserve"> (SLA)</w:t>
      </w:r>
      <w:r w:rsidRPr="000C6A9D">
        <w:rPr>
          <w:rFonts w:hint="eastAsia"/>
        </w:rPr>
        <w:t>。有关在线服务</w:t>
      </w:r>
      <w:r w:rsidR="0015006E" w:rsidRPr="000C6A9D">
        <w:rPr>
          <w:rFonts w:hint="eastAsia"/>
        </w:rPr>
        <w:t>级别协议</w:t>
      </w:r>
      <w:r w:rsidR="00072716" w:rsidRPr="000C6A9D">
        <w:rPr>
          <w:rFonts w:hint="eastAsia"/>
        </w:rPr>
        <w:t xml:space="preserve"> (</w:t>
      </w:r>
      <w:r w:rsidRPr="000C6A9D">
        <w:rPr>
          <w:rFonts w:hint="eastAsia"/>
        </w:rPr>
        <w:t>SLA</w:t>
      </w:r>
      <w:r w:rsidR="00072716" w:rsidRPr="000C6A9D">
        <w:t>)</w:t>
      </w:r>
      <w:r w:rsidRPr="000C6A9D">
        <w:rPr>
          <w:rFonts w:hint="eastAsia"/>
        </w:rPr>
        <w:t xml:space="preserve"> </w:t>
      </w:r>
      <w:r w:rsidRPr="000C6A9D">
        <w:rPr>
          <w:rFonts w:hint="eastAsia"/>
        </w:rPr>
        <w:t>的详细信息，请参阅以下网站：</w:t>
      </w:r>
    </w:p>
    <w:p w14:paraId="3D062558" w14:textId="24764F7E" w:rsidR="00E62EF8" w:rsidRPr="008E2AD9" w:rsidRDefault="00000000" w:rsidP="0040796D">
      <w:pPr>
        <w:pStyle w:val="ProductList-Body"/>
      </w:pPr>
      <w:hyperlink r:id="rId17" w:history="1">
        <w:r w:rsidR="00E62EF8" w:rsidRPr="000C6A9D">
          <w:rPr>
            <w:rStyle w:val="Hyperlink"/>
          </w:rPr>
          <w:t>http://www.21vbluecloud.com/ostpt/</w:t>
        </w:r>
      </w:hyperlink>
      <w:r w:rsidR="00E62EF8" w:rsidRPr="000C6A9D">
        <w:t xml:space="preserve"> </w:t>
      </w:r>
      <w:r w:rsidR="00E62EF8" w:rsidRPr="000C6A9D">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10" w:name="_Toc117259587"/>
      <w:bookmarkStart w:id="11" w:name="_Toc162019257"/>
      <w:r w:rsidRPr="008E2AD9">
        <w:rPr>
          <w:rFonts w:hint="eastAsia"/>
        </w:rPr>
        <w:t>适用</w:t>
      </w:r>
      <w:r w:rsidR="001D58F4">
        <w:rPr>
          <w:rFonts w:hint="eastAsia"/>
        </w:rPr>
        <w:t>的</w:t>
      </w:r>
      <w:r w:rsidRPr="008E2AD9">
        <w:rPr>
          <w:rFonts w:hint="eastAsia"/>
        </w:rPr>
        <w:t>在线服务条款及更新</w:t>
      </w:r>
      <w:bookmarkEnd w:id="10"/>
      <w:bookmarkEnd w:id="11"/>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12" w:name="_Toc117259588"/>
      <w:bookmarkStart w:id="13" w:name="_Toc162019258"/>
      <w:r w:rsidRPr="008E2AD9">
        <w:rPr>
          <w:rFonts w:hint="eastAsia"/>
        </w:rPr>
        <w:t>电子通知</w:t>
      </w:r>
      <w:bookmarkEnd w:id="12"/>
      <w:bookmarkEnd w:id="13"/>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14" w:name="_Toc487133992"/>
      <w:bookmarkStart w:id="15" w:name="_Toc117259589"/>
      <w:bookmarkStart w:id="16" w:name="_Toc162019259"/>
      <w:r w:rsidRPr="008E2AD9">
        <w:rPr>
          <w:rFonts w:hint="eastAsia"/>
        </w:rPr>
        <w:t>早期版本</w:t>
      </w:r>
      <w:bookmarkEnd w:id="14"/>
      <w:bookmarkEnd w:id="15"/>
      <w:bookmarkEnd w:id="16"/>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6C7E41">
          <w:footerReference w:type="first" r:id="rId18"/>
          <w:pgSz w:w="12240" w:h="15840"/>
          <w:pgMar w:top="1440" w:right="720" w:bottom="1440" w:left="720" w:header="720" w:footer="720" w:gutter="0"/>
          <w:cols w:space="720"/>
          <w:titlePg/>
          <w:docGrid w:linePitch="360"/>
        </w:sectPr>
      </w:pPr>
    </w:p>
    <w:p w14:paraId="1C39F514" w14:textId="77777777" w:rsidR="00DB40C6" w:rsidRPr="00344054" w:rsidRDefault="00DB40C6" w:rsidP="00E335BE">
      <w:pPr>
        <w:pStyle w:val="ProductList-Offering1Heading"/>
        <w:outlineLvl w:val="1"/>
        <w:rPr>
          <w:rFonts w:asciiTheme="minorHAnsi" w:hAnsiTheme="minorHAnsi" w:cstheme="minorHAnsi"/>
          <w:lang w:eastAsia="en-US"/>
        </w:rPr>
      </w:pPr>
      <w:bookmarkStart w:id="17" w:name="_Toc534755209"/>
      <w:bookmarkStart w:id="18" w:name="_Toc507768536"/>
      <w:bookmarkStart w:id="19" w:name="_Toc527036884"/>
      <w:bookmarkStart w:id="20" w:name="_Toc528174036"/>
      <w:bookmarkStart w:id="21" w:name="_Toc531082876"/>
      <w:bookmarkStart w:id="22" w:name="_Toc534135310"/>
      <w:bookmarkStart w:id="23" w:name="_Toc2175607"/>
      <w:bookmarkStart w:id="24" w:name="_Toc117259590"/>
      <w:bookmarkStart w:id="25" w:name="_Toc162019260"/>
      <w:bookmarkStart w:id="26" w:name="_Toc487133995"/>
      <w:bookmarkStart w:id="27" w:name="Definitions"/>
      <w:proofErr w:type="spellStart"/>
      <w:r w:rsidRPr="00344054">
        <w:rPr>
          <w:rFonts w:asciiTheme="minorHAnsi" w:hAnsiTheme="minorHAnsi" w:cstheme="minorHAnsi"/>
          <w:lang w:eastAsia="en-US"/>
        </w:rPr>
        <w:t>澄清及更改摘要</w:t>
      </w:r>
      <w:bookmarkEnd w:id="17"/>
      <w:bookmarkEnd w:id="18"/>
      <w:bookmarkEnd w:id="19"/>
      <w:bookmarkEnd w:id="20"/>
      <w:bookmarkEnd w:id="21"/>
      <w:bookmarkEnd w:id="22"/>
      <w:bookmarkEnd w:id="23"/>
      <w:bookmarkEnd w:id="24"/>
      <w:bookmarkEnd w:id="25"/>
      <w:proofErr w:type="spellEnd"/>
    </w:p>
    <w:tbl>
      <w:tblPr>
        <w:tblStyle w:val="TableGrid"/>
        <w:tblW w:w="0" w:type="auto"/>
        <w:tblLook w:val="04A0" w:firstRow="1" w:lastRow="0" w:firstColumn="1" w:lastColumn="0" w:noHBand="0" w:noVBand="1"/>
      </w:tblPr>
      <w:tblGrid>
        <w:gridCol w:w="5395"/>
        <w:gridCol w:w="5395"/>
      </w:tblGrid>
      <w:tr w:rsidR="00DB40C6" w:rsidRPr="00344054" w14:paraId="18F75277" w14:textId="77777777" w:rsidTr="00E4091D">
        <w:trPr>
          <w:tblHeader/>
        </w:trPr>
        <w:tc>
          <w:tcPr>
            <w:tcW w:w="5395" w:type="dxa"/>
            <w:tcBorders>
              <w:top w:val="single" w:sz="4" w:space="0" w:color="auto"/>
              <w:left w:val="single" w:sz="4" w:space="0" w:color="auto"/>
              <w:bottom w:val="single" w:sz="4" w:space="0" w:color="auto"/>
              <w:right w:val="single" w:sz="4" w:space="0" w:color="auto"/>
            </w:tcBorders>
            <w:shd w:val="clear" w:color="auto" w:fill="0072C6"/>
          </w:tcPr>
          <w:p w14:paraId="767BB6E3" w14:textId="77777777" w:rsidR="00DB40C6" w:rsidRPr="00344054" w:rsidRDefault="00DB40C6" w:rsidP="00E4091D">
            <w:pPr>
              <w:pStyle w:val="ProductList-Body"/>
              <w:spacing w:before="20" w:after="20"/>
              <w:rPr>
                <w:rFonts w:cstheme="minorHAnsi"/>
                <w:color w:val="FFFFFF" w:themeColor="background1"/>
                <w:sz w:val="16"/>
                <w:szCs w:val="16"/>
              </w:rPr>
            </w:pPr>
            <w:r w:rsidRPr="00344054">
              <w:rPr>
                <w:rFonts w:cstheme="minorHAnsi" w:hint="eastAsia"/>
                <w:color w:val="FFFFFF" w:themeColor="background1"/>
                <w:sz w:val="16"/>
                <w:szCs w:val="16"/>
              </w:rPr>
              <w:t>新增内容</w:t>
            </w:r>
          </w:p>
        </w:tc>
        <w:tc>
          <w:tcPr>
            <w:tcW w:w="5395" w:type="dxa"/>
            <w:tcBorders>
              <w:top w:val="single" w:sz="4" w:space="0" w:color="auto"/>
              <w:left w:val="single" w:sz="4" w:space="0" w:color="auto"/>
              <w:bottom w:val="single" w:sz="4" w:space="0" w:color="auto"/>
              <w:right w:val="single" w:sz="4" w:space="0" w:color="auto"/>
            </w:tcBorders>
            <w:shd w:val="clear" w:color="auto" w:fill="0072C6"/>
          </w:tcPr>
          <w:p w14:paraId="03240C45" w14:textId="77777777" w:rsidR="00DB40C6" w:rsidRPr="00344054" w:rsidRDefault="00DB40C6" w:rsidP="00E4091D">
            <w:pPr>
              <w:pStyle w:val="ProductList-Body"/>
              <w:spacing w:before="20" w:after="20"/>
              <w:rPr>
                <w:rFonts w:cstheme="minorHAnsi"/>
                <w:color w:val="FFFFFF" w:themeColor="background1"/>
                <w:sz w:val="16"/>
                <w:szCs w:val="16"/>
              </w:rPr>
            </w:pPr>
            <w:r w:rsidRPr="00344054">
              <w:rPr>
                <w:rFonts w:cstheme="minorHAnsi" w:hint="eastAsia"/>
                <w:color w:val="FFFFFF" w:themeColor="background1"/>
                <w:sz w:val="16"/>
                <w:szCs w:val="16"/>
              </w:rPr>
              <w:t>删减内容</w:t>
            </w:r>
          </w:p>
        </w:tc>
      </w:tr>
      <w:tr w:rsidR="003C327C" w:rsidRPr="00344054" w14:paraId="7175D114"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7127A0A1" w14:textId="35E54A0C" w:rsidR="003C327C" w:rsidRPr="00344054" w:rsidRDefault="003C327C" w:rsidP="00E4091D">
            <w:pPr>
              <w:pStyle w:val="ProductList-Body"/>
              <w:rPr>
                <w:rFonts w:cstheme="minorHAnsi"/>
              </w:rPr>
            </w:pPr>
          </w:p>
        </w:tc>
        <w:tc>
          <w:tcPr>
            <w:tcW w:w="5395" w:type="dxa"/>
            <w:tcBorders>
              <w:top w:val="single" w:sz="4" w:space="0" w:color="auto"/>
              <w:left w:val="single" w:sz="4" w:space="0" w:color="auto"/>
              <w:bottom w:val="single" w:sz="4" w:space="0" w:color="auto"/>
              <w:right w:val="single" w:sz="4" w:space="0" w:color="auto"/>
            </w:tcBorders>
            <w:vAlign w:val="bottom"/>
          </w:tcPr>
          <w:p w14:paraId="184A323B" w14:textId="0EF26368" w:rsidR="003C327C" w:rsidRPr="00344054" w:rsidRDefault="003C327C" w:rsidP="00E4091D">
            <w:pPr>
              <w:pStyle w:val="ProductList-Body"/>
              <w:rPr>
                <w:rFonts w:cstheme="minorHAnsi"/>
                <w:sz w:val="16"/>
                <w:szCs w:val="16"/>
              </w:rPr>
            </w:pPr>
          </w:p>
        </w:tc>
      </w:tr>
    </w:tbl>
    <w:p w14:paraId="1C775AA0" w14:textId="77777777" w:rsidR="006D46D9" w:rsidRPr="00344054" w:rsidRDefault="006D46D9" w:rsidP="00601C0D">
      <w:pPr>
        <w:pStyle w:val="ProductList-Body"/>
        <w:rPr>
          <w:rFonts w:cstheme="minorHAnsi"/>
        </w:rPr>
      </w:pPr>
    </w:p>
    <w:p w14:paraId="469908A1" w14:textId="32F1F745" w:rsidR="00B553E1" w:rsidRPr="00BB42FE" w:rsidRDefault="00EA6369" w:rsidP="00054B90">
      <w:pPr>
        <w:pStyle w:val="ListParagraph"/>
        <w:numPr>
          <w:ilvl w:val="0"/>
          <w:numId w:val="68"/>
        </w:numPr>
      </w:pPr>
      <w:r w:rsidRPr="008445B5">
        <w:rPr>
          <w:rFonts w:hint="eastAsia"/>
        </w:rPr>
        <w:t>在世纪互联在线服务产品提供情况</w:t>
      </w:r>
      <w:r w:rsidRPr="008445B5">
        <w:t xml:space="preserve"> (</w:t>
      </w:r>
      <w:r w:rsidRPr="008445B5">
        <w:rPr>
          <w:rFonts w:hint="eastAsia"/>
        </w:rPr>
        <w:t>仅适用于</w:t>
      </w:r>
      <w:r w:rsidRPr="008445B5">
        <w:t>OSPA)</w:t>
      </w:r>
      <w:r w:rsidRPr="008445B5">
        <w:rPr>
          <w:rFonts w:hint="eastAsia"/>
        </w:rPr>
        <w:t>下面的</w:t>
      </w:r>
      <w:r w:rsidR="00AD2649" w:rsidRPr="008445B5">
        <w:t xml:space="preserve">Microsoft365 </w:t>
      </w:r>
      <w:r w:rsidR="00AD2649" w:rsidRPr="008445B5">
        <w:rPr>
          <w:rFonts w:hint="eastAsia"/>
        </w:rPr>
        <w:t>功能附加</w:t>
      </w:r>
      <w:r w:rsidRPr="008445B5">
        <w:rPr>
          <w:rFonts w:hint="eastAsia"/>
        </w:rPr>
        <w:t>表格</w:t>
      </w:r>
      <w:r w:rsidR="00105431" w:rsidRPr="008445B5">
        <w:rPr>
          <w:rFonts w:hint="eastAsia"/>
        </w:rPr>
        <w:t>添加了</w:t>
      </w:r>
      <w:r w:rsidR="00AD2649" w:rsidRPr="008445B5">
        <w:t>Microsoft 365 E3 W/O WIN, Microsoft 365 F1</w:t>
      </w:r>
      <w:r w:rsidR="00BA6452" w:rsidRPr="008445B5">
        <w:t xml:space="preserve"> </w:t>
      </w:r>
      <w:r w:rsidR="00AD2649" w:rsidRPr="008445B5">
        <w:t>and Microsoft 365 F3 W/O WIN.</w:t>
      </w:r>
      <w:r w:rsidR="00BA6452" w:rsidRPr="008445B5">
        <w:t xml:space="preserve"> </w:t>
      </w:r>
      <w:r w:rsidR="00B553E1" w:rsidRPr="00BB42FE">
        <w:br w:type="page"/>
      </w:r>
    </w:p>
    <w:p w14:paraId="08BC7463" w14:textId="30C98551" w:rsidR="00730B3A" w:rsidRPr="008E2AD9" w:rsidRDefault="00936D65" w:rsidP="00C91713">
      <w:pPr>
        <w:pStyle w:val="ProductList-SectionHeading"/>
        <w:outlineLvl w:val="0"/>
      </w:pPr>
      <w:bookmarkStart w:id="28" w:name="_Toc117259591"/>
      <w:bookmarkStart w:id="29" w:name="_Toc162019261"/>
      <w:r w:rsidRPr="008E2AD9">
        <w:rPr>
          <w:rFonts w:hint="eastAsia"/>
        </w:rPr>
        <w:lastRenderedPageBreak/>
        <w:t>定义</w:t>
      </w:r>
      <w:bookmarkEnd w:id="26"/>
      <w:bookmarkEnd w:id="28"/>
      <w:bookmarkEnd w:id="29"/>
    </w:p>
    <w:bookmarkEnd w:id="27"/>
    <w:p w14:paraId="40C9AF8A" w14:textId="4AF4E5E3" w:rsidR="00103924" w:rsidRPr="00A31D2C" w:rsidRDefault="00103924" w:rsidP="00337870">
      <w:pPr>
        <w:pStyle w:val="ProductList-Body"/>
        <w:spacing w:after="120"/>
      </w:pPr>
      <w:r w:rsidRPr="00A31D2C">
        <w:rPr>
          <w:rFonts w:hint="eastAsia"/>
        </w:rPr>
        <w:t>如果下面的任何条款未在世纪互联客户协议中定义，则拥有以下定义。</w:t>
      </w:r>
    </w:p>
    <w:p w14:paraId="30240A23" w14:textId="322046A4" w:rsidR="00A178B1" w:rsidRPr="00A31D2C" w:rsidRDefault="00A178B1" w:rsidP="00337870">
      <w:pPr>
        <w:pStyle w:val="ProductList-Body"/>
        <w:spacing w:after="120"/>
      </w:pPr>
      <w:r w:rsidRPr="00A31D2C">
        <w:rPr>
          <w:rFonts w:hint="eastAsia"/>
        </w:rPr>
        <w:t>“</w:t>
      </w:r>
      <w:r w:rsidR="009375FA" w:rsidRPr="00A31D2C">
        <w:rPr>
          <w:rFonts w:hint="eastAsia"/>
        </w:rPr>
        <w:t>世纪互联客户协议</w:t>
      </w:r>
      <w:r w:rsidRPr="00A31D2C">
        <w:rPr>
          <w:rFonts w:hint="eastAsia"/>
        </w:rPr>
        <w:t>”指客户向世纪互联</w:t>
      </w:r>
      <w:r w:rsidR="00F11104" w:rsidRPr="00A31D2C">
        <w:rPr>
          <w:rFonts w:hint="eastAsia"/>
        </w:rPr>
        <w:t>购买</w:t>
      </w:r>
      <w:r w:rsidR="00F61231" w:rsidRPr="00A31D2C">
        <w:rPr>
          <w:rFonts w:hint="eastAsia"/>
        </w:rPr>
        <w:t>在线服务</w:t>
      </w:r>
      <w:r w:rsidR="00B424DC" w:rsidRPr="00A31D2C">
        <w:rPr>
          <w:rFonts w:hint="eastAsia"/>
        </w:rPr>
        <w:t>的协议。</w:t>
      </w:r>
    </w:p>
    <w:p w14:paraId="1460161B" w14:textId="3AA3E0EF" w:rsidR="00010AD4" w:rsidRPr="00A31D2C" w:rsidRDefault="00010AD4" w:rsidP="00337870">
      <w:pPr>
        <w:pStyle w:val="ProductList-Body"/>
        <w:spacing w:after="120"/>
      </w:pPr>
      <w:r w:rsidRPr="00A31D2C">
        <w:rPr>
          <w:rFonts w:hint="eastAsia"/>
        </w:rPr>
        <w:t>“核心在线服务”指</w:t>
      </w:r>
      <w:hyperlink w:anchor="Attachment1" w:history="1">
        <w:r w:rsidR="00525E25" w:rsidRPr="00A31D2C">
          <w:rPr>
            <w:rStyle w:val="Hyperlink"/>
            <w:rFonts w:hint="eastAsia"/>
          </w:rPr>
          <w:t>附件</w:t>
        </w:r>
        <w:r w:rsidR="00525E25" w:rsidRPr="00A31D2C">
          <w:rPr>
            <w:rStyle w:val="Hyperlink"/>
            <w:rFonts w:hint="eastAsia"/>
          </w:rPr>
          <w:t>-1</w:t>
        </w:r>
      </w:hyperlink>
      <w:r w:rsidR="00525E25" w:rsidRPr="00A31D2C">
        <w:rPr>
          <w:rFonts w:hint="eastAsia"/>
        </w:rPr>
        <w:t>“核心在线服务”</w:t>
      </w:r>
      <w:r w:rsidRPr="00A31D2C">
        <w:rPr>
          <w:rFonts w:hint="eastAsia"/>
        </w:rPr>
        <w:t>中列出的在线服务。</w:t>
      </w:r>
    </w:p>
    <w:p w14:paraId="75F8E51E" w14:textId="36BDA7C5" w:rsidR="002F3318" w:rsidRPr="00A31D2C" w:rsidRDefault="0014252F" w:rsidP="00337870">
      <w:pPr>
        <w:pStyle w:val="ProductList-Body"/>
        <w:spacing w:after="120"/>
      </w:pPr>
      <w:r w:rsidRPr="00A31D2C">
        <w:rPr>
          <w:rFonts w:hint="eastAsia"/>
        </w:rPr>
        <w:t>“中国”指中华人民共和国</w:t>
      </w:r>
      <w:r w:rsidR="00DE19C1" w:rsidRPr="00A31D2C">
        <w:rPr>
          <w:rFonts w:hint="eastAsia"/>
        </w:rPr>
        <w:t>，</w:t>
      </w:r>
      <w:r w:rsidR="00DE19C1" w:rsidRPr="00A31D2C">
        <w:t xml:space="preserve"> </w:t>
      </w:r>
      <w:r w:rsidRPr="00A31D2C">
        <w:rPr>
          <w:rFonts w:hint="eastAsia"/>
        </w:rPr>
        <w:t>不包含香港特别行政</w:t>
      </w:r>
      <w:r w:rsidRPr="00A31D2C">
        <w:t>区</w:t>
      </w:r>
      <w:r w:rsidRPr="00A31D2C">
        <w:rPr>
          <w:rFonts w:hint="eastAsia"/>
        </w:rPr>
        <w:t>、澳门</w:t>
      </w:r>
      <w:r w:rsidRPr="00A31D2C">
        <w:t>特别行政区</w:t>
      </w:r>
      <w:r w:rsidR="0038681F" w:rsidRPr="00A31D2C">
        <w:rPr>
          <w:rFonts w:hint="eastAsia"/>
        </w:rPr>
        <w:t>和</w:t>
      </w:r>
      <w:r w:rsidRPr="00A31D2C">
        <w:t>台湾。</w:t>
      </w:r>
    </w:p>
    <w:p w14:paraId="453CBC89" w14:textId="7F846873" w:rsidR="00103924" w:rsidRPr="00A31D2C" w:rsidRDefault="00874919" w:rsidP="00337870">
      <w:pPr>
        <w:pStyle w:val="ProductList-Body"/>
        <w:spacing w:after="120"/>
      </w:pPr>
      <w:r w:rsidRPr="00A31D2C">
        <w:rPr>
          <w:rFonts w:hint="eastAsia"/>
        </w:rPr>
        <w:t>“客户数据”指客户通过使用在线服务向世纪互联提供或以</w:t>
      </w:r>
      <w:r w:rsidR="0069008C" w:rsidRPr="00A31D2C">
        <w:rPr>
          <w:rFonts w:hint="eastAsia"/>
        </w:rPr>
        <w:t>客户</w:t>
      </w:r>
      <w:r w:rsidRPr="00A31D2C">
        <w:rPr>
          <w:rFonts w:hint="eastAsia"/>
        </w:rPr>
        <w:t>的名义提供的所有数据，包括所有文本、声音、视频或图像文件以及软件。客户数据</w:t>
      </w:r>
      <w:r w:rsidR="0069008C" w:rsidRPr="00A31D2C">
        <w:rPr>
          <w:rFonts w:hint="eastAsia"/>
        </w:rPr>
        <w:t>不</w:t>
      </w:r>
      <w:r w:rsidRPr="00A31D2C">
        <w:rPr>
          <w:rFonts w:hint="eastAsia"/>
        </w:rPr>
        <w:t>包含支持数据。</w:t>
      </w:r>
    </w:p>
    <w:p w14:paraId="15A7FA18" w14:textId="2C9060E3" w:rsidR="00525E25" w:rsidRPr="00A31D2C" w:rsidRDefault="00525E25" w:rsidP="00337870">
      <w:pPr>
        <w:pStyle w:val="ProductList-Body"/>
        <w:spacing w:after="120"/>
      </w:pPr>
      <w:r w:rsidRPr="00A31D2C">
        <w:rPr>
          <w:rFonts w:hint="eastAsia"/>
        </w:rPr>
        <w:t>“数据保护</w:t>
      </w:r>
      <w:r w:rsidR="002A3697" w:rsidRPr="00A31D2C">
        <w:rPr>
          <w:rFonts w:hint="eastAsia"/>
        </w:rPr>
        <w:t>补充协议</w:t>
      </w:r>
      <w:r w:rsidRPr="00A31D2C">
        <w:rPr>
          <w:rFonts w:hint="eastAsia"/>
        </w:rPr>
        <w:t>”</w:t>
      </w:r>
      <w:r w:rsidRPr="00A31D2C">
        <w:rPr>
          <w:rFonts w:hint="eastAsia"/>
        </w:rPr>
        <w:t>(</w:t>
      </w:r>
      <w:r w:rsidRPr="00A31D2C">
        <w:t xml:space="preserve">DPA) </w:t>
      </w:r>
      <w:r w:rsidRPr="00A31D2C">
        <w:rPr>
          <w:rFonts w:hint="eastAsia"/>
        </w:rPr>
        <w:t>指许可站点上公布的世纪互联在线服务数据保护</w:t>
      </w:r>
      <w:r w:rsidR="002A3697" w:rsidRPr="00A31D2C">
        <w:rPr>
          <w:rFonts w:hint="eastAsia"/>
        </w:rPr>
        <w:t>补充协议</w:t>
      </w:r>
      <w:r w:rsidRPr="00A31D2C">
        <w:rPr>
          <w:rFonts w:hint="eastAsia"/>
        </w:rPr>
        <w:t>。</w:t>
      </w:r>
    </w:p>
    <w:p w14:paraId="4619AC7C" w14:textId="77777777" w:rsidR="00103924" w:rsidRPr="00A31D2C" w:rsidRDefault="00874919" w:rsidP="00337870">
      <w:pPr>
        <w:pStyle w:val="ProductList-Body"/>
        <w:spacing w:after="120"/>
      </w:pPr>
      <w:r w:rsidRPr="00A31D2C">
        <w:rPr>
          <w:rFonts w:hint="eastAsia"/>
        </w:rPr>
        <w:t>“外部用户”指除员工、现场承包商或者客户或其关联公司的现场代理商之外的在线服务用户。</w:t>
      </w:r>
    </w:p>
    <w:p w14:paraId="7A6ACC9A" w14:textId="77777777" w:rsidR="00737227" w:rsidRPr="00A31D2C" w:rsidRDefault="00655876" w:rsidP="1A67E690">
      <w:pPr>
        <w:pStyle w:val="ProductList-Body"/>
        <w:spacing w:after="120"/>
      </w:pPr>
      <w:r w:rsidRPr="00A31D2C">
        <w:rPr>
          <w:rFonts w:hint="eastAsia"/>
        </w:rPr>
        <w:t>“实例”指通过执行软件的设置或安装程序或复制软件映像创建的软件映像。</w:t>
      </w:r>
    </w:p>
    <w:p w14:paraId="6E383098" w14:textId="0C89DCDA" w:rsidR="00103924" w:rsidRPr="00A31D2C" w:rsidRDefault="00874919" w:rsidP="00337870">
      <w:pPr>
        <w:pStyle w:val="ProductList-Body"/>
        <w:spacing w:after="120"/>
      </w:pPr>
      <w:r w:rsidRPr="00A31D2C">
        <w:rPr>
          <w:rFonts w:hint="eastAsia"/>
        </w:rPr>
        <w:t>“许可设备”指分配有一个许可的单个物理硬件系统。在本定义中，硬件分区或刀片被视为单独的设备。</w:t>
      </w:r>
    </w:p>
    <w:p w14:paraId="08E1BBDA" w14:textId="5D9037DF" w:rsidR="00525E25" w:rsidRPr="00A31D2C" w:rsidRDefault="00525E25" w:rsidP="00337870">
      <w:pPr>
        <w:pStyle w:val="ProductList-Body"/>
        <w:spacing w:after="120"/>
      </w:pPr>
      <w:r w:rsidRPr="00A31D2C">
        <w:rPr>
          <w:rFonts w:hint="eastAsia"/>
        </w:rPr>
        <w:t>“许可站点”指</w:t>
      </w:r>
      <w:hyperlink r:id="rId19" w:history="1">
        <w:r w:rsidRPr="00A31D2C">
          <w:rPr>
            <w:rStyle w:val="Hyperlink"/>
          </w:rPr>
          <w:t>http://www.21vbluecloud.com/ostpt</w:t>
        </w:r>
      </w:hyperlink>
      <w:r w:rsidRPr="004F0190">
        <w:rPr>
          <w:rFonts w:hint="eastAsia"/>
        </w:rPr>
        <w:t>或后续站点。</w:t>
      </w:r>
    </w:p>
    <w:p w14:paraId="4025F737" w14:textId="60B7F8E5" w:rsidR="00DA68B9" w:rsidRDefault="00510E9D" w:rsidP="00DC3B92">
      <w:pPr>
        <w:tabs>
          <w:tab w:val="left" w:pos="158"/>
        </w:tabs>
        <w:spacing w:after="120" w:line="240" w:lineRule="auto"/>
      </w:pPr>
      <w:r w:rsidRPr="00A31D2C">
        <w:rPr>
          <w:rFonts w:ascii="SimSun" w:hAnsi="SimSun" w:cs="Times New Roman" w:hint="eastAsia"/>
          <w:sz w:val="18"/>
        </w:rPr>
        <w:t>“</w:t>
      </w:r>
      <w:r w:rsidRPr="00A31D2C">
        <w:rPr>
          <w:rFonts w:ascii="Calibri" w:hAnsi="Calibri" w:cs="Times New Roman" w:hint="eastAsia"/>
          <w:sz w:val="18"/>
        </w:rPr>
        <w:t>网络服务器</w:t>
      </w:r>
      <w:r w:rsidRPr="00A31D2C">
        <w:rPr>
          <w:rFonts w:ascii="SimSun" w:hAnsi="SimSun" w:cs="Times New Roman" w:hint="eastAsia"/>
          <w:sz w:val="18"/>
        </w:rPr>
        <w:t>”</w:t>
      </w:r>
      <w:r w:rsidRPr="00A31D2C">
        <w:rPr>
          <w:rFonts w:ascii="Calibri" w:hAnsi="Calibri" w:cs="Times New Roman" w:hint="eastAsia"/>
          <w:sz w:val="18"/>
        </w:rPr>
        <w:t>是指专供客户使用，并且可为网络中的计算机提供资源助手的物理硬件服务器</w:t>
      </w:r>
      <w:r w:rsidRPr="003F39F0">
        <w:rPr>
          <w:rFonts w:ascii="Calibri" w:hAnsi="Calibri" w:cs="Times New Roman" w:hint="eastAsia"/>
          <w:sz w:val="18"/>
        </w:rPr>
        <w:t>。</w:t>
      </w:r>
      <w:r w:rsidR="00DA68B9" w:rsidRPr="008E2AD9" w:rsidDel="00DA68B9">
        <w:rPr>
          <w:rFonts w:hint="eastAsia"/>
        </w:rPr>
        <w:t xml:space="preserve"> </w:t>
      </w:r>
    </w:p>
    <w:p w14:paraId="7CAD32C6" w14:textId="20DB6B15" w:rsidR="00A7158E" w:rsidRPr="00E335BE" w:rsidRDefault="00DA68B9" w:rsidP="00337870">
      <w:pPr>
        <w:pStyle w:val="ProductList-Body"/>
        <w:spacing w:after="120"/>
        <w:rPr>
          <w:rFonts w:ascii="Calibri" w:hAnsi="Calibri"/>
        </w:rPr>
      </w:pPr>
      <w:r w:rsidRPr="005429EA">
        <w:rPr>
          <w:rFonts w:ascii="SimSun" w:hAnsi="SimSun"/>
        </w:rPr>
        <w:t>“</w:t>
      </w:r>
      <w:proofErr w:type="gramStart"/>
      <w:r w:rsidRPr="0026163F">
        <w:rPr>
          <w:rFonts w:ascii="Calibri" w:hAnsi="Calibri"/>
        </w:rPr>
        <w:t>非</w:t>
      </w:r>
      <w:r w:rsidRPr="00FD705A">
        <w:rPr>
          <w:rFonts w:hint="eastAsia"/>
        </w:rPr>
        <w:t>世纪互联</w:t>
      </w:r>
      <w:r w:rsidRPr="0026163F">
        <w:rPr>
          <w:rFonts w:ascii="Calibri" w:hAnsi="Calibri"/>
        </w:rPr>
        <w:t>产品</w:t>
      </w:r>
      <w:r w:rsidRPr="005429EA">
        <w:rPr>
          <w:rFonts w:ascii="SimSun" w:hAnsi="SimSun"/>
        </w:rPr>
        <w:t>”</w:t>
      </w:r>
      <w:r w:rsidRPr="0026163F">
        <w:rPr>
          <w:rFonts w:ascii="Calibri" w:hAnsi="Calibri"/>
        </w:rPr>
        <w:t>指任何第三方品牌的软件</w:t>
      </w:r>
      <w:proofErr w:type="gramEnd"/>
      <w:r w:rsidRPr="0026163F">
        <w:rPr>
          <w:rFonts w:ascii="Calibri" w:hAnsi="Calibri"/>
        </w:rPr>
        <w:t>、数据、服务、网站或产品，但被</w:t>
      </w:r>
      <w:r w:rsidRPr="0026163F">
        <w:rPr>
          <w:rFonts w:ascii="Calibri" w:hAnsi="Calibri"/>
        </w:rPr>
        <w:t xml:space="preserve"> </w:t>
      </w:r>
      <w:r w:rsidR="00F159B6" w:rsidRPr="00F159B6">
        <w:rPr>
          <w:rFonts w:ascii="Calibri" w:hAnsi="Calibri" w:hint="eastAsia"/>
        </w:rPr>
        <w:t>世纪互联</w:t>
      </w:r>
      <w:r w:rsidRPr="0026163F">
        <w:rPr>
          <w:rFonts w:ascii="Calibri" w:hAnsi="Calibri"/>
        </w:rPr>
        <w:t xml:space="preserve"> </w:t>
      </w:r>
      <w:r w:rsidRPr="0026163F">
        <w:rPr>
          <w:rFonts w:ascii="Calibri" w:hAnsi="Calibri"/>
        </w:rPr>
        <w:t>纳入在线服务的除外。</w:t>
      </w:r>
      <w:r w:rsidR="00874919" w:rsidRPr="008E2AD9">
        <w:rPr>
          <w:rFonts w:hint="eastAsia"/>
        </w:rPr>
        <w:t xml:space="preserve"> </w:t>
      </w:r>
    </w:p>
    <w:p w14:paraId="1B81C400" w14:textId="30B3F6AA" w:rsidR="00434F0C" w:rsidRPr="008E2AD9" w:rsidRDefault="00874919" w:rsidP="00337870">
      <w:pPr>
        <w:pStyle w:val="ProductList-Body"/>
        <w:spacing w:after="120"/>
      </w:pPr>
      <w:r w:rsidRPr="008E2AD9">
        <w:rPr>
          <w:rFonts w:hint="eastAsia"/>
        </w:rPr>
        <w:t>“在线服务”指在</w:t>
      </w:r>
      <w:r w:rsidR="00A83DBB" w:rsidRPr="00A83DBB">
        <w:rPr>
          <w:rFonts w:hint="eastAsia"/>
        </w:rPr>
        <w:t>世纪互联在线服务产品提供情况</w:t>
      </w:r>
      <w:r w:rsidRPr="008E2AD9">
        <w:rPr>
          <w:rFonts w:hint="eastAsia"/>
        </w:rPr>
        <w:t>部分中列明的任何服务</w:t>
      </w:r>
      <w:r w:rsidR="006471F5" w:rsidRPr="008E2AD9">
        <w:rPr>
          <w:rFonts w:hint="eastAsia"/>
        </w:rPr>
        <w:t>、功能和软件</w:t>
      </w:r>
      <w:r w:rsidRPr="008E2AD9">
        <w:rPr>
          <w:rFonts w:hint="eastAsia"/>
        </w:rPr>
        <w:t>。</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位于中国境内的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35299316" w14:textId="733D76A2" w:rsidR="00154093" w:rsidRPr="008E2AD9" w:rsidRDefault="00A215B1" w:rsidP="00DB5359">
      <w:pPr>
        <w:pStyle w:val="ProductList-Body"/>
        <w:spacing w:after="120"/>
      </w:pPr>
      <w:r w:rsidRPr="008E2AD9" w:rsidDel="00A215B1">
        <w:rPr>
          <w:rFonts w:hint="eastAsia"/>
        </w:rPr>
        <w:t xml:space="preserve"> </w:t>
      </w:r>
      <w:r w:rsidR="00434F0C" w:rsidRPr="008E2AD9">
        <w:rPr>
          <w:rFonts w:hint="eastAsia"/>
        </w:rPr>
        <w:t>“</w:t>
      </w:r>
      <w:r w:rsidR="00434F0C" w:rsidRPr="008E2AD9">
        <w:rPr>
          <w:rFonts w:hint="eastAsia"/>
        </w:rPr>
        <w:t>OST</w:t>
      </w:r>
      <w:r w:rsidR="00434F0C" w:rsidRPr="008E2AD9">
        <w:rPr>
          <w:rFonts w:hint="eastAsia"/>
        </w:rPr>
        <w:t>”指本</w:t>
      </w:r>
      <w:bookmarkStart w:id="30" w:name="_Toc487133996"/>
      <w:r w:rsidR="00434F0C" w:rsidRPr="008E2AD9">
        <w:rPr>
          <w:rFonts w:hint="eastAsia"/>
        </w:rPr>
        <w:t>在线服务条款</w:t>
      </w:r>
      <w:bookmarkEnd w:id="30"/>
      <w:r w:rsidR="00434F0C" w:rsidRPr="008E2AD9">
        <w:rPr>
          <w:rFonts w:hint="eastAsia"/>
        </w:rPr>
        <w:t>。</w:t>
      </w:r>
    </w:p>
    <w:p w14:paraId="16FC8770" w14:textId="10B55E6D"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69A1CCCC" w:rsidR="0076185A"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7F3AA445" w14:textId="152E12B8" w:rsidR="00A215B1" w:rsidRPr="008E2AD9" w:rsidRDefault="00A215B1" w:rsidP="1A67E690">
      <w:pPr>
        <w:pStyle w:val="ProductList-Body"/>
        <w:spacing w:after="120"/>
      </w:pPr>
      <w:r w:rsidRPr="008E2AD9">
        <w:rPr>
          <w:rFonts w:hint="eastAsia"/>
        </w:rPr>
        <w:t>“</w:t>
      </w:r>
      <w:r w:rsidRPr="008E2AD9">
        <w:rPr>
          <w:rFonts w:hint="eastAsia"/>
        </w:rPr>
        <w:t>SL</w:t>
      </w:r>
      <w:r w:rsidRPr="008E2AD9">
        <w:rPr>
          <w:rFonts w:hint="eastAsia"/>
        </w:rPr>
        <w:t>”指订购许可。</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A31D2C" w:rsidRDefault="0076161A" w:rsidP="1A67E690">
      <w:pPr>
        <w:pStyle w:val="ProductList-SectionHeading"/>
        <w:outlineLvl w:val="0"/>
      </w:pPr>
      <w:bookmarkStart w:id="31" w:name="_Toc117259592"/>
      <w:bookmarkStart w:id="32" w:name="_Toc162019262"/>
      <w:r w:rsidRPr="00A31D2C">
        <w:rPr>
          <w:rFonts w:hint="eastAsia"/>
        </w:rPr>
        <w:lastRenderedPageBreak/>
        <w:t>通用</w:t>
      </w:r>
      <w:r w:rsidR="00BF1045" w:rsidRPr="00A31D2C">
        <w:rPr>
          <w:rFonts w:hint="eastAsia"/>
        </w:rPr>
        <w:t>条款</w:t>
      </w:r>
      <w:bookmarkEnd w:id="31"/>
      <w:bookmarkEnd w:id="32"/>
    </w:p>
    <w:p w14:paraId="290B6F96" w14:textId="77777777" w:rsidR="00557169" w:rsidRPr="00A31D2C" w:rsidRDefault="009C11EF" w:rsidP="00366C8E">
      <w:pPr>
        <w:pStyle w:val="ProductList-SubSubSectionHeading"/>
        <w:outlineLvl w:val="1"/>
      </w:pPr>
      <w:bookmarkStart w:id="33" w:name="_Toc117259593"/>
      <w:bookmarkStart w:id="34" w:name="_Toc162019263"/>
      <w:bookmarkStart w:id="35" w:name="OnlineServicesChanges"/>
      <w:r w:rsidRPr="00A31D2C">
        <w:rPr>
          <w:rFonts w:hint="eastAsia"/>
        </w:rPr>
        <w:t>许可在线服务</w:t>
      </w:r>
      <w:bookmarkEnd w:id="33"/>
      <w:bookmarkEnd w:id="34"/>
    </w:p>
    <w:bookmarkEnd w:id="35"/>
    <w:p w14:paraId="36C4A263" w14:textId="465D2CF2" w:rsidR="00557169" w:rsidRPr="00A31D2C" w:rsidRDefault="00557169" w:rsidP="1A67E690">
      <w:pPr>
        <w:pStyle w:val="ProductList-Body"/>
      </w:pPr>
      <w:r w:rsidRPr="00A31D2C">
        <w:rPr>
          <w:rFonts w:hint="eastAsia"/>
        </w:rPr>
        <w:t>客户必须获取并分配使用每个在线服务所需的相应订购许可。每个访问在线服务的用户必须分配有用户</w:t>
      </w:r>
      <w:r w:rsidRPr="00A31D2C">
        <w:rPr>
          <w:rFonts w:hint="eastAsia"/>
        </w:rPr>
        <w:t xml:space="preserve"> SL</w:t>
      </w:r>
      <w:r w:rsidRPr="00A31D2C">
        <w:rPr>
          <w:rFonts w:hint="eastAsia"/>
        </w:rPr>
        <w:t>，或者仅可通过分配有设备</w:t>
      </w:r>
      <w:r w:rsidRPr="00A31D2C">
        <w:rPr>
          <w:rFonts w:hint="eastAsia"/>
        </w:rPr>
        <w:t xml:space="preserve"> SL </w:t>
      </w:r>
      <w:r w:rsidRPr="00A31D2C">
        <w:rPr>
          <w:rFonts w:hint="eastAsia"/>
        </w:rPr>
        <w:t>的设备访问在线服务，除非</w:t>
      </w:r>
      <w:hyperlink w:anchor="OnlineServiceSpecificTerms" w:history="1">
        <w:r w:rsidR="002474AD" w:rsidRPr="00A31D2C">
          <w:rPr>
            <w:rStyle w:val="Hyperlink"/>
            <w:rFonts w:hint="eastAsia"/>
          </w:rPr>
          <w:t>特定在线服务的条款</w:t>
        </w:r>
      </w:hyperlink>
      <w:r w:rsidRPr="00A31D2C">
        <w:rPr>
          <w:rFonts w:hint="eastAsia"/>
        </w:rPr>
        <w:t>中另有规定。</w:t>
      </w:r>
      <w:r w:rsidRPr="00A31D2C">
        <w:rPr>
          <w:rFonts w:hint="eastAsia"/>
        </w:rPr>
        <w:t xml:space="preserve"> </w:t>
      </w:r>
    </w:p>
    <w:p w14:paraId="30968216" w14:textId="77777777" w:rsidR="0081374C" w:rsidRPr="00A31D2C" w:rsidRDefault="0081374C" w:rsidP="00103924">
      <w:pPr>
        <w:pStyle w:val="ProductList-Body"/>
      </w:pPr>
    </w:p>
    <w:p w14:paraId="190962D5" w14:textId="77777777" w:rsidR="00412B58" w:rsidRPr="00A31D2C" w:rsidRDefault="00515743">
      <w:pPr>
        <w:pStyle w:val="ProductList-Body"/>
        <w:ind w:left="180"/>
        <w:outlineLvl w:val="2"/>
        <w:rPr>
          <w:b/>
          <w:color w:val="0072C6"/>
        </w:rPr>
      </w:pPr>
      <w:r w:rsidRPr="00A31D2C">
        <w:rPr>
          <w:rFonts w:hint="eastAsia"/>
          <w:b/>
          <w:bCs/>
          <w:color w:val="0072C6"/>
        </w:rPr>
        <w:t>许可的重新分配</w:t>
      </w:r>
    </w:p>
    <w:p w14:paraId="18213AE1" w14:textId="7F920DC3" w:rsidR="004D3248" w:rsidRPr="00A31D2C" w:rsidRDefault="004D3248" w:rsidP="1A67E690">
      <w:pPr>
        <w:pStyle w:val="ProductList-Body"/>
        <w:ind w:left="158"/>
      </w:pPr>
      <w:r w:rsidRPr="00A31D2C">
        <w:rPr>
          <w:rFonts w:hint="eastAsia"/>
        </w:rPr>
        <w:t>大多数（但不是全部）</w:t>
      </w:r>
      <w:r w:rsidRPr="00A31D2C">
        <w:rPr>
          <w:rFonts w:hint="eastAsia"/>
        </w:rPr>
        <w:t xml:space="preserve">SL </w:t>
      </w:r>
      <w:r w:rsidRPr="00A31D2C">
        <w:rPr>
          <w:rFonts w:hint="eastAsia"/>
        </w:rPr>
        <w:t>都将被重新分配。除非本段落或</w:t>
      </w:r>
      <w:hyperlink w:anchor="OnlineServiceSpecificTerms" w:history="1">
        <w:r w:rsidRPr="00A31D2C">
          <w:rPr>
            <w:rStyle w:val="Hyperlink"/>
            <w:rFonts w:hint="eastAsia"/>
          </w:rPr>
          <w:t>特定在线服务的条款</w:t>
        </w:r>
      </w:hyperlink>
      <w:r w:rsidRPr="00A31D2C">
        <w:rPr>
          <w:rFonts w:hint="eastAsia"/>
        </w:rPr>
        <w:t>中的条款允许，否则客户在短期内（即上次分配后的九十</w:t>
      </w:r>
      <w:r w:rsidRPr="00A31D2C">
        <w:rPr>
          <w:rFonts w:hint="eastAsia"/>
        </w:rPr>
        <w:t xml:space="preserve"> (90) </w:t>
      </w:r>
      <w:r w:rsidRPr="00A31D2C">
        <w:rPr>
          <w:rFonts w:hint="eastAsia"/>
        </w:rPr>
        <w:t>天内）不得重新分配</w:t>
      </w:r>
      <w:r w:rsidRPr="00A31D2C">
        <w:rPr>
          <w:rFonts w:hint="eastAsia"/>
        </w:rPr>
        <w:t xml:space="preserve"> SL</w:t>
      </w:r>
      <w:r w:rsidRPr="00A31D2C">
        <w:rPr>
          <w:rFonts w:hint="eastAsia"/>
        </w:rPr>
        <w:t>。客户可以在短期内重新分配</w:t>
      </w:r>
      <w:r w:rsidRPr="00A31D2C">
        <w:rPr>
          <w:rFonts w:hint="eastAsia"/>
        </w:rPr>
        <w:t xml:space="preserve"> SL </w:t>
      </w:r>
      <w:r w:rsidRPr="00A31D2C">
        <w:rPr>
          <w:rFonts w:hint="eastAsia"/>
        </w:rPr>
        <w:t>以填补用户空缺，或在某台设备无法使用时解决其不可用性。出于任何其他目的重新分配</w:t>
      </w:r>
      <w:r w:rsidRPr="00A31D2C">
        <w:rPr>
          <w:rFonts w:hint="eastAsia"/>
        </w:rPr>
        <w:t xml:space="preserve"> SL </w:t>
      </w:r>
      <w:r w:rsidRPr="00A31D2C">
        <w:rPr>
          <w:rFonts w:hint="eastAsia"/>
        </w:rPr>
        <w:t>必须是永久性的。客户将某设备或用户的</w:t>
      </w:r>
      <w:r w:rsidRPr="00A31D2C">
        <w:rPr>
          <w:rFonts w:hint="eastAsia"/>
        </w:rPr>
        <w:t xml:space="preserve"> SL </w:t>
      </w:r>
      <w:r w:rsidRPr="00A31D2C">
        <w:rPr>
          <w:rFonts w:hint="eastAsia"/>
        </w:rPr>
        <w:t>重新分配给其他设备或用户时，必须阻止相关访问，并从以前的设备或以前用户的设备中删除相关软件。</w:t>
      </w:r>
    </w:p>
    <w:p w14:paraId="4DDC97BD" w14:textId="77777777" w:rsidR="00515743" w:rsidRPr="00A31D2C" w:rsidRDefault="00515743" w:rsidP="00DD2ACE">
      <w:pPr>
        <w:pStyle w:val="ProductList-Body"/>
      </w:pPr>
    </w:p>
    <w:p w14:paraId="22B60AE0" w14:textId="77777777" w:rsidR="00DD2ACE" w:rsidRPr="00A31D2C" w:rsidRDefault="00DD2ACE">
      <w:pPr>
        <w:pStyle w:val="ProductList-Body"/>
        <w:ind w:left="180"/>
        <w:outlineLvl w:val="2"/>
        <w:rPr>
          <w:b/>
          <w:color w:val="0072C6"/>
        </w:rPr>
      </w:pPr>
      <w:r w:rsidRPr="00A31D2C">
        <w:rPr>
          <w:rFonts w:hint="eastAsia"/>
          <w:b/>
          <w:bCs/>
          <w:color w:val="0072C6"/>
        </w:rPr>
        <w:t>多路技术</w:t>
      </w:r>
    </w:p>
    <w:p w14:paraId="05138024" w14:textId="76F207B8" w:rsidR="00BD34EE" w:rsidRPr="00A31D2C" w:rsidRDefault="00BD34EE" w:rsidP="00BD34EE">
      <w:pPr>
        <w:pStyle w:val="ProductList-Body"/>
        <w:ind w:left="158"/>
        <w:rPr>
          <w:rFonts w:cstheme="minorHAnsi"/>
        </w:rPr>
      </w:pPr>
      <w:r w:rsidRPr="00A31D2C">
        <w:rPr>
          <w:rFonts w:cstheme="minorHAnsi"/>
        </w:rPr>
        <w:t>客户用于以下用途的硬件或软件</w:t>
      </w:r>
      <w:r w:rsidR="008653F2" w:rsidRPr="00A31D2C">
        <w:rPr>
          <w:rFonts w:cstheme="minorHAnsi"/>
        </w:rPr>
        <w:t>不会减少客户所需的任何类型的许可数量</w:t>
      </w:r>
      <w:r w:rsidRPr="00A31D2C">
        <w:rPr>
          <w:rFonts w:cstheme="minorHAnsi"/>
        </w:rPr>
        <w:t>：</w:t>
      </w:r>
    </w:p>
    <w:p w14:paraId="58279B06" w14:textId="317176AF" w:rsidR="00BD34EE" w:rsidRPr="00F95CFA" w:rsidRDefault="00BD34EE" w:rsidP="00F95CFA">
      <w:pPr>
        <w:pStyle w:val="ProductList-Body"/>
        <w:numPr>
          <w:ilvl w:val="0"/>
          <w:numId w:val="9"/>
        </w:numPr>
        <w:ind w:left="608" w:hanging="270"/>
      </w:pPr>
      <w:r w:rsidRPr="00F95CFA">
        <w:t>合用连接或减少</w:t>
      </w:r>
      <w:r w:rsidRPr="00F95CFA">
        <w:t xml:space="preserve"> OSE</w:t>
      </w:r>
      <w:r w:rsidRPr="00F95CFA">
        <w:t>、设备或产品直接管理的用户的数量；</w:t>
      </w:r>
      <w:r w:rsidR="00682F08" w:rsidRPr="00F95CFA">
        <w:t>或</w:t>
      </w:r>
    </w:p>
    <w:p w14:paraId="02732CFE" w14:textId="4FC12582" w:rsidR="00BD34EE" w:rsidRPr="00F95CFA" w:rsidRDefault="00BD34EE" w:rsidP="00F95CFA">
      <w:pPr>
        <w:pStyle w:val="ProductList-Body"/>
        <w:numPr>
          <w:ilvl w:val="0"/>
          <w:numId w:val="9"/>
        </w:numPr>
        <w:ind w:left="608" w:hanging="270"/>
      </w:pPr>
      <w:r w:rsidRPr="00F95CFA">
        <w:t>减少直接或间接访问或使用产品的设备或用户的数量；</w:t>
      </w:r>
      <w:r w:rsidR="007F4E3E" w:rsidRPr="00F95CFA">
        <w:t>或</w:t>
      </w:r>
    </w:p>
    <w:p w14:paraId="1791D0C3" w14:textId="742F2591" w:rsidR="00BD34EE" w:rsidRPr="00F95CFA" w:rsidRDefault="00BD34EE" w:rsidP="00F95CFA">
      <w:pPr>
        <w:pStyle w:val="ProductList-Body"/>
        <w:numPr>
          <w:ilvl w:val="0"/>
          <w:numId w:val="9"/>
        </w:numPr>
        <w:ind w:left="608" w:hanging="270"/>
      </w:pPr>
      <w:r w:rsidRPr="00F95CFA">
        <w:t>访问产品本身处理或生成的数据</w:t>
      </w:r>
      <w:r w:rsidR="007F4E3E" w:rsidRPr="00F95CFA">
        <w:rPr>
          <w:rFonts w:hint="eastAsia"/>
        </w:rPr>
        <w:t>。</w:t>
      </w:r>
    </w:p>
    <w:p w14:paraId="397DFFD3" w14:textId="77777777" w:rsidR="005C551D" w:rsidRDefault="005C551D" w:rsidP="00BD34EE">
      <w:pPr>
        <w:pStyle w:val="ProductList-Body"/>
        <w:ind w:left="158"/>
      </w:pP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36" w:name="_Toc117259594"/>
      <w:bookmarkStart w:id="37" w:name="_Toc162019264"/>
      <w:r w:rsidRPr="008E2AD9">
        <w:rPr>
          <w:rFonts w:hint="eastAsia"/>
        </w:rPr>
        <w:t>使用在线服务</w:t>
      </w:r>
      <w:bookmarkEnd w:id="36"/>
      <w:bookmarkEnd w:id="37"/>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9"/>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9"/>
        </w:numPr>
        <w:spacing w:before="40"/>
        <w:ind w:left="608" w:hanging="270"/>
      </w:pPr>
      <w:r w:rsidRPr="008E2AD9">
        <w:rPr>
          <w:rFonts w:hint="eastAsia"/>
        </w:rPr>
        <w:t>使用在线服务侵犯他人权利；</w:t>
      </w:r>
      <w:r w:rsidRPr="008E2AD9">
        <w:rPr>
          <w:rFonts w:hint="eastAsia"/>
        </w:rPr>
        <w:t xml:space="preserve"> </w:t>
      </w:r>
    </w:p>
    <w:p w14:paraId="647EFCE1" w14:textId="77777777" w:rsidR="005B755E" w:rsidRDefault="00230E30" w:rsidP="005B755E">
      <w:pPr>
        <w:pStyle w:val="ProductList-Body"/>
        <w:numPr>
          <w:ilvl w:val="0"/>
          <w:numId w:val="9"/>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1DE49042" w:rsidR="00D57835" w:rsidRPr="008E2AD9" w:rsidRDefault="00D57835" w:rsidP="005B755E">
      <w:pPr>
        <w:pStyle w:val="ProductList-Body"/>
        <w:numPr>
          <w:ilvl w:val="0"/>
          <w:numId w:val="9"/>
        </w:numPr>
        <w:spacing w:before="40"/>
        <w:ind w:left="608" w:hanging="27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9"/>
        </w:numPr>
        <w:spacing w:before="40"/>
        <w:ind w:left="608" w:hanging="270"/>
      </w:pPr>
      <w:r w:rsidRPr="008E2AD9">
        <w:rPr>
          <w:rFonts w:hint="eastAsia"/>
        </w:rPr>
        <w:t>使用在线服务发送垃圾邮件或分发恶意软件；</w:t>
      </w:r>
    </w:p>
    <w:p w14:paraId="2D9B5574" w14:textId="64D403CB" w:rsidR="00230E30" w:rsidRPr="008E2AD9" w:rsidRDefault="00230E30" w:rsidP="00C91713">
      <w:pPr>
        <w:pStyle w:val="ProductList-Body"/>
        <w:numPr>
          <w:ilvl w:val="0"/>
          <w:numId w:val="9"/>
        </w:numPr>
        <w:spacing w:before="40"/>
        <w:ind w:left="608" w:hanging="270"/>
      </w:pPr>
      <w:r w:rsidRPr="008E2AD9">
        <w:rPr>
          <w:rFonts w:hint="eastAsia"/>
        </w:rPr>
        <w:t>以可能对其造成损害或妨碍他人使用的方式使用在线服务；</w:t>
      </w:r>
      <w:r w:rsidRPr="008E2AD9">
        <w:rPr>
          <w:rFonts w:hint="eastAsia"/>
        </w:rPr>
        <w:t xml:space="preserve"> </w:t>
      </w:r>
    </w:p>
    <w:p w14:paraId="3B2A0082" w14:textId="7C7B6530" w:rsidR="00230E30" w:rsidRPr="00380528" w:rsidRDefault="00230E30" w:rsidP="00C91713">
      <w:pPr>
        <w:pStyle w:val="ProductList-Body"/>
        <w:numPr>
          <w:ilvl w:val="0"/>
          <w:numId w:val="9"/>
        </w:numPr>
        <w:spacing w:before="40" w:after="120"/>
        <w:ind w:left="619" w:hanging="274"/>
      </w:pPr>
      <w:r w:rsidRPr="00380528">
        <w:rPr>
          <w:rFonts w:hint="eastAsia"/>
        </w:rPr>
        <w:t>用于由于在线服务故障而可能会导致死亡、严重人身伤害或严重的物理或环境损害的任何应用或情况</w:t>
      </w:r>
      <w:r w:rsidR="005474E9" w:rsidRPr="00380528">
        <w:rPr>
          <w:rFonts w:ascii="Calibri" w:hAnsi="Calibri" w:cs="Calibri" w:hint="eastAsia"/>
        </w:rPr>
        <w:t>（下面</w:t>
      </w:r>
      <w:r w:rsidR="005474E9" w:rsidRPr="00380528">
        <w:rPr>
          <w:rFonts w:ascii="Calibri" w:hAnsi="Calibri" w:cs="Calibri"/>
        </w:rPr>
        <w:t>“</w:t>
      </w:r>
      <w:r w:rsidR="005474E9" w:rsidRPr="00380528">
        <w:rPr>
          <w:rFonts w:ascii="Calibri" w:hAnsi="Calibri" w:cs="Calibri" w:hint="eastAsia"/>
        </w:rPr>
        <w:t>高风险使用</w:t>
      </w:r>
      <w:r w:rsidR="005474E9" w:rsidRPr="00380528">
        <w:rPr>
          <w:rFonts w:ascii="Calibri" w:hAnsi="Calibri" w:cs="Calibri"/>
        </w:rPr>
        <w:t>”</w:t>
      </w:r>
      <w:r w:rsidR="005474E9" w:rsidRPr="00380528">
        <w:rPr>
          <w:rFonts w:ascii="Calibri" w:hAnsi="Calibri" w:cs="Calibri" w:hint="eastAsia"/>
        </w:rPr>
        <w:t>一节中所描述的情况除外）</w:t>
      </w:r>
      <w:r w:rsidR="00F94E50" w:rsidRPr="00380528">
        <w:t>；或</w:t>
      </w:r>
    </w:p>
    <w:p w14:paraId="7026A2F2" w14:textId="3B67F553" w:rsidR="006618C4" w:rsidRPr="002A19D2" w:rsidRDefault="006618C4" w:rsidP="00E335BE">
      <w:pPr>
        <w:pStyle w:val="ProductList-Body"/>
        <w:numPr>
          <w:ilvl w:val="0"/>
          <w:numId w:val="9"/>
        </w:numPr>
        <w:spacing w:before="40" w:after="120"/>
        <w:ind w:left="605" w:hanging="274"/>
      </w:pPr>
      <w:r w:rsidRPr="002A19D2">
        <w:t>协助或鼓励任何人实施上述行为。</w:t>
      </w:r>
    </w:p>
    <w:p w14:paraId="55624C00" w14:textId="54742BB7" w:rsidR="002B6B69" w:rsidRDefault="00230E30" w:rsidP="00E26E2E">
      <w:pPr>
        <w:pStyle w:val="ProductList-Body"/>
      </w:pPr>
      <w:r w:rsidRPr="008E2AD9">
        <w:rPr>
          <w:rFonts w:hint="eastAsia"/>
        </w:rPr>
        <w:t>违反本节条款可能会导致在线服务暂停。</w:t>
      </w:r>
      <w:r w:rsidR="00037241" w:rsidRPr="00380528">
        <w:rPr>
          <w:rFonts w:hint="eastAsia"/>
        </w:rPr>
        <w:t>世纪互联</w:t>
      </w:r>
      <w:r w:rsidR="00725FCD" w:rsidRPr="00380528">
        <w:rPr>
          <w:rFonts w:hint="eastAsia"/>
        </w:rPr>
        <w:t>将仅在合理必要的情况下</w:t>
      </w:r>
      <w:r w:rsidR="00BC0A5D" w:rsidRPr="00380528">
        <w:rPr>
          <w:rFonts w:ascii="Calibri" w:hAnsi="Calibri" w:cs="Calibri" w:hint="eastAsia"/>
        </w:rPr>
        <w:t>暂停在线服务</w:t>
      </w:r>
      <w:r w:rsidRPr="00380528">
        <w:rPr>
          <w:rFonts w:hint="eastAsia"/>
        </w:rPr>
        <w:t>。除非世纪互联认为需要立即暂停，否则世纪互联将在暂停在线服务之前发出合理通知。</w:t>
      </w:r>
    </w:p>
    <w:p w14:paraId="23EAD7FF" w14:textId="77777777" w:rsidR="00DE4D87" w:rsidRDefault="00DE4D87" w:rsidP="00E26E2E">
      <w:pPr>
        <w:pStyle w:val="ProductList-Body"/>
      </w:pPr>
    </w:p>
    <w:p w14:paraId="3CC65EFB" w14:textId="77777777" w:rsidR="00DE4D87" w:rsidRPr="00380528" w:rsidRDefault="00DE4D87" w:rsidP="00DE4D87">
      <w:pPr>
        <w:pStyle w:val="ProductList-Body"/>
        <w:ind w:left="180"/>
        <w:outlineLvl w:val="2"/>
        <w:rPr>
          <w:rFonts w:ascii="Calibri" w:hAnsi="Calibri" w:cs="Calibri"/>
          <w:b/>
          <w:bCs/>
          <w:color w:val="0072C6"/>
        </w:rPr>
      </w:pPr>
      <w:r w:rsidRPr="00380528">
        <w:rPr>
          <w:rFonts w:ascii="Calibri" w:hAnsi="Calibri" w:cs="Calibri" w:hint="eastAsia"/>
          <w:b/>
          <w:bCs/>
          <w:color w:val="0072C6"/>
        </w:rPr>
        <w:t>高风险使用</w:t>
      </w:r>
    </w:p>
    <w:p w14:paraId="2136A9B0" w14:textId="259F07D0" w:rsidR="00DE4D87" w:rsidRDefault="00DE4D87" w:rsidP="00DE4D87">
      <w:pPr>
        <w:pStyle w:val="ProductList-Body"/>
        <w:ind w:left="158"/>
      </w:pPr>
      <w:r w:rsidRPr="00380528">
        <w:rPr>
          <w:rFonts w:ascii="Calibri" w:hAnsi="Calibri" w:cs="Calibri" w:hint="eastAsia"/>
        </w:rPr>
        <w:t>警告：现代技术，尤其是平台技术，可通过各种创新型的新方式投入使用，客户必须考虑这些技术的特定应用是否安全。如果使用时出现在线服务中断、缺陷、错误或其他可能导致死亡、严重人身伤害或可能造成严重的物理或环境损害的故障（统称为</w:t>
      </w:r>
      <w:r w:rsidRPr="00380528">
        <w:rPr>
          <w:rFonts w:ascii="Calibri" w:hAnsi="Calibri" w:cs="Calibri"/>
        </w:rPr>
        <w:t>“</w:t>
      </w:r>
      <w:r w:rsidRPr="00380528">
        <w:rPr>
          <w:rFonts w:ascii="Calibri" w:hAnsi="Calibri" w:cs="Calibri" w:hint="eastAsia"/>
        </w:rPr>
        <w:t>高风险使用</w:t>
      </w:r>
      <w:r w:rsidRPr="00380528">
        <w:rPr>
          <w:rFonts w:ascii="Calibri" w:hAnsi="Calibri" w:cs="Calibri"/>
        </w:rPr>
        <w:t>”</w:t>
      </w:r>
      <w:r w:rsidRPr="00380528">
        <w:rPr>
          <w:rFonts w:ascii="Calibri" w:hAnsi="Calibri" w:cs="Calibri" w:hint="eastAsia"/>
        </w:rPr>
        <w:t>），则在线服务不支持也无意支持任何此类使用。因此，无论一般行业或特殊行业，客户必须在设计、实施每一个应用程序时考虑到当在线服务发生服务中断、缺陷、错误或其他故障时，确保人身、财产和环境安全不低于合理的、适当的、法律规定的安全水平。客户自行承担高风险使用在线服务的风险。因高风险使用在线服务而产生的任何损害赔偿、成本赔偿和律师费索赔，包括基于严格责任或</w:t>
      </w:r>
      <w:r w:rsidRPr="00380528">
        <w:rPr>
          <w:rFonts w:ascii="Calibri" w:hAnsi="Calibri" w:cs="Calibri"/>
        </w:rPr>
        <w:t xml:space="preserve"> </w:t>
      </w:r>
      <w:r w:rsidRPr="00380528">
        <w:rPr>
          <w:rFonts w:hint="eastAsia"/>
        </w:rPr>
        <w:t>世纪互联</w:t>
      </w:r>
      <w:r w:rsidR="00811DA5" w:rsidRPr="00380528">
        <w:rPr>
          <w:rFonts w:hint="eastAsia"/>
        </w:rPr>
        <w:t>或其许可方</w:t>
      </w:r>
      <w:r w:rsidRPr="00380528">
        <w:rPr>
          <w:rFonts w:ascii="Calibri" w:hAnsi="Calibri" w:cs="Calibri" w:hint="eastAsia"/>
        </w:rPr>
        <w:t>在设计或向客户提供在线服务时发生过失行为的任何索赔，客户应对</w:t>
      </w:r>
      <w:r w:rsidRPr="00380528">
        <w:rPr>
          <w:rFonts w:hint="eastAsia"/>
        </w:rPr>
        <w:t>世纪互联</w:t>
      </w:r>
      <w:r w:rsidR="00811DA5" w:rsidRPr="00380528">
        <w:rPr>
          <w:rFonts w:hint="eastAsia"/>
        </w:rPr>
        <w:t>及其许可方</w:t>
      </w:r>
      <w:r w:rsidRPr="00380528">
        <w:rPr>
          <w:rFonts w:ascii="Calibri" w:hAnsi="Calibri" w:cs="Calibri" w:hint="eastAsia"/>
        </w:rPr>
        <w:t>做出赔偿，支付辩护费用，并确保其免受损害。上述赔偿义务是对客户批量许可协议中规定的全部抗辩义务的补充，不受此类协议中所载限制或排除条款的约束</w:t>
      </w:r>
      <w:r w:rsidRPr="00380528">
        <w:t>。</w:t>
      </w:r>
    </w:p>
    <w:p w14:paraId="4D2E7F25" w14:textId="77777777" w:rsidR="0018427B" w:rsidRDefault="0018427B" w:rsidP="00DE4D87">
      <w:pPr>
        <w:pStyle w:val="ProductList-Body"/>
        <w:ind w:left="158"/>
      </w:pPr>
    </w:p>
    <w:p w14:paraId="1712035D" w14:textId="77777777" w:rsidR="0018427B" w:rsidRPr="00E23757" w:rsidRDefault="0018427B" w:rsidP="0018427B">
      <w:pPr>
        <w:pStyle w:val="ProductList-Body"/>
        <w:keepNext/>
        <w:ind w:left="187"/>
        <w:outlineLvl w:val="2"/>
        <w:rPr>
          <w:rFonts w:ascii="Calibri" w:hAnsi="Calibri" w:cs="Calibri"/>
          <w:b/>
          <w:bCs/>
          <w:color w:val="0072C6"/>
        </w:rPr>
      </w:pPr>
      <w:r w:rsidRPr="00E23757">
        <w:rPr>
          <w:rFonts w:ascii="Calibri" w:hAnsi="Calibri" w:cs="Calibri"/>
          <w:b/>
          <w:bCs/>
          <w:color w:val="0072C6"/>
        </w:rPr>
        <w:t>医疗设备免责声明</w:t>
      </w:r>
    </w:p>
    <w:p w14:paraId="2917BC83" w14:textId="77777777" w:rsidR="0018427B" w:rsidRPr="00184BF0" w:rsidRDefault="0018427B" w:rsidP="0018427B">
      <w:pPr>
        <w:pStyle w:val="ProductList-Body"/>
        <w:ind w:left="180"/>
        <w:rPr>
          <w:rFonts w:ascii="Calibri" w:hAnsi="Calibri" w:cs="Calibri"/>
        </w:rPr>
      </w:pPr>
      <w:r w:rsidRPr="00E23757">
        <w:rPr>
          <w:rFonts w:ascii="Calibri" w:hAnsi="Calibri" w:cs="Calibri"/>
        </w:rPr>
        <w:t>客户承认，在线服务</w:t>
      </w:r>
      <w:r w:rsidRPr="00E23757">
        <w:rPr>
          <w:rFonts w:ascii="Calibri" w:hAnsi="Calibri" w:cs="Calibri"/>
        </w:rPr>
        <w:t xml:space="preserve"> (1) </w:t>
      </w:r>
      <w:r w:rsidRPr="00E23757">
        <w:rPr>
          <w:rFonts w:ascii="Calibri" w:hAnsi="Calibri" w:cs="Calibri"/>
        </w:rPr>
        <w:t>并非设计或旨在用作医疗设备；</w:t>
      </w:r>
      <w:r w:rsidRPr="00E23757">
        <w:rPr>
          <w:rFonts w:ascii="Calibri" w:hAnsi="Calibri" w:cs="Calibri"/>
        </w:rPr>
        <w:t xml:space="preserve">(2) </w:t>
      </w:r>
      <w:r w:rsidRPr="00E23757">
        <w:rPr>
          <w:rFonts w:ascii="Calibri" w:hAnsi="Calibri" w:cs="Calibri"/>
        </w:rPr>
        <w:t>并非设计或旨在替代专业医嘱、诊断、治疗或判断，也不应当用于替换或替代专业医嘱、诊断、治疗或判断。客户需自行负责向其实施在线服务的最终用户展示警告、免责声明和确认，并且</w:t>
      </w:r>
      <w:r w:rsidRPr="00E23757">
        <w:rPr>
          <w:rFonts w:ascii="Calibri" w:hAnsi="Calibri" w:cs="Calibri"/>
        </w:rPr>
        <w:t>/</w:t>
      </w:r>
      <w:r w:rsidRPr="00E23757">
        <w:rPr>
          <w:rFonts w:ascii="Calibri" w:hAnsi="Calibri" w:cs="Calibri"/>
        </w:rPr>
        <w:t>或者征得他们的适当同意。</w:t>
      </w:r>
    </w:p>
    <w:p w14:paraId="5A735F0B" w14:textId="19CEEE53" w:rsidR="0018427B" w:rsidRDefault="0018427B" w:rsidP="00DE4D87">
      <w:pPr>
        <w:pStyle w:val="ProductList-Body"/>
        <w:ind w:left="158"/>
      </w:pPr>
    </w:p>
    <w:p w14:paraId="12762438" w14:textId="77777777" w:rsidR="00525E25" w:rsidRPr="00A31D2C" w:rsidRDefault="00525E25" w:rsidP="00FF30D6">
      <w:pPr>
        <w:pStyle w:val="ProductList-SubSubSectionHeading"/>
        <w:outlineLvl w:val="1"/>
      </w:pPr>
      <w:bookmarkStart w:id="38" w:name="_Toc117259595"/>
      <w:bookmarkStart w:id="39" w:name="_Toc162019265"/>
      <w:r w:rsidRPr="00A31D2C">
        <w:rPr>
          <w:rFonts w:hint="eastAsia"/>
        </w:rPr>
        <w:t>数据保护和安全</w:t>
      </w:r>
      <w:bookmarkEnd w:id="38"/>
      <w:bookmarkEnd w:id="39"/>
    </w:p>
    <w:p w14:paraId="3299B1E8" w14:textId="360618F2" w:rsidR="00525E25" w:rsidRPr="00A31D2C" w:rsidRDefault="00525E25" w:rsidP="00525E25">
      <w:pPr>
        <w:pStyle w:val="ProductList-Body"/>
      </w:pPr>
      <w:r w:rsidRPr="00A31D2C">
        <w:rPr>
          <w:rFonts w:hint="eastAsia"/>
        </w:rPr>
        <w:t>DPA</w:t>
      </w:r>
      <w:r w:rsidRPr="00A31D2C">
        <w:rPr>
          <w:rFonts w:hint="eastAsia"/>
        </w:rPr>
        <w:t>的条款</w:t>
      </w:r>
      <w:r w:rsidR="00ED2B10" w:rsidRPr="00A31D2C">
        <w:rPr>
          <w:rFonts w:hint="eastAsia"/>
        </w:rPr>
        <w:t>将</w:t>
      </w:r>
      <w:r w:rsidRPr="00A31D2C">
        <w:rPr>
          <w:rFonts w:hint="eastAsia"/>
        </w:rPr>
        <w:t>适用于除附件</w:t>
      </w:r>
      <w:r w:rsidRPr="00A31D2C">
        <w:rPr>
          <w:rFonts w:hint="eastAsia"/>
        </w:rPr>
        <w:t>1</w:t>
      </w:r>
      <w:r w:rsidR="001B6D18" w:rsidRPr="00A31D2C">
        <w:rPr>
          <w:rFonts w:hint="eastAsia"/>
        </w:rPr>
        <w:t>“不在</w:t>
      </w:r>
      <w:r w:rsidR="001B6D18" w:rsidRPr="00A31D2C">
        <w:rPr>
          <w:rFonts w:hint="eastAsia"/>
        </w:rPr>
        <w:t>DPA</w:t>
      </w:r>
      <w:proofErr w:type="gramStart"/>
      <w:r w:rsidR="001B6D18" w:rsidRPr="00A31D2C">
        <w:rPr>
          <w:rFonts w:hint="eastAsia"/>
        </w:rPr>
        <w:t>范围内的在线服务”</w:t>
      </w:r>
      <w:r w:rsidRPr="00A31D2C">
        <w:rPr>
          <w:rFonts w:hint="eastAsia"/>
        </w:rPr>
        <w:t>中所列的在线服务</w:t>
      </w:r>
      <w:r w:rsidR="00442247" w:rsidRPr="00A31D2C">
        <w:rPr>
          <w:rFonts w:hint="eastAsia"/>
        </w:rPr>
        <w:t>之</w:t>
      </w:r>
      <w:r w:rsidRPr="00A31D2C">
        <w:rPr>
          <w:rFonts w:hint="eastAsia"/>
        </w:rPr>
        <w:t>外的</w:t>
      </w:r>
      <w:r w:rsidR="00642768" w:rsidRPr="00A31D2C">
        <w:rPr>
          <w:rFonts w:hint="eastAsia"/>
        </w:rPr>
        <w:t>其他</w:t>
      </w:r>
      <w:r w:rsidRPr="00A31D2C">
        <w:rPr>
          <w:rFonts w:hint="eastAsia"/>
        </w:rPr>
        <w:t>在线服务</w:t>
      </w:r>
      <w:proofErr w:type="gramEnd"/>
      <w:r w:rsidRPr="00A31D2C">
        <w:rPr>
          <w:rFonts w:hint="eastAsia"/>
        </w:rPr>
        <w:t>。</w:t>
      </w:r>
    </w:p>
    <w:p w14:paraId="263DD774" w14:textId="77777777" w:rsidR="00103924" w:rsidRPr="00A31D2C" w:rsidRDefault="00103924" w:rsidP="00103924">
      <w:pPr>
        <w:pStyle w:val="ProductList-Body"/>
      </w:pPr>
    </w:p>
    <w:p w14:paraId="2D7F4466" w14:textId="77777777" w:rsidR="00103924" w:rsidRPr="00A31D2C" w:rsidRDefault="00103924" w:rsidP="00366C8E">
      <w:pPr>
        <w:pStyle w:val="ProductList-SubSubSectionHeading"/>
        <w:outlineLvl w:val="1"/>
      </w:pPr>
      <w:bookmarkStart w:id="40" w:name="_Toc487133999"/>
      <w:bookmarkStart w:id="41" w:name="_Toc117259596"/>
      <w:bookmarkStart w:id="42" w:name="_Toc162019266"/>
      <w:r w:rsidRPr="00A31D2C">
        <w:rPr>
          <w:rFonts w:hint="eastAsia"/>
        </w:rPr>
        <w:t>在线服务中的软件使用</w:t>
      </w:r>
      <w:bookmarkEnd w:id="40"/>
      <w:bookmarkEnd w:id="41"/>
      <w:bookmarkEnd w:id="42"/>
    </w:p>
    <w:p w14:paraId="066FCCEF" w14:textId="77777777" w:rsidR="00103924" w:rsidRPr="00A31D2C" w:rsidRDefault="00103924" w:rsidP="00103924">
      <w:pPr>
        <w:pStyle w:val="ProductList-Body"/>
      </w:pPr>
      <w:r w:rsidRPr="00A31D2C">
        <w:rPr>
          <w:rFonts w:hint="eastAsia"/>
        </w:rPr>
        <w:t>客户可能需要安装世纪互联提供的特定软件才能使用在线服务。如果这样的话，则需遵守以下条款：</w:t>
      </w:r>
    </w:p>
    <w:p w14:paraId="0A159211" w14:textId="77777777" w:rsidR="00AD5F09" w:rsidRPr="00A31D2C" w:rsidRDefault="00AD5F09" w:rsidP="00103924">
      <w:pPr>
        <w:pStyle w:val="ProductList-Body"/>
      </w:pPr>
    </w:p>
    <w:p w14:paraId="78915437" w14:textId="77777777" w:rsidR="00103924" w:rsidRPr="00A31D2C" w:rsidRDefault="00103924" w:rsidP="00366C8E">
      <w:pPr>
        <w:pStyle w:val="ProductList-Body"/>
        <w:ind w:left="180"/>
        <w:outlineLvl w:val="2"/>
        <w:rPr>
          <w:b/>
          <w:color w:val="0072C6"/>
        </w:rPr>
      </w:pPr>
      <w:r w:rsidRPr="00A31D2C">
        <w:rPr>
          <w:rFonts w:hint="eastAsia"/>
          <w:b/>
          <w:color w:val="0072C6"/>
        </w:rPr>
        <w:t>软件许可条款</w:t>
      </w:r>
    </w:p>
    <w:p w14:paraId="7A58AB1A" w14:textId="001FC60E" w:rsidR="00AD5F09" w:rsidRDefault="00103924" w:rsidP="00AD5F09">
      <w:pPr>
        <w:pStyle w:val="ProductList-Body"/>
        <w:ind w:left="180"/>
      </w:pPr>
      <w:r w:rsidRPr="00A31D2C">
        <w:rPr>
          <w:rFonts w:hint="eastAsia"/>
        </w:rPr>
        <w:t>客户只能出于使用在线服务的目的安装和使用该软件。</w:t>
      </w:r>
      <w:hyperlink w:anchor="OnlineServiceSpecificTerms" w:history="1">
        <w:r w:rsidRPr="00A31D2C">
          <w:rPr>
            <w:rStyle w:val="Hyperlink"/>
            <w:rFonts w:hint="eastAsia"/>
          </w:rPr>
          <w:t>特定在线服务的条款</w:t>
        </w:r>
      </w:hyperlink>
      <w:r w:rsidRPr="00A31D2C">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r w:rsidRPr="008E2AD9">
        <w:rPr>
          <w:rFonts w:hint="eastAsia"/>
        </w:rPr>
        <w:t>。</w:t>
      </w:r>
    </w:p>
    <w:p w14:paraId="05DDF2E1" w14:textId="77777777" w:rsidR="00703100" w:rsidRPr="008E2AD9" w:rsidRDefault="00703100" w:rsidP="00AD5F09">
      <w:pPr>
        <w:pStyle w:val="ProductList-Body"/>
        <w:ind w:left="180"/>
      </w:pP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55CF4ED3" w:rsidR="00AD5F09" w:rsidRDefault="00665E94" w:rsidP="00172475">
      <w:pPr>
        <w:pStyle w:val="ProductList-Body"/>
        <w:ind w:left="180"/>
        <w:jc w:val="both"/>
      </w:pPr>
      <w:r w:rsidRPr="008E2AD9">
        <w:rPr>
          <w:rFonts w:hint="eastAsia"/>
        </w:rPr>
        <w:t>世纪互联可能会自动查看其任何软件的版本。安装软件的设备可能会定期提供信息，以便世纪互联能够验证软件获得了适当的许可。</w:t>
      </w:r>
      <w:r w:rsidRPr="00A31D2C">
        <w:rPr>
          <w:rFonts w:hint="eastAsia"/>
        </w:rPr>
        <w:t>这些信息包括软件版本、最终用户的用户帐户、产品</w:t>
      </w:r>
      <w:r w:rsidRPr="00A31D2C">
        <w:rPr>
          <w:rFonts w:hint="eastAsia"/>
        </w:rPr>
        <w:t xml:space="preserve"> ID </w:t>
      </w:r>
      <w:r w:rsidRPr="00A31D2C">
        <w:rPr>
          <w:rFonts w:hint="eastAsia"/>
        </w:rPr>
        <w:t>信息、计算机</w:t>
      </w:r>
      <w:r w:rsidRPr="00A31D2C">
        <w:rPr>
          <w:rFonts w:hint="eastAsia"/>
        </w:rPr>
        <w:t xml:space="preserve"> ID </w:t>
      </w:r>
      <w:r w:rsidRPr="00A31D2C">
        <w:rPr>
          <w:rFonts w:hint="eastAsia"/>
        </w:rPr>
        <w:t>以及设备的</w:t>
      </w:r>
      <w:r w:rsidRPr="00A31D2C">
        <w:rPr>
          <w:rFonts w:hint="eastAsia"/>
        </w:rPr>
        <w:t xml:space="preserve"> </w:t>
      </w:r>
      <w:r w:rsidR="00235397" w:rsidRPr="00A31D2C">
        <w:rPr>
          <w:rFonts w:hint="eastAsia"/>
        </w:rPr>
        <w:t>网络</w:t>
      </w:r>
      <w:r w:rsidRPr="00A31D2C">
        <w:rPr>
          <w:rFonts w:hint="eastAsia"/>
        </w:rPr>
        <w:t xml:space="preserve"> </w:t>
      </w:r>
      <w:r w:rsidRPr="00A31D2C">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w:t>
      </w:r>
      <w:r w:rsidR="00525E25" w:rsidRPr="00A31D2C">
        <w:rPr>
          <w:rFonts w:hint="eastAsia"/>
        </w:rPr>
        <w:t>诊断</w:t>
      </w:r>
      <w:r w:rsidRPr="00A31D2C">
        <w:rPr>
          <w:rFonts w:hint="eastAsia"/>
        </w:rPr>
        <w:t>数据</w:t>
      </w:r>
      <w:r w:rsidR="00525E25" w:rsidRPr="00A31D2C">
        <w:rPr>
          <w:rFonts w:hint="eastAsia"/>
        </w:rPr>
        <w:t>（</w:t>
      </w:r>
      <w:r w:rsidR="00703100" w:rsidRPr="00A31D2C">
        <w:rPr>
          <w:rFonts w:hint="eastAsia"/>
        </w:rPr>
        <w:t>如</w:t>
      </w:r>
      <w:r w:rsidR="00703100" w:rsidRPr="00A31D2C">
        <w:rPr>
          <w:rFonts w:hint="eastAsia"/>
        </w:rPr>
        <w:t>DPA</w:t>
      </w:r>
      <w:r w:rsidR="00703100" w:rsidRPr="00A31D2C">
        <w:rPr>
          <w:rFonts w:hint="eastAsia"/>
        </w:rPr>
        <w:t>所定义</w:t>
      </w:r>
      <w:r w:rsidR="00525E25" w:rsidRPr="00A31D2C">
        <w:rPr>
          <w:rFonts w:hint="eastAsia"/>
        </w:rPr>
        <w:t>）</w:t>
      </w:r>
      <w:r w:rsidRPr="00A31D2C">
        <w:rPr>
          <w:rFonts w:hint="eastAsia"/>
        </w:rPr>
        <w:t>，并将这些数据传输给世纪互联，</w:t>
      </w:r>
      <w:r w:rsidR="00703100" w:rsidRPr="00A31D2C">
        <w:rPr>
          <w:rFonts w:hint="eastAsia"/>
        </w:rPr>
        <w:t>其中包含任何个人数据，并</w:t>
      </w:r>
      <w:r w:rsidRPr="00A31D2C">
        <w:rPr>
          <w:rFonts w:hint="eastAsia"/>
        </w:rPr>
        <w:t>用于</w:t>
      </w:r>
      <w:r w:rsidR="00703100" w:rsidRPr="00A31D2C">
        <w:rPr>
          <w:rFonts w:hint="eastAsia"/>
        </w:rPr>
        <w:t>DPA</w:t>
      </w:r>
      <w:r w:rsidRPr="00A31D2C">
        <w:rPr>
          <w:rFonts w:hint="eastAsia"/>
        </w:rPr>
        <w:t>中所述的目的。</w:t>
      </w:r>
    </w:p>
    <w:p w14:paraId="657B9CBC" w14:textId="77777777" w:rsidR="00703100" w:rsidRPr="008E2AD9" w:rsidRDefault="00703100" w:rsidP="00172475">
      <w:pPr>
        <w:pStyle w:val="ProductList-Body"/>
        <w:ind w:left="180"/>
        <w:jc w:val="both"/>
      </w:pPr>
    </w:p>
    <w:p w14:paraId="48D389D4" w14:textId="1B3DFA37" w:rsidR="00103924" w:rsidRPr="008E2AD9" w:rsidRDefault="00F75C6D" w:rsidP="00C91713">
      <w:pPr>
        <w:pStyle w:val="ProductList-Body"/>
        <w:outlineLvl w:val="2"/>
        <w:rPr>
          <w:b/>
          <w:color w:val="0072C6"/>
        </w:rPr>
      </w:pPr>
      <w:r>
        <w:rPr>
          <w:b/>
          <w:color w:val="0072C6"/>
        </w:rPr>
        <w:tab/>
      </w:r>
      <w:r w:rsidR="00103924" w:rsidRPr="008E2AD9">
        <w:rPr>
          <w:rFonts w:hint="eastAsia"/>
          <w:b/>
          <w:color w:val="0072C6"/>
        </w:rPr>
        <w:t>第三方软件组件</w:t>
      </w:r>
    </w:p>
    <w:p w14:paraId="765B5C82" w14:textId="77777777" w:rsidR="00AD5F09" w:rsidRPr="008E2AD9" w:rsidRDefault="00103924" w:rsidP="00E335BE">
      <w:pPr>
        <w:pStyle w:val="ProductList-Body"/>
        <w:ind w:left="158"/>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43" w:name="_Toc117259597"/>
      <w:bookmarkStart w:id="44" w:name="_Toc162019267"/>
      <w:r w:rsidRPr="008E2AD9">
        <w:rPr>
          <w:rFonts w:hint="eastAsia"/>
        </w:rPr>
        <w:t>技术限制</w:t>
      </w:r>
      <w:bookmarkEnd w:id="43"/>
      <w:bookmarkEnd w:id="44"/>
    </w:p>
    <w:p w14:paraId="5C58AF85" w14:textId="5DCD2F8A" w:rsidR="00CB00ED" w:rsidRDefault="003F41BE" w:rsidP="00AD5F09">
      <w:pPr>
        <w:pStyle w:val="ProductList-Body"/>
      </w:pPr>
      <w:r w:rsidRPr="003F41BE">
        <w:rPr>
          <w:rFonts w:hint="eastAsia"/>
        </w:rPr>
        <w:t>客户</w:t>
      </w:r>
      <w:r w:rsidR="00755FED" w:rsidRPr="008E2AD9">
        <w:rPr>
          <w:rFonts w:hint="eastAsia"/>
        </w:rPr>
        <w:t>不得对</w:t>
      </w:r>
      <w:r w:rsidR="00024CCB" w:rsidRPr="008E2AD9">
        <w:rPr>
          <w:rFonts w:hint="eastAsia"/>
        </w:rPr>
        <w:t>在线</w:t>
      </w:r>
      <w:r w:rsidR="00755FED" w:rsidRPr="008E2AD9">
        <w:rPr>
          <w:rFonts w:hint="eastAsia"/>
        </w:rPr>
        <w:t>服务进行反向工程、反向编译、反汇编或绕过任意服务的技术限制，除非适用的法律允许上述行为</w:t>
      </w:r>
      <w:r w:rsidR="00251D4D">
        <w:rPr>
          <w:rFonts w:hint="eastAsia"/>
        </w:rPr>
        <w:t>（尽管</w:t>
      </w:r>
      <w:r w:rsidR="00251D4D">
        <w:t>有此项限制）</w:t>
      </w:r>
      <w:r w:rsidR="00755FED" w:rsidRPr="008E2AD9">
        <w:rPr>
          <w:rFonts w:hint="eastAsia"/>
        </w:rPr>
        <w:t>。对于任意计费机制（包括计量</w:t>
      </w:r>
      <w:r w:rsidRPr="008E2AD9">
        <w:rPr>
          <w:rFonts w:hint="eastAsia"/>
        </w:rPr>
        <w:t>客户</w:t>
      </w:r>
      <w:r w:rsidR="00755FED" w:rsidRPr="008E2AD9">
        <w:rPr>
          <w:rFonts w:hint="eastAsia"/>
        </w:rPr>
        <w:t>对</w:t>
      </w:r>
      <w:r w:rsidR="00321E01" w:rsidRPr="008E2AD9">
        <w:rPr>
          <w:rFonts w:hint="eastAsia"/>
        </w:rPr>
        <w:t>在线</w:t>
      </w:r>
      <w:r w:rsidR="00755FED" w:rsidRPr="008E2AD9">
        <w:rPr>
          <w:rFonts w:hint="eastAsia"/>
        </w:rPr>
        <w:t>服务使用情况的任何机制），</w:t>
      </w:r>
      <w:r w:rsidRPr="008E2AD9">
        <w:rPr>
          <w:rFonts w:hint="eastAsia"/>
        </w:rPr>
        <w:t>客户</w:t>
      </w:r>
      <w:r w:rsidR="00755FED" w:rsidRPr="008E2AD9">
        <w:rPr>
          <w:rFonts w:hint="eastAsia"/>
        </w:rPr>
        <w:t>不得禁用、篡改或以其他方式尝试规避。</w:t>
      </w:r>
      <w:r w:rsidRPr="008E2AD9">
        <w:rPr>
          <w:rFonts w:hint="eastAsia"/>
        </w:rPr>
        <w:t>客户</w:t>
      </w:r>
      <w:r w:rsidR="00755FED" w:rsidRPr="008E2AD9">
        <w:rPr>
          <w:rFonts w:hint="eastAsia"/>
        </w:rPr>
        <w:t>不得将任何</w:t>
      </w:r>
      <w:r w:rsidR="00A16FDC" w:rsidRPr="008E2AD9">
        <w:rPr>
          <w:rFonts w:hint="eastAsia"/>
        </w:rPr>
        <w:t>在线</w:t>
      </w:r>
      <w:r w:rsidR="00755FED" w:rsidRPr="008E2AD9">
        <w:rPr>
          <w:rFonts w:hint="eastAsia"/>
        </w:rPr>
        <w:t>服务和软件出租、租赁、出借、转售、转让或分许可给第三方，也不得为第三方出租、租赁、出借、转售、转让或分许可任何</w:t>
      </w:r>
      <w:r w:rsidR="006D60D3" w:rsidRPr="008E2AD9">
        <w:rPr>
          <w:rFonts w:hint="eastAsia"/>
        </w:rPr>
        <w:t>在线</w:t>
      </w:r>
      <w:r w:rsidR="00755FED" w:rsidRPr="008E2AD9">
        <w:rPr>
          <w:rFonts w:hint="eastAsia"/>
        </w:rPr>
        <w:t>服务和软件。</w:t>
      </w:r>
      <w:r w:rsidR="00EB64F7" w:rsidRPr="008E2AD9">
        <w:rPr>
          <w:rFonts w:hint="eastAsia"/>
        </w:rPr>
        <w:t>客户</w:t>
      </w:r>
      <w:r w:rsidR="00755FED" w:rsidRPr="008E2AD9">
        <w:rPr>
          <w:rFonts w:hint="eastAsia"/>
        </w:rPr>
        <w:t>访问或使用</w:t>
      </w:r>
      <w:r w:rsidR="00311E55" w:rsidRPr="008E2AD9">
        <w:rPr>
          <w:rFonts w:hint="eastAsia"/>
        </w:rPr>
        <w:t>在线</w:t>
      </w:r>
      <w:r w:rsidR="00755FED" w:rsidRPr="008E2AD9">
        <w:rPr>
          <w:rFonts w:hint="eastAsia"/>
        </w:rPr>
        <w:t>服务的方式不应侵犯任何第三方的权利，也不会以使</w:t>
      </w:r>
      <w:r w:rsidR="000802CF" w:rsidRPr="008E2AD9">
        <w:rPr>
          <w:rFonts w:hint="eastAsia"/>
        </w:rPr>
        <w:t>世纪互联</w:t>
      </w:r>
      <w:r w:rsidR="00755FED" w:rsidRPr="008E2AD9">
        <w:rPr>
          <w:rFonts w:hint="eastAsia"/>
        </w:rPr>
        <w:t>的</w:t>
      </w:r>
      <w:r w:rsidR="00B34D96" w:rsidRPr="00B34D96">
        <w:rPr>
          <w:rFonts w:hint="eastAsia"/>
        </w:rPr>
        <w:t>任何</w:t>
      </w:r>
      <w:r w:rsidR="00755FED" w:rsidRPr="008E2AD9">
        <w:rPr>
          <w:rFonts w:hint="eastAsia"/>
        </w:rPr>
        <w:t>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45" w:name="_Toc117259598"/>
      <w:bookmarkStart w:id="46" w:name="_Toc162019268"/>
      <w:r w:rsidRPr="008E2AD9">
        <w:rPr>
          <w:rFonts w:hint="eastAsia"/>
        </w:rPr>
        <w:t>导入</w:t>
      </w:r>
      <w:r w:rsidRPr="008E2AD9">
        <w:rPr>
          <w:rFonts w:hint="eastAsia"/>
        </w:rPr>
        <w:t>/</w:t>
      </w:r>
      <w:r w:rsidRPr="008E2AD9">
        <w:rPr>
          <w:rFonts w:hint="eastAsia"/>
        </w:rPr>
        <w:t>导出服务</w:t>
      </w:r>
      <w:bookmarkEnd w:id="45"/>
      <w:bookmarkEnd w:id="46"/>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47" w:name="_Toc117259599"/>
      <w:bookmarkStart w:id="48" w:name="_Toc162019269"/>
      <w:bookmarkStart w:id="49" w:name="_Hlk512852734"/>
      <w:r w:rsidRPr="008E2AD9">
        <w:rPr>
          <w:rFonts w:hint="eastAsia"/>
        </w:rPr>
        <w:t>字体组件</w:t>
      </w:r>
      <w:bookmarkEnd w:id="47"/>
      <w:bookmarkEnd w:id="48"/>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49"/>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50" w:name="_Toc117259600"/>
      <w:bookmarkStart w:id="51" w:name="_Toc162019270"/>
      <w:bookmarkStart w:id="52" w:name="NonMicrosoftProducts"/>
      <w:r w:rsidRPr="008E2AD9">
        <w:rPr>
          <w:rFonts w:hint="eastAsia"/>
        </w:rPr>
        <w:t>在线服务变更与可用性</w:t>
      </w:r>
      <w:bookmarkEnd w:id="50"/>
      <w:bookmarkEnd w:id="51"/>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FE4CE2" w:rsidR="00913F1D" w:rsidRDefault="00E17C8B" w:rsidP="00BF2138">
      <w:pPr>
        <w:pStyle w:val="ProductList-Body"/>
      </w:pPr>
      <w:r w:rsidRPr="008E2AD9">
        <w:rPr>
          <w:rFonts w:hint="eastAsia"/>
        </w:rPr>
        <w:t>有关可用性的信息，客户可参阅世纪互联在线服务产品</w:t>
      </w:r>
      <w:r w:rsidR="000F47A7" w:rsidRPr="000F47A7">
        <w:rPr>
          <w:rFonts w:hint="eastAsia"/>
        </w:rPr>
        <w:t>提供情况</w:t>
      </w:r>
      <w:r w:rsidRPr="008E2AD9">
        <w:rPr>
          <w:rFonts w:hint="eastAsia"/>
        </w:rPr>
        <w:t>部分。</w:t>
      </w:r>
      <w:r w:rsidRPr="008E2AD9">
        <w:rPr>
          <w:rFonts w:hint="eastAsia"/>
        </w:rPr>
        <w:t xml:space="preserve"> </w:t>
      </w:r>
    </w:p>
    <w:p w14:paraId="6AE27BBE" w14:textId="77777777" w:rsidR="00BF2138" w:rsidRPr="008E2AD9" w:rsidRDefault="00BF2138" w:rsidP="00BF2138">
      <w:pPr>
        <w:pStyle w:val="ProductList-Body"/>
      </w:pPr>
    </w:p>
    <w:p w14:paraId="4AD70EF0" w14:textId="0430A98D" w:rsidR="002D36D3" w:rsidRPr="008E2AD9" w:rsidRDefault="002D36D3" w:rsidP="00C91713">
      <w:pPr>
        <w:pStyle w:val="ProductList-SubSubSectionHeading"/>
        <w:outlineLvl w:val="1"/>
      </w:pPr>
      <w:bookmarkStart w:id="53" w:name="_Toc117259601"/>
      <w:bookmarkStart w:id="54" w:name="_Toc162019271"/>
      <w:r w:rsidRPr="008E2AD9">
        <w:rPr>
          <w:rFonts w:hint="eastAsia"/>
        </w:rPr>
        <w:t>有关国家机密的声明和保证</w:t>
      </w:r>
      <w:bookmarkEnd w:id="53"/>
      <w:bookmarkEnd w:id="54"/>
      <w:r w:rsidRPr="008E2AD9">
        <w:rPr>
          <w:rFonts w:hint="eastAsia"/>
        </w:rPr>
        <w:t xml:space="preserve">  </w:t>
      </w:r>
    </w:p>
    <w:p w14:paraId="3764F5DD" w14:textId="4BCCE1E6" w:rsidR="002D36D3" w:rsidRPr="00A31D2C"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w:t>
      </w:r>
      <w:r w:rsidRPr="00A31D2C">
        <w:rPr>
          <w:rFonts w:hint="eastAsia"/>
          <w:color w:val="000000" w:themeColor="text1"/>
          <w:sz w:val="18"/>
          <w:szCs w:val="18"/>
        </w:rPr>
        <w:t>以便向世纪互联及</w:t>
      </w:r>
      <w:r w:rsidR="00183D29" w:rsidRPr="00A31D2C">
        <w:rPr>
          <w:rFonts w:hint="eastAsia"/>
          <w:color w:val="000000" w:themeColor="text1"/>
          <w:sz w:val="18"/>
          <w:szCs w:val="18"/>
        </w:rPr>
        <w:t>世纪互联</w:t>
      </w:r>
      <w:r w:rsidRPr="00A31D2C">
        <w:rPr>
          <w:rFonts w:hint="eastAsia"/>
          <w:color w:val="000000" w:themeColor="text1"/>
          <w:sz w:val="18"/>
          <w:szCs w:val="18"/>
        </w:rPr>
        <w:t>的关联公司、承包商和供应商披露此等国家机密。</w:t>
      </w:r>
    </w:p>
    <w:p w14:paraId="0B6E3EE3" w14:textId="0D0FE01A" w:rsidR="00E613B5" w:rsidRPr="00A31D2C" w:rsidRDefault="00E613B5" w:rsidP="1A67E690">
      <w:pPr>
        <w:pStyle w:val="ProductList-SubSubSectionHeading"/>
        <w:outlineLvl w:val="1"/>
      </w:pPr>
      <w:bookmarkStart w:id="55" w:name="_Toc117259602"/>
      <w:bookmarkStart w:id="56" w:name="_Toc162019272"/>
      <w:r w:rsidRPr="00A31D2C">
        <w:rPr>
          <w:rFonts w:hint="eastAsia"/>
        </w:rPr>
        <w:t>遵守</w:t>
      </w:r>
      <w:r w:rsidR="00525E25" w:rsidRPr="00A31D2C">
        <w:rPr>
          <w:rFonts w:hint="eastAsia"/>
        </w:rPr>
        <w:t>中国</w:t>
      </w:r>
      <w:r w:rsidR="00691088" w:rsidRPr="00A31D2C">
        <w:rPr>
          <w:rFonts w:hint="eastAsia"/>
        </w:rPr>
        <w:t>法律</w:t>
      </w:r>
      <w:r w:rsidR="00525E25" w:rsidRPr="00A31D2C">
        <w:rPr>
          <w:rFonts w:hint="eastAsia"/>
        </w:rPr>
        <w:t>法规</w:t>
      </w:r>
      <w:bookmarkEnd w:id="55"/>
      <w:bookmarkEnd w:id="56"/>
    </w:p>
    <w:p w14:paraId="0C48B9F7" w14:textId="1810CABD" w:rsidR="00814F68" w:rsidRPr="00A31D2C" w:rsidRDefault="00073EB4" w:rsidP="00814F68">
      <w:pPr>
        <w:rPr>
          <w:rFonts w:eastAsiaTheme="minorHAnsi"/>
          <w:color w:val="000000" w:themeColor="text1"/>
          <w:sz w:val="18"/>
          <w:szCs w:val="18"/>
        </w:rPr>
      </w:pPr>
      <w:r w:rsidRPr="00A31D2C">
        <w:rPr>
          <w:rFonts w:hint="eastAsia"/>
          <w:color w:val="000000" w:themeColor="text1"/>
          <w:sz w:val="18"/>
          <w:szCs w:val="18"/>
        </w:rPr>
        <w:t>客户确认</w:t>
      </w:r>
      <w:r w:rsidR="00183D29" w:rsidRPr="00A31D2C">
        <w:rPr>
          <w:rFonts w:hint="eastAsia"/>
          <w:color w:val="000000" w:themeColor="text1"/>
          <w:sz w:val="18"/>
          <w:szCs w:val="18"/>
        </w:rPr>
        <w:t>知晓</w:t>
      </w:r>
      <w:r w:rsidRPr="00A31D2C">
        <w:rPr>
          <w:rFonts w:hint="eastAsia"/>
          <w:color w:val="000000" w:themeColor="text1"/>
          <w:sz w:val="18"/>
          <w:szCs w:val="18"/>
        </w:rPr>
        <w:t>，依据中国法规：</w:t>
      </w:r>
    </w:p>
    <w:p w14:paraId="5D12E683" w14:textId="531D2EDE" w:rsidR="00814F68" w:rsidRPr="00A31D2C" w:rsidRDefault="00814F68" w:rsidP="00393F99">
      <w:pPr>
        <w:pStyle w:val="ListParagraph"/>
        <w:numPr>
          <w:ilvl w:val="0"/>
          <w:numId w:val="35"/>
        </w:numPr>
        <w:spacing w:before="120" w:after="0" w:line="240" w:lineRule="auto"/>
        <w:jc w:val="both"/>
        <w:rPr>
          <w:color w:val="000000" w:themeColor="text1"/>
          <w:sz w:val="18"/>
          <w:szCs w:val="18"/>
        </w:rPr>
      </w:pPr>
      <w:r w:rsidRPr="00A31D2C">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反对宪法所确定的基本原则的；</w:t>
      </w:r>
    </w:p>
    <w:p w14:paraId="69B6B3CB"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危害国家安全、泄露国家机密，颠覆国家政权，破坏国家统一的；</w:t>
      </w:r>
    </w:p>
    <w:p w14:paraId="211C713A"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损害国家荣誉和利益的；</w:t>
      </w:r>
    </w:p>
    <w:p w14:paraId="5B3088EC"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lastRenderedPageBreak/>
        <w:t>煽动民族仇恨、民族歧视，破坏民族团结的；</w:t>
      </w:r>
    </w:p>
    <w:p w14:paraId="7001B12E"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破坏国家宗教政策，宣扬邪教和封建迷信的；</w:t>
      </w:r>
    </w:p>
    <w:p w14:paraId="0BF71DB0"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散布谣言，扰乱社会秩序，破坏社会稳定的；</w:t>
      </w:r>
    </w:p>
    <w:p w14:paraId="223A92AD"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散布淫秽、色情、赌博、暴力、凶杀、恐怖或者教唆犯罪的；</w:t>
      </w:r>
    </w:p>
    <w:p w14:paraId="3C19B0FE" w14:textId="77777777" w:rsidR="00814F68" w:rsidRPr="00393F99"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侮辱或者诽谤他人，侵害他人合法权益的；</w:t>
      </w:r>
    </w:p>
    <w:p w14:paraId="40A7D851" w14:textId="4276D1DB" w:rsidR="00814F68" w:rsidRDefault="00814F68" w:rsidP="00393F99">
      <w:pPr>
        <w:pStyle w:val="ListParagraph"/>
        <w:numPr>
          <w:ilvl w:val="0"/>
          <w:numId w:val="34"/>
        </w:numPr>
        <w:rPr>
          <w:color w:val="000000" w:themeColor="text1"/>
          <w:sz w:val="18"/>
          <w:szCs w:val="18"/>
        </w:rPr>
      </w:pPr>
      <w:r w:rsidRPr="00393F99">
        <w:rPr>
          <w:rFonts w:hint="eastAsia"/>
          <w:color w:val="000000" w:themeColor="text1"/>
          <w:sz w:val="18"/>
          <w:szCs w:val="18"/>
        </w:rPr>
        <w:t>含有法律、行政法规禁止的其他内容的。</w:t>
      </w:r>
    </w:p>
    <w:p w14:paraId="635D897C" w14:textId="77777777" w:rsidR="00393F99" w:rsidRPr="00393F99" w:rsidRDefault="00393F99" w:rsidP="00393F99">
      <w:pPr>
        <w:pStyle w:val="ListParagraph"/>
        <w:ind w:left="1350"/>
        <w:rPr>
          <w:color w:val="000000" w:themeColor="text1"/>
          <w:sz w:val="18"/>
          <w:szCs w:val="18"/>
        </w:rPr>
      </w:pPr>
    </w:p>
    <w:p w14:paraId="0F7CBD17" w14:textId="5E6A2E9A" w:rsidR="009D39F1" w:rsidRPr="00FD705A" w:rsidRDefault="00814F68" w:rsidP="00496F02">
      <w:pPr>
        <w:pStyle w:val="ListParagraph"/>
        <w:numPr>
          <w:ilvl w:val="0"/>
          <w:numId w:val="35"/>
        </w:numPr>
      </w:pPr>
      <w:r w:rsidRPr="00393F99">
        <w:rPr>
          <w:rFonts w:hint="eastAsia"/>
          <w:color w:val="000000" w:themeColor="text1"/>
          <w:sz w:val="18"/>
          <w:szCs w:val="18"/>
        </w:rPr>
        <w:t>若互联网信息服务提供商发现在其网站上发布的信息属于禁止内容，则应立即终止上述发布，保留相关记录，并向相关国家机构报告。</w:t>
      </w:r>
    </w:p>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7687BB4D" w:rsidR="00814F68" w:rsidRPr="00393F99" w:rsidRDefault="00814F68" w:rsidP="00393F99">
      <w:pPr>
        <w:pStyle w:val="ListParagraph"/>
        <w:numPr>
          <w:ilvl w:val="0"/>
          <w:numId w:val="35"/>
        </w:numPr>
        <w:rPr>
          <w:color w:val="000000" w:themeColor="text1"/>
          <w:sz w:val="18"/>
          <w:szCs w:val="18"/>
        </w:rPr>
      </w:pPr>
      <w:r w:rsidRPr="00393F99">
        <w:rPr>
          <w:rFonts w:hint="eastAsia"/>
          <w:color w:val="000000" w:themeColor="text1"/>
          <w:sz w:val="18"/>
          <w:szCs w:val="18"/>
        </w:rPr>
        <w:t>若客户使用</w:t>
      </w:r>
      <w:r w:rsidR="00DA2520" w:rsidRPr="00393F99">
        <w:rPr>
          <w:rFonts w:hint="eastAsia"/>
          <w:color w:val="000000" w:themeColor="text1"/>
          <w:sz w:val="18"/>
          <w:szCs w:val="18"/>
        </w:rPr>
        <w:t>在线</w:t>
      </w:r>
      <w:r w:rsidRPr="00393F99">
        <w:rPr>
          <w:rFonts w:hint="eastAsia"/>
          <w:color w:val="000000" w:themeColor="text1"/>
          <w:sz w:val="18"/>
          <w:szCs w:val="18"/>
        </w:rPr>
        <w:t>服务开展业务</w:t>
      </w:r>
      <w:r w:rsidR="00183D29" w:rsidRPr="00393F99">
        <w:rPr>
          <w:rFonts w:hint="eastAsia"/>
          <w:color w:val="000000" w:themeColor="text1"/>
          <w:sz w:val="18"/>
          <w:szCs w:val="18"/>
        </w:rPr>
        <w:t>或</w:t>
      </w:r>
      <w:r w:rsidR="00183D29" w:rsidRPr="00393F99">
        <w:rPr>
          <w:color w:val="000000" w:themeColor="text1"/>
          <w:sz w:val="18"/>
          <w:szCs w:val="18"/>
        </w:rPr>
        <w:t>经营的组织</w:t>
      </w:r>
      <w:r w:rsidRPr="00393F99">
        <w:rPr>
          <w:rFonts w:hint="eastAsia"/>
          <w:color w:val="000000" w:themeColor="text1"/>
          <w:sz w:val="18"/>
          <w:szCs w:val="18"/>
        </w:rPr>
        <w:t>须经相关政府机构许可或批准，客户应当取得该等相关许可或批准，包括但不限于：</w:t>
      </w:r>
    </w:p>
    <w:p w14:paraId="5D2AF198" w14:textId="7EE9E743" w:rsidR="00814F68" w:rsidRPr="00393F99" w:rsidRDefault="00814F68" w:rsidP="00393F99">
      <w:pPr>
        <w:pStyle w:val="ListParagraph"/>
        <w:numPr>
          <w:ilvl w:val="0"/>
          <w:numId w:val="36"/>
        </w:numPr>
        <w:rPr>
          <w:rFonts w:cs="Arial"/>
          <w:sz w:val="18"/>
        </w:rPr>
      </w:pPr>
      <w:r w:rsidRPr="00393F99">
        <w:rPr>
          <w:rFonts w:hint="eastAsia"/>
          <w:sz w:val="18"/>
        </w:rPr>
        <w:t>若客户的网站提供非经营性互联网信息服务，客户应当在政府机构办理非经营性网站的备案；及</w:t>
      </w:r>
    </w:p>
    <w:p w14:paraId="53834044" w14:textId="48BC0067" w:rsidR="00814F68" w:rsidRPr="00C659F8" w:rsidRDefault="00814F68" w:rsidP="00393F99">
      <w:pPr>
        <w:pStyle w:val="ListParagraph"/>
        <w:numPr>
          <w:ilvl w:val="0"/>
          <w:numId w:val="36"/>
        </w:numPr>
        <w:rPr>
          <w:rFonts w:cs="Arial"/>
          <w:sz w:val="18"/>
        </w:rPr>
      </w:pPr>
      <w:r w:rsidRPr="00393F99">
        <w:rPr>
          <w:rFonts w:hint="eastAsia"/>
          <w:sz w:val="18"/>
        </w:rPr>
        <w:t>若客户的网站提供经营性互联网信息服务，客户应当从政府机构取得经营性网站</w:t>
      </w:r>
      <w:r w:rsidRPr="00393F99">
        <w:rPr>
          <w:rFonts w:hint="eastAsia"/>
          <w:sz w:val="18"/>
        </w:rPr>
        <w:t xml:space="preserve"> </w:t>
      </w:r>
      <w:r w:rsidR="00183D29" w:rsidRPr="00393F99">
        <w:rPr>
          <w:sz w:val="18"/>
        </w:rPr>
        <w:t xml:space="preserve"> </w:t>
      </w:r>
      <w:r w:rsidR="00183D29" w:rsidRPr="00393F99">
        <w:rPr>
          <w:rFonts w:hint="eastAsia"/>
          <w:sz w:val="18"/>
        </w:rPr>
        <w:t>增值</w:t>
      </w:r>
      <w:r w:rsidR="00183D29" w:rsidRPr="00393F99">
        <w:rPr>
          <w:sz w:val="18"/>
        </w:rPr>
        <w:t>电信业务</w:t>
      </w:r>
      <w:r w:rsidRPr="00393F99">
        <w:rPr>
          <w:rFonts w:hint="eastAsia"/>
          <w:sz w:val="18"/>
        </w:rPr>
        <w:t>许可证。</w:t>
      </w:r>
    </w:p>
    <w:p w14:paraId="6F684A01" w14:textId="77777777" w:rsidR="00C659F8" w:rsidRPr="00393F99" w:rsidRDefault="00C659F8" w:rsidP="00C659F8">
      <w:pPr>
        <w:pStyle w:val="ListParagraph"/>
        <w:ind w:left="1440"/>
        <w:rPr>
          <w:rFonts w:cs="Arial"/>
          <w:sz w:val="18"/>
        </w:rPr>
      </w:pPr>
    </w:p>
    <w:p w14:paraId="6D4547B1" w14:textId="3EA1513C" w:rsidR="00814F68" w:rsidRPr="008E2AD9" w:rsidRDefault="00814F68" w:rsidP="00C659F8">
      <w:pPr>
        <w:pStyle w:val="ListParagraph"/>
        <w:numPr>
          <w:ilvl w:val="0"/>
          <w:numId w:val="35"/>
        </w:numPr>
      </w:pPr>
      <w:r w:rsidRPr="00C659F8">
        <w:rPr>
          <w:rFonts w:hint="eastAsia"/>
          <w:sz w:val="18"/>
        </w:rPr>
        <w:t>若客户为一家使用</w:t>
      </w:r>
      <w:r w:rsidR="00C53899" w:rsidRPr="00C659F8">
        <w:rPr>
          <w:rFonts w:hint="eastAsia"/>
          <w:sz w:val="18"/>
        </w:rPr>
        <w:t>在线</w:t>
      </w:r>
      <w:r w:rsidRPr="00C659F8">
        <w:rPr>
          <w:rFonts w:hint="eastAsia"/>
          <w:sz w:val="18"/>
        </w:rPr>
        <w:t>服务的互联网信息服务提供商，客户应当记录提供的信息内容及其发布时间、互联网地址或域名，并在相关政府机构依法查询时，协助提供上述信息</w:t>
      </w:r>
      <w:r w:rsidRPr="008E2AD9">
        <w:rPr>
          <w:rFonts w:hint="eastAsia"/>
        </w:rPr>
        <w:t>。</w:t>
      </w:r>
    </w:p>
    <w:p w14:paraId="7252DE49" w14:textId="77777777" w:rsidR="009D39F1" w:rsidRDefault="009D39F1" w:rsidP="00814F68">
      <w:pPr>
        <w:rPr>
          <w:color w:val="000000" w:themeColor="text1"/>
          <w:sz w:val="18"/>
          <w:szCs w:val="18"/>
        </w:rPr>
      </w:pPr>
    </w:p>
    <w:p w14:paraId="15DC4D16" w14:textId="372D372B"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w:t>
      </w:r>
      <w:r w:rsidR="003562F3" w:rsidRPr="00195EFE">
        <w:rPr>
          <w:rFonts w:hint="eastAsia"/>
          <w:color w:val="000000" w:themeColor="text1"/>
          <w:sz w:val="18"/>
          <w:szCs w:val="18"/>
        </w:rPr>
        <w:t>在线</w:t>
      </w:r>
      <w:r w:rsidRPr="008E2AD9">
        <w:rPr>
          <w:rFonts w:hint="eastAsia"/>
          <w:color w:val="000000" w:themeColor="text1"/>
          <w:sz w:val="18"/>
          <w:szCs w:val="18"/>
        </w:rPr>
        <w:t>服务时必须提供真实身份和联系方式，如信息发生变更，应立即在</w:t>
      </w:r>
      <w:r w:rsidR="00295EB4" w:rsidRPr="00195EFE">
        <w:rPr>
          <w:rFonts w:hint="eastAsia"/>
          <w:color w:val="000000" w:themeColor="text1"/>
          <w:sz w:val="18"/>
          <w:szCs w:val="18"/>
        </w:rPr>
        <w:t>在线</w:t>
      </w:r>
      <w:r w:rsidR="00295EB4" w:rsidRPr="008E2AD9">
        <w:rPr>
          <w:rFonts w:hint="eastAsia"/>
          <w:color w:val="000000" w:themeColor="text1"/>
          <w:sz w:val="18"/>
          <w:szCs w:val="18"/>
        </w:rPr>
        <w:t>服务</w:t>
      </w:r>
      <w:r w:rsidRPr="008E2AD9">
        <w:rPr>
          <w:rFonts w:hint="eastAsia"/>
          <w:color w:val="000000" w:themeColor="text1"/>
          <w:sz w:val="18"/>
          <w:szCs w:val="18"/>
        </w:rPr>
        <w:t>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57" w:name="_Toc117259603"/>
      <w:bookmarkStart w:id="58" w:name="_Toc162019273"/>
      <w:r w:rsidRPr="008E2AD9">
        <w:rPr>
          <w:rFonts w:hint="eastAsia"/>
        </w:rPr>
        <w:t>其他</w:t>
      </w:r>
      <w:bookmarkEnd w:id="57"/>
      <w:bookmarkEnd w:id="58"/>
    </w:p>
    <w:p w14:paraId="59E41F28" w14:textId="77777777" w:rsidR="00A0314A" w:rsidRPr="008E2AD9" w:rsidRDefault="00A0314A" w:rsidP="00306A6D">
      <w:pPr>
        <w:pStyle w:val="ProductList-Body"/>
      </w:pPr>
    </w:p>
    <w:p w14:paraId="1F8C1D3F" w14:textId="77777777" w:rsidR="0084654B" w:rsidRPr="008E2AD9" w:rsidRDefault="0084654B" w:rsidP="003E2F89">
      <w:pPr>
        <w:pStyle w:val="ProductList-Body"/>
        <w:outlineLvl w:val="2"/>
        <w:rPr>
          <w:color w:val="0072C6"/>
        </w:rPr>
      </w:pPr>
      <w:bookmarkStart w:id="59" w:name="_Toc487134000"/>
      <w:r w:rsidRPr="008E2AD9">
        <w:rPr>
          <w:rFonts w:hint="eastAsia"/>
          <w:b/>
          <w:color w:val="0072C6"/>
        </w:rPr>
        <w:t>非世纪互联产品</w:t>
      </w:r>
    </w:p>
    <w:p w14:paraId="3A84B1C5" w14:textId="3C3DACF1" w:rsidR="00A4563E"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w:t>
      </w:r>
      <w:r w:rsidR="00BA2D42" w:rsidRPr="008E2AD9">
        <w:rPr>
          <w:rFonts w:hint="eastAsia"/>
        </w:rPr>
        <w:t>世纪互联</w:t>
      </w:r>
      <w:r w:rsidRPr="008E2AD9">
        <w:rPr>
          <w:rFonts w:hint="eastAsia"/>
        </w:rPr>
        <w:t>客户协议中未明确规定的任何义务。为方便客户，世纪互联可能会在客户的在线服务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52"/>
      <w:bookmarkEnd w:id="59"/>
    </w:p>
    <w:p w14:paraId="4DDAB26E" w14:textId="77777777" w:rsidR="00F071C3" w:rsidRPr="008E2AD9" w:rsidRDefault="00F071C3" w:rsidP="00C91713">
      <w:pPr>
        <w:pStyle w:val="ProductList-Body"/>
        <w:ind w:left="158"/>
      </w:pPr>
    </w:p>
    <w:p w14:paraId="14CC73E3" w14:textId="55846893" w:rsidR="00307FE7" w:rsidRPr="001A0DC9" w:rsidRDefault="00307FE7" w:rsidP="00711172">
      <w:pPr>
        <w:pStyle w:val="ProductList-Body"/>
        <w:outlineLvl w:val="2"/>
        <w:rPr>
          <w:b/>
          <w:color w:val="0072C6"/>
        </w:rPr>
      </w:pPr>
      <w:bookmarkStart w:id="60" w:name="_Toc487134008"/>
      <w:bookmarkStart w:id="61" w:name="CompetitiveBenchmarking"/>
      <w:r w:rsidRPr="001A0DC9">
        <w:rPr>
          <w:b/>
          <w:color w:val="0072C6"/>
        </w:rPr>
        <w:t>预览版</w:t>
      </w:r>
    </w:p>
    <w:p w14:paraId="00418CE1" w14:textId="2CBAB5A2" w:rsidR="00307FE7" w:rsidRPr="001A0DC9" w:rsidRDefault="00307FE7" w:rsidP="00A34B86">
      <w:pPr>
        <w:pStyle w:val="ProductList-Body"/>
        <w:ind w:left="158"/>
      </w:pPr>
      <w:r w:rsidRPr="001A0DC9">
        <w:t>按照本文档规定，预览版按</w:t>
      </w:r>
      <w:r w:rsidRPr="00A34B86">
        <w:t>“</w:t>
      </w:r>
      <w:r w:rsidRPr="001A0DC9">
        <w:t>现状</w:t>
      </w:r>
      <w:r w:rsidRPr="00A34B86">
        <w:t>”</w:t>
      </w:r>
      <w:r w:rsidRPr="001A0DC9">
        <w:t>、</w:t>
      </w:r>
      <w:r w:rsidRPr="00A34B86">
        <w:t>“</w:t>
      </w:r>
      <w:r w:rsidRPr="001A0DC9">
        <w:t>包含所有缺陷</w:t>
      </w:r>
      <w:r w:rsidRPr="00A34B86">
        <w:t>”</w:t>
      </w:r>
      <w:r w:rsidRPr="001A0DC9">
        <w:t>和</w:t>
      </w:r>
      <w:r w:rsidRPr="00A34B86">
        <w:t>“</w:t>
      </w:r>
      <w:r w:rsidRPr="001A0DC9">
        <w:t>目前可用</w:t>
      </w:r>
      <w:r w:rsidRPr="00A34B86">
        <w:t>”</w:t>
      </w:r>
      <w:r w:rsidRPr="001A0DC9">
        <w:t>的形式提供。预览版可能不在客户支持范围内。我们可能会随时更改或停止提供预览版，恕不另行通知。我们也可能选择不对预览版服务进行普遍商业推广。</w:t>
      </w:r>
    </w:p>
    <w:p w14:paraId="679ED491" w14:textId="2AD45B39" w:rsidR="00307FE7" w:rsidRPr="001A0DC9" w:rsidRDefault="00307FE7" w:rsidP="00A34B86">
      <w:pPr>
        <w:pStyle w:val="ProductList-Body"/>
        <w:ind w:left="158"/>
      </w:pPr>
      <w:r w:rsidRPr="001A0DC9">
        <w:t>除非单独协议中另有规定，否则相应在线服务的</w:t>
      </w:r>
      <w:r w:rsidRPr="001A0DC9">
        <w:t xml:space="preserve"> SLA </w:t>
      </w:r>
      <w:r w:rsidR="00854E32">
        <w:rPr>
          <w:rFonts w:hint="eastAsia"/>
        </w:rPr>
        <w:t>不适用于</w:t>
      </w:r>
      <w:r w:rsidRPr="001A0DC9">
        <w:t>预览版。</w:t>
      </w:r>
    </w:p>
    <w:p w14:paraId="4CC35BCB" w14:textId="3E339183" w:rsidR="00496F02" w:rsidRDefault="00307FE7" w:rsidP="00A34B86">
      <w:pPr>
        <w:pStyle w:val="ProductList-Body"/>
        <w:ind w:left="158"/>
      </w:pPr>
      <w:r w:rsidRPr="001A0DC9">
        <w:t>向</w:t>
      </w:r>
      <w:r w:rsidR="003B3D96" w:rsidRPr="008E2AD9">
        <w:rPr>
          <w:rFonts w:hint="eastAsia"/>
        </w:rPr>
        <w:t>世纪互联</w:t>
      </w:r>
      <w:r w:rsidRPr="001A0DC9">
        <w:t>提供有关预览版服务的</w:t>
      </w:r>
      <w:r w:rsidRPr="00A34B86">
        <w:t>“</w:t>
      </w:r>
      <w:r w:rsidRPr="001A0DC9">
        <w:t>反馈</w:t>
      </w:r>
      <w:r w:rsidRPr="00A34B86">
        <w:t>”</w:t>
      </w:r>
      <w:r w:rsidRPr="001A0DC9">
        <w:t>（任何形式的建议、评价、反馈、想法或技术诀窍）纯属自愿行为。</w:t>
      </w:r>
      <w:r w:rsidR="003B3D96" w:rsidRPr="008E2AD9">
        <w:rPr>
          <w:rFonts w:hint="eastAsia"/>
        </w:rPr>
        <w:t>世纪互联</w:t>
      </w:r>
      <w:r w:rsidRPr="001A0DC9">
        <w:t>没有义务发布或使用任何反馈。向</w:t>
      </w:r>
      <w:r w:rsidR="003B3D96" w:rsidRPr="008E2AD9">
        <w:rPr>
          <w:rFonts w:hint="eastAsia"/>
        </w:rPr>
        <w:t>世纪互联</w:t>
      </w:r>
      <w:r w:rsidRPr="001A0DC9">
        <w:t xml:space="preserve"> </w:t>
      </w:r>
      <w:r w:rsidRPr="001A0DC9">
        <w:t>提供反馈，即表示客户（及通过客户提供反馈的任何人）依据其所拥有或控制的所有知识产权，不可撤销且永久地向</w:t>
      </w:r>
      <w:r w:rsidR="003B3D96" w:rsidRPr="008E2AD9">
        <w:rPr>
          <w:rFonts w:hint="eastAsia"/>
        </w:rPr>
        <w:t>世纪互联</w:t>
      </w:r>
      <w:r w:rsidRPr="001A0DC9">
        <w:t>及其关联公司授予一项全球范围的、非排他性、已付清、免使用费、可转让、可分许可的权利和许可，用于以任何方式或出于任何目的制作、使用、复制、分发、公开演示、公开展示、传输反馈，以反馈为基础制作衍生作品，以及以其他方式对反馈进行商业化（包括合并或通过界面连接以反馈为基础或将反馈纳入</w:t>
      </w:r>
      <w:r w:rsidR="003B3D96" w:rsidRPr="008E2AD9">
        <w:rPr>
          <w:rFonts w:hint="eastAsia"/>
        </w:rPr>
        <w:t>世纪互联</w:t>
      </w:r>
      <w:r w:rsidRPr="001A0DC9">
        <w:t>或其他方的其他产品、服务或技术的产品、服务或技术），且无需注明出处。</w:t>
      </w:r>
    </w:p>
    <w:p w14:paraId="34FE2489" w14:textId="385D823E" w:rsidR="00307FE7" w:rsidRDefault="00307FE7" w:rsidP="00711172">
      <w:pPr>
        <w:pStyle w:val="ProductList-Body"/>
        <w:ind w:left="158"/>
      </w:pPr>
      <w:r w:rsidRPr="001A0DC9">
        <w:t>客户保证</w:t>
      </w:r>
      <w:r w:rsidRPr="001A0DC9">
        <w:t xml:space="preserve"> 1) </w:t>
      </w:r>
      <w:r w:rsidRPr="001A0DC9">
        <w:t>其所提供的反馈不受存在以下要求的许可约束：</w:t>
      </w:r>
      <w:r w:rsidR="00496F02">
        <w:rPr>
          <w:rFonts w:hint="eastAsia"/>
        </w:rPr>
        <w:t>要求</w:t>
      </w:r>
      <w:r w:rsidR="003B3D96" w:rsidRPr="008E2AD9">
        <w:rPr>
          <w:rFonts w:hint="eastAsia"/>
        </w:rPr>
        <w:t>世纪互联</w:t>
      </w:r>
      <w:r w:rsidR="00496F02">
        <w:rPr>
          <w:rFonts w:hint="eastAsia"/>
        </w:rPr>
        <w:t>由于</w:t>
      </w:r>
      <w:r w:rsidRPr="001A0DC9">
        <w:t>行使</w:t>
      </w:r>
      <w:r w:rsidR="00496F02">
        <w:rPr>
          <w:rFonts w:hint="eastAsia"/>
        </w:rPr>
        <w:t>客户</w:t>
      </w:r>
      <w:r w:rsidRPr="001A0DC9">
        <w:t>反馈中包含的某些上述权利</w:t>
      </w:r>
      <w:r w:rsidR="00496F02">
        <w:rPr>
          <w:rFonts w:hint="eastAsia"/>
        </w:rPr>
        <w:t>而必</w:t>
      </w:r>
      <w:r w:rsidRPr="001A0DC9">
        <w:t>须向</w:t>
      </w:r>
      <w:r w:rsidR="00496F02">
        <w:rPr>
          <w:rFonts w:hint="eastAsia"/>
        </w:rPr>
        <w:t>第三方</w:t>
      </w:r>
      <w:r w:rsidRPr="001A0DC9">
        <w:t>授予某些许可；以及</w:t>
      </w:r>
      <w:r w:rsidRPr="001A0DC9">
        <w:t xml:space="preserve"> 2) </w:t>
      </w:r>
      <w:r w:rsidRPr="001A0DC9">
        <w:t>其拥有或控制此类反馈中包含的全部权利，且此类反馈不受任何第三方权利（包括任何人格权或形象权）的约束。</w:t>
      </w:r>
    </w:p>
    <w:p w14:paraId="765A485E" w14:textId="77777777" w:rsidR="00ED29B8" w:rsidRDefault="00ED29B8" w:rsidP="00711172">
      <w:pPr>
        <w:pStyle w:val="ProductList-Body"/>
        <w:ind w:left="158"/>
        <w:rPr>
          <w:b/>
          <w:color w:val="0072C6"/>
        </w:rPr>
      </w:pPr>
    </w:p>
    <w:p w14:paraId="16CC84BC" w14:textId="4DF116A2" w:rsidR="00306A6D" w:rsidRPr="008E2AD9" w:rsidRDefault="00C64CBB" w:rsidP="003E2F89">
      <w:pPr>
        <w:pStyle w:val="ProductList-Body"/>
        <w:outlineLvl w:val="2"/>
        <w:rPr>
          <w:color w:val="0072C6"/>
        </w:rPr>
      </w:pPr>
      <w:r w:rsidRPr="008E2AD9">
        <w:rPr>
          <w:rFonts w:hint="eastAsia"/>
          <w:b/>
          <w:color w:val="0072C6"/>
        </w:rPr>
        <w:t>竞争性基准测试</w:t>
      </w:r>
      <w:bookmarkEnd w:id="60"/>
      <w:bookmarkEnd w:id="61"/>
    </w:p>
    <w:p w14:paraId="67E8A046" w14:textId="00973D62"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62" w:name="_Toc487134010"/>
      <w:bookmarkStart w:id="63" w:name="PrivacyandSecurityTerms"/>
    </w:p>
    <w:p w14:paraId="451A7633" w14:textId="77777777" w:rsidR="00ED29B8" w:rsidRDefault="00ED29B8" w:rsidP="00EB0BCC">
      <w:pPr>
        <w:pStyle w:val="ProductList-Body"/>
        <w:ind w:left="158"/>
      </w:pPr>
    </w:p>
    <w:p w14:paraId="5DE70A39" w14:textId="77777777" w:rsidR="000D3B64" w:rsidRPr="003D101B" w:rsidRDefault="000D3B64" w:rsidP="003E2F89">
      <w:pPr>
        <w:pStyle w:val="ProductList-Body"/>
        <w:keepNext/>
        <w:outlineLvl w:val="2"/>
        <w:rPr>
          <w:rFonts w:cstheme="minorHAnsi"/>
          <w:b/>
          <w:bCs/>
          <w:color w:val="0072C6"/>
        </w:rPr>
      </w:pPr>
      <w:bookmarkStart w:id="64" w:name="GeneralTerms_GovCustomers"/>
      <w:r w:rsidRPr="003D101B">
        <w:rPr>
          <w:rFonts w:cstheme="minorHAnsi"/>
          <w:b/>
          <w:bCs/>
          <w:color w:val="0072C6"/>
        </w:rPr>
        <w:lastRenderedPageBreak/>
        <w:t>政府客户</w:t>
      </w:r>
    </w:p>
    <w:bookmarkEnd w:id="64"/>
    <w:p w14:paraId="28BE656B" w14:textId="5D87374A" w:rsidR="00065FFF" w:rsidRDefault="000D3B64">
      <w:pPr>
        <w:rPr>
          <w:rFonts w:asciiTheme="majorHAnsi" w:hAnsiTheme="majorHAnsi"/>
          <w:b/>
          <w:sz w:val="40"/>
        </w:rPr>
      </w:pPr>
      <w:r w:rsidRPr="00A835DC">
        <w:rPr>
          <w:rFonts w:hint="eastAsia"/>
          <w:sz w:val="18"/>
        </w:rPr>
        <w:t>如果客户为政府实体，根据适用的法律和法规，</w:t>
      </w:r>
      <w:r w:rsidR="002F5D60" w:rsidRPr="00A835DC">
        <w:rPr>
          <w:rFonts w:hint="eastAsia"/>
          <w:sz w:val="18"/>
        </w:rPr>
        <w:t>世纪互联</w:t>
      </w:r>
      <w:r w:rsidRPr="00A835DC">
        <w:rPr>
          <w:rFonts w:hint="eastAsia"/>
          <w:sz w:val="18"/>
        </w:rPr>
        <w:t>及其客户承认，在线服务仅为客户的利益供客户使用，不得为任何政府职员的利益供其个人使用。</w:t>
      </w:r>
      <w:r w:rsidR="00065FFF">
        <w:br w:type="page"/>
      </w:r>
    </w:p>
    <w:p w14:paraId="2CE443E8" w14:textId="2D0D4B61" w:rsidR="000E6ED8" w:rsidRPr="00A31D2C" w:rsidRDefault="00272578" w:rsidP="00233C87">
      <w:pPr>
        <w:pStyle w:val="ProductList-SectionHeading"/>
        <w:outlineLvl w:val="0"/>
      </w:pPr>
      <w:bookmarkStart w:id="65" w:name="_Toc487134028"/>
      <w:bookmarkStart w:id="66" w:name="_Toc117259604"/>
      <w:bookmarkStart w:id="67" w:name="_Toc162019274"/>
      <w:bookmarkStart w:id="68" w:name="OnlineServiceSpecificTerms"/>
      <w:bookmarkEnd w:id="62"/>
      <w:bookmarkEnd w:id="63"/>
      <w:r w:rsidRPr="00A31D2C">
        <w:rPr>
          <w:rFonts w:hint="eastAsia"/>
        </w:rPr>
        <w:lastRenderedPageBreak/>
        <w:t>特定在线服务的条款</w:t>
      </w:r>
      <w:bookmarkEnd w:id="65"/>
      <w:bookmarkEnd w:id="66"/>
      <w:bookmarkEnd w:id="67"/>
    </w:p>
    <w:bookmarkEnd w:id="68"/>
    <w:p w14:paraId="29FCB950" w14:textId="600DCFD2" w:rsidR="000B2C11" w:rsidRPr="00A31D2C" w:rsidRDefault="000B2C11" w:rsidP="000B2C11">
      <w:pPr>
        <w:rPr>
          <w:sz w:val="18"/>
          <w:szCs w:val="18"/>
        </w:rPr>
      </w:pPr>
      <w:r w:rsidRPr="00A31D2C">
        <w:rPr>
          <w:rFonts w:hint="eastAsia"/>
          <w:sz w:val="18"/>
          <w:szCs w:val="18"/>
        </w:rPr>
        <w:t>除上述在线服务的通用条款外，下列</w:t>
      </w:r>
      <w:r w:rsidR="009B062A" w:rsidRPr="00A31D2C">
        <w:rPr>
          <w:rFonts w:hint="eastAsia"/>
          <w:sz w:val="18"/>
          <w:szCs w:val="18"/>
        </w:rPr>
        <w:t>特定</w:t>
      </w:r>
      <w:r w:rsidRPr="00A31D2C">
        <w:rPr>
          <w:rFonts w:hint="eastAsia"/>
          <w:sz w:val="18"/>
          <w:szCs w:val="18"/>
        </w:rPr>
        <w:t>在线服务的条款适用于</w:t>
      </w:r>
      <w:r w:rsidR="00EF0B76" w:rsidRPr="00A31D2C">
        <w:rPr>
          <w:rFonts w:hint="eastAsia"/>
          <w:sz w:val="18"/>
          <w:szCs w:val="18"/>
        </w:rPr>
        <w:t>如下</w:t>
      </w:r>
      <w:r w:rsidRPr="00A31D2C">
        <w:rPr>
          <w:rFonts w:hint="eastAsia"/>
          <w:sz w:val="18"/>
          <w:szCs w:val="18"/>
        </w:rPr>
        <w:t>所列</w:t>
      </w:r>
      <w:r w:rsidR="009B062A" w:rsidRPr="00A31D2C">
        <w:rPr>
          <w:rFonts w:hint="eastAsia"/>
          <w:sz w:val="18"/>
          <w:szCs w:val="18"/>
        </w:rPr>
        <w:t>的</w:t>
      </w:r>
      <w:r w:rsidRPr="00A31D2C">
        <w:rPr>
          <w:rFonts w:hint="eastAsia"/>
          <w:sz w:val="18"/>
          <w:szCs w:val="18"/>
        </w:rPr>
        <w:t>在线服务。如果通用条款与</w:t>
      </w:r>
      <w:r w:rsidR="009B062A" w:rsidRPr="00A31D2C">
        <w:rPr>
          <w:rFonts w:hint="eastAsia"/>
          <w:sz w:val="18"/>
          <w:szCs w:val="18"/>
        </w:rPr>
        <w:t>特定</w:t>
      </w:r>
      <w:r w:rsidRPr="00A31D2C">
        <w:rPr>
          <w:rFonts w:hint="eastAsia"/>
          <w:sz w:val="18"/>
          <w:szCs w:val="18"/>
        </w:rPr>
        <w:t>在线服务的条款之间有任何冲突或不一致，则就适用的在线服务而言</w:t>
      </w:r>
      <w:r w:rsidR="00EF0B76" w:rsidRPr="00A31D2C">
        <w:rPr>
          <w:rFonts w:hint="eastAsia"/>
          <w:sz w:val="18"/>
          <w:szCs w:val="18"/>
        </w:rPr>
        <w:t>，</w:t>
      </w:r>
      <w:r w:rsidRPr="00A31D2C">
        <w:rPr>
          <w:rFonts w:hint="eastAsia"/>
          <w:sz w:val="18"/>
          <w:szCs w:val="18"/>
        </w:rPr>
        <w:t>应以</w:t>
      </w:r>
      <w:r w:rsidR="009B062A" w:rsidRPr="00A31D2C">
        <w:rPr>
          <w:rFonts w:hint="eastAsia"/>
          <w:sz w:val="18"/>
          <w:szCs w:val="18"/>
        </w:rPr>
        <w:t>特定</w:t>
      </w:r>
      <w:r w:rsidRPr="00A31D2C">
        <w:rPr>
          <w:rFonts w:hint="eastAsia"/>
          <w:sz w:val="18"/>
          <w:szCs w:val="18"/>
        </w:rPr>
        <w:t>在线服务的条款为准。</w:t>
      </w:r>
    </w:p>
    <w:p w14:paraId="2CE6E5E5" w14:textId="77777777" w:rsidR="000B2C11" w:rsidRPr="00A31D2C" w:rsidRDefault="000B2C11" w:rsidP="00A914BF">
      <w:pPr>
        <w:pStyle w:val="ProductList-Body"/>
      </w:pPr>
    </w:p>
    <w:p w14:paraId="4C0DE66F" w14:textId="2EECDDD6" w:rsidR="000E6ED8" w:rsidRPr="008E2AD9" w:rsidRDefault="00272578" w:rsidP="00A914BF">
      <w:pPr>
        <w:pStyle w:val="ProductList-Body"/>
      </w:pPr>
      <w:r w:rsidRPr="00A31D2C">
        <w:rPr>
          <w:rFonts w:hint="eastAsia"/>
        </w:rPr>
        <w:t>如果某个在线服务没有在下面列出，则该服务没有任何特定在线服务的条款。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69" w:name="MicrosoftAzureServices"/>
      <w:bookmarkStart w:id="70" w:name="_Toc487134029"/>
      <w:bookmarkStart w:id="71" w:name="_Toc117259605"/>
      <w:bookmarkStart w:id="72" w:name="_Toc162019275"/>
      <w:r w:rsidRPr="008E2AD9">
        <w:rPr>
          <w:rFonts w:hint="eastAsia"/>
        </w:rPr>
        <w:t xml:space="preserve">Microsoft Azure </w:t>
      </w:r>
      <w:r w:rsidRPr="008E2AD9">
        <w:rPr>
          <w:rFonts w:hint="eastAsia"/>
        </w:rPr>
        <w:t>服务</w:t>
      </w:r>
      <w:bookmarkEnd w:id="69"/>
      <w:bookmarkEnd w:id="70"/>
      <w:bookmarkEnd w:id="71"/>
      <w:bookmarkEnd w:id="72"/>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12"/>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595625CC" w:rsidR="00272578" w:rsidRPr="008E2AD9" w:rsidRDefault="00272578" w:rsidP="00FD705A">
      <w:pPr>
        <w:pStyle w:val="ProductList-Body"/>
        <w:numPr>
          <w:ilvl w:val="0"/>
          <w:numId w:val="12"/>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00A9053F">
        <w:t>Microsoft Entra ID</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409C3EAF"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w:t>
      </w:r>
      <w:r w:rsidR="006D4DB6" w:rsidRPr="008E2AD9">
        <w:rPr>
          <w:rFonts w:hint="eastAsia"/>
        </w:rPr>
        <w:t>世纪互联</w:t>
      </w:r>
      <w:r w:rsidRPr="008E2AD9">
        <w:rPr>
          <w:rFonts w:hint="eastAsia"/>
        </w:rPr>
        <w:t>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w:t>
      </w:r>
      <w:r w:rsidR="000C50FA" w:rsidRPr="008E2AD9">
        <w:rPr>
          <w:rFonts w:hint="eastAsia"/>
        </w:rPr>
        <w:t>世纪互联</w:t>
      </w:r>
      <w:r w:rsidRPr="008E2AD9">
        <w:rPr>
          <w:rFonts w:hint="eastAsia"/>
        </w:rPr>
        <w:t>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73" w:name="_Toc117259606"/>
      <w:bookmarkStart w:id="74" w:name="_Toc162019276"/>
      <w:bookmarkStart w:id="75" w:name="_Toc487134030"/>
      <w:bookmarkStart w:id="76" w:name="MicrosoftTranslator"/>
      <w:r w:rsidRPr="008E2AD9">
        <w:rPr>
          <w:rFonts w:hint="eastAsia"/>
        </w:rPr>
        <w:t>世纪互联</w:t>
      </w:r>
      <w:r w:rsidRPr="00284AA3">
        <w:rPr>
          <w:rFonts w:hint="eastAsia"/>
        </w:rPr>
        <w:t>预付费计算实例</w:t>
      </w:r>
      <w:r w:rsidRPr="00284AA3">
        <w:rPr>
          <w:rFonts w:hint="eastAsia"/>
        </w:rPr>
        <w:t>(CPP)</w:t>
      </w:r>
      <w:bookmarkEnd w:id="73"/>
      <w:bookmarkEnd w:id="74"/>
    </w:p>
    <w:p w14:paraId="3EFAD241" w14:textId="1F20FFA0"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30A4219C" w14:textId="77777777" w:rsidR="008456E0" w:rsidRDefault="008456E0" w:rsidP="00143848">
      <w:pPr>
        <w:pStyle w:val="ProductList-Body"/>
      </w:pPr>
    </w:p>
    <w:p w14:paraId="2FEF73E5" w14:textId="77777777" w:rsidR="00DF0BA7" w:rsidRPr="00160D62" w:rsidRDefault="00DF0BA7" w:rsidP="00DF0BA7">
      <w:pPr>
        <w:pStyle w:val="ProductList-Offering2Heading"/>
        <w:keepNext/>
        <w:outlineLvl w:val="2"/>
        <w:rPr>
          <w:rFonts w:cstheme="majorHAnsi"/>
        </w:rPr>
      </w:pPr>
      <w:bookmarkStart w:id="77" w:name="AzureSQLEdge"/>
      <w:bookmarkStart w:id="78" w:name="_Toc48144597"/>
      <w:bookmarkStart w:id="79" w:name="_Toc49344095"/>
      <w:bookmarkStart w:id="80" w:name="_Toc117259607"/>
      <w:bookmarkStart w:id="81" w:name="_Toc162019277"/>
      <w:r w:rsidRPr="00160D62">
        <w:rPr>
          <w:rFonts w:cstheme="majorHAnsi"/>
        </w:rPr>
        <w:lastRenderedPageBreak/>
        <w:t>Azure SQL Edge</w:t>
      </w:r>
      <w:bookmarkEnd w:id="77"/>
      <w:bookmarkEnd w:id="78"/>
      <w:bookmarkEnd w:id="79"/>
      <w:bookmarkEnd w:id="80"/>
      <w:bookmarkEnd w:id="81"/>
    </w:p>
    <w:p w14:paraId="103DE020" w14:textId="77777777" w:rsidR="00DF0BA7" w:rsidRPr="002C6C99" w:rsidRDefault="00DF0BA7" w:rsidP="00DF0BA7">
      <w:pPr>
        <w:pStyle w:val="ProductList-ClauseHeading"/>
        <w:keepNext w:val="0"/>
        <w:rPr>
          <w:rFonts w:cstheme="minorHAnsi"/>
        </w:rPr>
      </w:pPr>
      <w:r w:rsidRPr="002C6C99">
        <w:rPr>
          <w:rFonts w:cstheme="minorHAnsi"/>
        </w:rPr>
        <w:t>定义</w:t>
      </w:r>
    </w:p>
    <w:p w14:paraId="30CBED7D" w14:textId="5007334F" w:rsidR="00DF0BA7" w:rsidRPr="002C6C99" w:rsidRDefault="00DF0BA7" w:rsidP="00DF0BA7">
      <w:pPr>
        <w:pStyle w:val="ProductList-Body"/>
        <w:rPr>
          <w:rFonts w:cstheme="minorHAnsi"/>
        </w:rPr>
      </w:pPr>
      <w:r w:rsidRPr="00686096">
        <w:rPr>
          <w:rFonts w:ascii="SimSun" w:hAnsi="SimSun" w:cstheme="minorHAnsi"/>
        </w:rPr>
        <w:t>“</w:t>
      </w:r>
      <w:r w:rsidRPr="002C6C99">
        <w:rPr>
          <w:rFonts w:cstheme="minorHAnsi"/>
        </w:rPr>
        <w:t xml:space="preserve">IoT </w:t>
      </w:r>
      <w:proofErr w:type="gramStart"/>
      <w:r w:rsidRPr="002C6C99">
        <w:rPr>
          <w:rFonts w:cstheme="minorHAnsi"/>
        </w:rPr>
        <w:t>设备</w:t>
      </w:r>
      <w:r w:rsidRPr="00686096">
        <w:rPr>
          <w:rFonts w:ascii="SimSun" w:hAnsi="SimSun" w:cstheme="minorHAnsi"/>
        </w:rPr>
        <w:t>”</w:t>
      </w:r>
      <w:r w:rsidRPr="002C6C99">
        <w:rPr>
          <w:rFonts w:cstheme="minorHAnsi"/>
        </w:rPr>
        <w:t>是指一种计算设备</w:t>
      </w:r>
      <w:proofErr w:type="gramEnd"/>
      <w:r w:rsidRPr="002C6C99">
        <w:rPr>
          <w:rFonts w:cstheme="minorHAnsi"/>
        </w:rPr>
        <w:t>，该设备</w:t>
      </w:r>
      <w:r w:rsidRPr="002C6C99">
        <w:rPr>
          <w:rFonts w:cstheme="minorHAnsi"/>
        </w:rPr>
        <w:t xml:space="preserve"> (i) </w:t>
      </w:r>
      <w:r w:rsidRPr="002C6C99">
        <w:rPr>
          <w:rFonts w:cstheme="minorHAnsi"/>
        </w:rPr>
        <w:t>设计或配置为主要与提供该计算设备主要功能的特定行业或任务的软件程序（以下简称</w:t>
      </w:r>
      <w:r w:rsidRPr="00686096">
        <w:rPr>
          <w:rFonts w:ascii="SimSun" w:hAnsi="SimSun" w:cstheme="minorHAnsi"/>
        </w:rPr>
        <w:t>“</w:t>
      </w:r>
      <w:r w:rsidRPr="002C6C99">
        <w:rPr>
          <w:rFonts w:cstheme="minorHAnsi"/>
        </w:rPr>
        <w:t xml:space="preserve">IoT </w:t>
      </w:r>
      <w:r w:rsidRPr="002C6C99">
        <w:rPr>
          <w:rFonts w:cstheme="minorHAnsi"/>
        </w:rPr>
        <w:t>程序</w:t>
      </w:r>
      <w:r w:rsidRPr="00686096">
        <w:rPr>
          <w:rFonts w:ascii="SimSun" w:hAnsi="SimSun" w:cstheme="minorHAnsi"/>
        </w:rPr>
        <w:t>”</w:t>
      </w:r>
      <w:r w:rsidRPr="002C6C99">
        <w:rPr>
          <w:rFonts w:cstheme="minorHAnsi"/>
        </w:rPr>
        <w:t>）一起使用，</w:t>
      </w:r>
      <w:r w:rsidRPr="002C6C99">
        <w:rPr>
          <w:rFonts w:cstheme="minorHAnsi"/>
        </w:rPr>
        <w:t xml:space="preserve">(ii) </w:t>
      </w:r>
      <w:r w:rsidRPr="002C6C99">
        <w:rPr>
          <w:rFonts w:cstheme="minorHAnsi"/>
        </w:rPr>
        <w:t>使用不超过</w:t>
      </w:r>
      <w:r w:rsidRPr="002C6C99">
        <w:rPr>
          <w:rFonts w:cstheme="minorHAnsi"/>
        </w:rPr>
        <w:t xml:space="preserve"> 16 </w:t>
      </w:r>
      <w:r w:rsidRPr="002C6C99">
        <w:rPr>
          <w:rFonts w:cstheme="minorHAnsi"/>
        </w:rPr>
        <w:t>个物理核心，并且</w:t>
      </w:r>
      <w:r w:rsidRPr="002C6C99">
        <w:rPr>
          <w:rFonts w:cstheme="minorHAnsi"/>
        </w:rPr>
        <w:t xml:space="preserve"> (iii) </w:t>
      </w:r>
      <w:r w:rsidRPr="002C6C99">
        <w:rPr>
          <w:rFonts w:cstheme="minorHAnsi"/>
        </w:rPr>
        <w:t>其市场定位或主要用途不是多功能服务器，也不作为多功能服务器在商业上可行的替代品。</w:t>
      </w:r>
    </w:p>
    <w:p w14:paraId="1A62A14A" w14:textId="77777777" w:rsidR="00DF0BA7" w:rsidRPr="002C6C99" w:rsidRDefault="00DF0BA7" w:rsidP="00DF0BA7">
      <w:pPr>
        <w:pStyle w:val="ProductList-Body"/>
        <w:rPr>
          <w:rFonts w:cstheme="minorHAnsi"/>
        </w:rPr>
      </w:pPr>
    </w:p>
    <w:p w14:paraId="54D2554B" w14:textId="77777777" w:rsidR="00DF0BA7" w:rsidRPr="002C6C99" w:rsidRDefault="00DF0BA7" w:rsidP="00DF0BA7">
      <w:pPr>
        <w:pStyle w:val="ProductList-ClauseHeading"/>
        <w:keepNext w:val="0"/>
        <w:rPr>
          <w:rFonts w:cstheme="minorHAnsi"/>
        </w:rPr>
      </w:pPr>
      <w:r w:rsidRPr="002C6C99">
        <w:rPr>
          <w:rFonts w:cstheme="minorHAnsi"/>
        </w:rPr>
        <w:t>使用</w:t>
      </w:r>
      <w:r w:rsidRPr="002C6C99">
        <w:rPr>
          <w:rFonts w:cstheme="minorHAnsi"/>
        </w:rPr>
        <w:t xml:space="preserve"> Azure SQL Edge</w:t>
      </w:r>
    </w:p>
    <w:p w14:paraId="241F0E0B" w14:textId="769940C5" w:rsidR="00DF0BA7" w:rsidRPr="002C6C99" w:rsidRDefault="00DF0BA7" w:rsidP="00DF0BA7">
      <w:pPr>
        <w:pStyle w:val="ProductList-Body"/>
        <w:rPr>
          <w:rFonts w:cstheme="minorHAnsi"/>
        </w:rPr>
      </w:pPr>
      <w:r w:rsidRPr="002C6C99">
        <w:rPr>
          <w:rFonts w:cstheme="minorHAnsi"/>
        </w:rPr>
        <w:t>客户可以在专供客户使用并分配了许可证的</w:t>
      </w:r>
      <w:r w:rsidRPr="002C6C99">
        <w:rPr>
          <w:rFonts w:cstheme="minorHAnsi"/>
        </w:rPr>
        <w:t xml:space="preserve"> IoT </w:t>
      </w:r>
      <w:r w:rsidRPr="002C6C99">
        <w:rPr>
          <w:rFonts w:cstheme="minorHAnsi"/>
        </w:rPr>
        <w:t>设备上安装和使用任意数量的</w:t>
      </w:r>
      <w:r w:rsidRPr="002C6C99">
        <w:rPr>
          <w:rFonts w:cstheme="minorHAnsi"/>
        </w:rPr>
        <w:t xml:space="preserve"> Azure SQL Edge </w:t>
      </w:r>
      <w:r w:rsidRPr="002C6C99">
        <w:rPr>
          <w:rFonts w:cstheme="minorHAnsi"/>
        </w:rPr>
        <w:t>软件。无论</w:t>
      </w:r>
      <w:r w:rsidRPr="00686096">
        <w:rPr>
          <w:rFonts w:ascii="SimSun" w:hAnsi="SimSun" w:cstheme="minorHAnsi"/>
        </w:rPr>
        <w:t>“</w:t>
      </w:r>
      <w:r w:rsidRPr="002C6C99">
        <w:rPr>
          <w:rFonts w:cstheme="minorHAnsi"/>
        </w:rPr>
        <w:t>一般条款</w:t>
      </w:r>
      <w:r w:rsidRPr="00686096">
        <w:rPr>
          <w:rFonts w:ascii="SimSun" w:hAnsi="SimSun" w:cstheme="minorHAnsi"/>
        </w:rPr>
        <w:t>”</w:t>
      </w:r>
      <w:r w:rsidRPr="002C6C99">
        <w:rPr>
          <w:rFonts w:cstheme="minorHAnsi"/>
        </w:rPr>
        <w:t>中是否有任何相反的规定，客户均可随时将许可证重新分配给专供其使用的其他</w:t>
      </w:r>
      <w:r w:rsidRPr="002C6C99">
        <w:rPr>
          <w:rFonts w:cstheme="minorHAnsi"/>
        </w:rPr>
        <w:t xml:space="preserve"> IoT </w:t>
      </w:r>
      <w:r w:rsidRPr="002C6C99">
        <w:rPr>
          <w:rFonts w:cstheme="minorHAnsi"/>
        </w:rPr>
        <w:t>设备。如果客户在</w:t>
      </w:r>
      <w:r w:rsidRPr="002C6C99">
        <w:rPr>
          <w:rFonts w:cstheme="minorHAnsi"/>
        </w:rPr>
        <w:t xml:space="preserve"> IoT </w:t>
      </w:r>
      <w:r w:rsidRPr="002C6C99">
        <w:rPr>
          <w:rFonts w:cstheme="minorHAnsi"/>
        </w:rPr>
        <w:t>设备上安装了</w:t>
      </w:r>
      <w:r w:rsidRPr="002C6C99">
        <w:rPr>
          <w:rFonts w:cstheme="minorHAnsi"/>
        </w:rPr>
        <w:t xml:space="preserve"> Azure SQL Edge </w:t>
      </w:r>
      <w:r w:rsidRPr="002C6C99">
        <w:rPr>
          <w:rFonts w:cstheme="minorHAnsi"/>
        </w:rPr>
        <w:t>软件以外的任何其他特性或功能，则这些其他特性或功能仅可用于支持</w:t>
      </w:r>
      <w:r w:rsidRPr="002C6C99">
        <w:rPr>
          <w:rFonts w:cstheme="minorHAnsi"/>
        </w:rPr>
        <w:t xml:space="preserve"> IoT </w:t>
      </w:r>
      <w:r w:rsidRPr="002C6C99">
        <w:rPr>
          <w:rFonts w:cstheme="minorHAnsi"/>
        </w:rPr>
        <w:t>程序。</w:t>
      </w:r>
    </w:p>
    <w:p w14:paraId="566A6FC5" w14:textId="77777777" w:rsidR="00DF0BA7" w:rsidRPr="002C6C99" w:rsidRDefault="00DF0BA7" w:rsidP="00DF0BA7">
      <w:pPr>
        <w:pStyle w:val="ProductList-Body"/>
        <w:rPr>
          <w:rFonts w:cstheme="minorHAnsi"/>
        </w:rPr>
      </w:pPr>
    </w:p>
    <w:p w14:paraId="4C4EC61C" w14:textId="2B5C9650" w:rsidR="00DF0BA7" w:rsidRDefault="00DF0BA7" w:rsidP="00DF0BA7">
      <w:pPr>
        <w:pStyle w:val="ProductList-Body"/>
        <w:rPr>
          <w:rStyle w:val="normaltextrun"/>
          <w:rFonts w:cstheme="minorHAnsi"/>
        </w:rPr>
      </w:pPr>
      <w:r w:rsidRPr="002C6C99">
        <w:rPr>
          <w:rStyle w:val="normaltextrun"/>
          <w:rFonts w:cstheme="minorHAnsi"/>
        </w:rPr>
        <w:t xml:space="preserve">DPA </w:t>
      </w:r>
      <w:r w:rsidRPr="002C6C99">
        <w:rPr>
          <w:rStyle w:val="normaltextrun"/>
          <w:rFonts w:cstheme="minorHAnsi"/>
        </w:rPr>
        <w:t>的条款不适用于安装在客户</w:t>
      </w:r>
      <w:r w:rsidRPr="002C6C99">
        <w:rPr>
          <w:rStyle w:val="normaltextrun"/>
          <w:rFonts w:cstheme="minorHAnsi"/>
        </w:rPr>
        <w:t xml:space="preserve"> IoT </w:t>
      </w:r>
      <w:r w:rsidRPr="002C6C99">
        <w:rPr>
          <w:rStyle w:val="normaltextrun"/>
          <w:rFonts w:cstheme="minorHAnsi"/>
        </w:rPr>
        <w:t>设备上的</w:t>
      </w:r>
      <w:r w:rsidRPr="002C6C99">
        <w:rPr>
          <w:rStyle w:val="normaltextrun"/>
          <w:rFonts w:cstheme="minorHAnsi"/>
        </w:rPr>
        <w:t xml:space="preserve"> Azure SQL Edge</w:t>
      </w:r>
      <w:r w:rsidRPr="002C6C99">
        <w:rPr>
          <w:rStyle w:val="normaltextrun"/>
          <w:rFonts w:cstheme="minorHAnsi"/>
        </w:rPr>
        <w:t>，除非收集任何个人数据是为了启用</w:t>
      </w:r>
      <w:r w:rsidRPr="002C6C99">
        <w:rPr>
          <w:rStyle w:val="normaltextrun"/>
          <w:rFonts w:cstheme="minorHAnsi"/>
        </w:rPr>
        <w:t xml:space="preserve"> Azure </w:t>
      </w:r>
      <w:r w:rsidRPr="002C6C99">
        <w:rPr>
          <w:rStyle w:val="normaltextrun"/>
          <w:rFonts w:cstheme="minorHAnsi"/>
        </w:rPr>
        <w:t>管理服务以及出于计费目的计量使用情况，因为此类</w:t>
      </w:r>
      <w:r w:rsidRPr="002C6C99">
        <w:rPr>
          <w:rStyle w:val="normaltextrun"/>
          <w:rFonts w:cstheme="minorHAnsi"/>
        </w:rPr>
        <w:t xml:space="preserve"> IoT </w:t>
      </w:r>
      <w:r w:rsidRPr="002C6C99">
        <w:rPr>
          <w:rStyle w:val="normaltextrun"/>
          <w:rFonts w:cstheme="minorHAnsi"/>
        </w:rPr>
        <w:t>设备的操作环境不受</w:t>
      </w:r>
      <w:r w:rsidRPr="002C6C99">
        <w:rPr>
          <w:rStyle w:val="normaltextrun"/>
          <w:rFonts w:cstheme="minorHAnsi"/>
        </w:rPr>
        <w:t xml:space="preserve"> </w:t>
      </w:r>
      <w:r w:rsidR="005269FD" w:rsidRPr="008E2AD9">
        <w:rPr>
          <w:rFonts w:hint="eastAsia"/>
        </w:rPr>
        <w:t>世纪互联</w:t>
      </w:r>
      <w:r w:rsidRPr="002C6C99">
        <w:rPr>
          <w:rStyle w:val="normaltextrun"/>
          <w:rFonts w:cstheme="minorHAnsi"/>
        </w:rPr>
        <w:t xml:space="preserve"> </w:t>
      </w:r>
      <w:r w:rsidRPr="002C6C99">
        <w:rPr>
          <w:rStyle w:val="normaltextrun"/>
          <w:rFonts w:cstheme="minorHAnsi"/>
        </w:rPr>
        <w:t>的控制。</w:t>
      </w:r>
    </w:p>
    <w:p w14:paraId="51F19701" w14:textId="77777777" w:rsidR="00DF0BA7" w:rsidRDefault="00DF0BA7" w:rsidP="00143848">
      <w:pPr>
        <w:pStyle w:val="ProductList-Body"/>
      </w:pPr>
    </w:p>
    <w:p w14:paraId="1C0D6EDC" w14:textId="77777777" w:rsidR="000858B9" w:rsidRPr="00002280" w:rsidRDefault="000858B9" w:rsidP="000858B9">
      <w:pPr>
        <w:pStyle w:val="ProductList-Offering2Heading"/>
        <w:outlineLvl w:val="2"/>
        <w:rPr>
          <w:rFonts w:cstheme="majorHAnsi"/>
        </w:rPr>
      </w:pPr>
      <w:bookmarkStart w:id="82" w:name="_Toc62760331"/>
      <w:bookmarkStart w:id="83" w:name="_Toc117259608"/>
      <w:bookmarkStart w:id="84" w:name="_Toc162019278"/>
      <w:r w:rsidRPr="00002280">
        <w:rPr>
          <w:rFonts w:cstheme="majorHAnsi"/>
        </w:rPr>
        <w:t>Azure Stack HCI</w:t>
      </w:r>
      <w:bookmarkEnd w:id="82"/>
      <w:bookmarkEnd w:id="83"/>
      <w:bookmarkEnd w:id="84"/>
    </w:p>
    <w:p w14:paraId="4A62A90A" w14:textId="77777777" w:rsidR="000858B9" w:rsidRPr="00002280" w:rsidRDefault="000858B9" w:rsidP="000858B9">
      <w:pPr>
        <w:pStyle w:val="ProductList-ClauseHeading"/>
        <w:keepNext w:val="0"/>
        <w:rPr>
          <w:rFonts w:cstheme="minorHAnsi"/>
        </w:rPr>
      </w:pPr>
      <w:r w:rsidRPr="00002280">
        <w:rPr>
          <w:rFonts w:cstheme="minorHAnsi"/>
        </w:rPr>
        <w:t>隐私声明</w:t>
      </w:r>
    </w:p>
    <w:p w14:paraId="45FBCA89" w14:textId="0CEA9744" w:rsidR="000858B9" w:rsidRPr="00002280" w:rsidRDefault="000858B9" w:rsidP="000858B9">
      <w:pPr>
        <w:pStyle w:val="ProductList-Body"/>
        <w:rPr>
          <w:rFonts w:cstheme="minorHAnsi"/>
        </w:rPr>
      </w:pPr>
      <w:r w:rsidRPr="00002280">
        <w:rPr>
          <w:rFonts w:cstheme="minorHAnsi"/>
        </w:rPr>
        <w:t>除非下文中另有说明，否则</w:t>
      </w:r>
      <w:r w:rsidRPr="00002280">
        <w:rPr>
          <w:rFonts w:cstheme="minorHAnsi"/>
        </w:rPr>
        <w:t xml:space="preserve"> </w:t>
      </w:r>
      <w:r w:rsidR="00900904" w:rsidRPr="00002280">
        <w:rPr>
          <w:rFonts w:cstheme="minorHAnsi" w:hint="eastAsia"/>
        </w:rPr>
        <w:t>世纪互联</w:t>
      </w:r>
      <w:r w:rsidRPr="00002280">
        <w:rPr>
          <w:rFonts w:cstheme="minorHAnsi"/>
        </w:rPr>
        <w:t>是在您使用</w:t>
      </w:r>
      <w:r w:rsidRPr="00002280">
        <w:rPr>
          <w:rFonts w:cstheme="minorHAnsi"/>
        </w:rPr>
        <w:t xml:space="preserve"> Azure Stack HCI </w:t>
      </w:r>
      <w:r w:rsidRPr="00002280">
        <w:rPr>
          <w:rFonts w:cstheme="minorHAnsi"/>
        </w:rPr>
        <w:t>的过程中收集的个人数据的独立控制方。</w:t>
      </w:r>
      <w:r w:rsidR="00900904" w:rsidRPr="00002280">
        <w:rPr>
          <w:rFonts w:cstheme="minorHAnsi" w:hint="eastAsia"/>
        </w:rPr>
        <w:t>世纪互联</w:t>
      </w:r>
      <w:r w:rsidRPr="00002280">
        <w:rPr>
          <w:rFonts w:cstheme="minorHAnsi"/>
        </w:rPr>
        <w:t>将根据</w:t>
      </w:r>
      <w:r w:rsidR="00FB213B" w:rsidRPr="00002280">
        <w:rPr>
          <w:rFonts w:cstheme="minorHAnsi" w:hint="eastAsia"/>
        </w:rPr>
        <w:t>世纪互联</w:t>
      </w:r>
      <w:r w:rsidRPr="00002280">
        <w:rPr>
          <w:rFonts w:cstheme="minorHAnsi"/>
        </w:rPr>
        <w:t>隐私声明（网址为</w:t>
      </w:r>
      <w:r w:rsidRPr="00002280">
        <w:rPr>
          <w:rFonts w:cstheme="minorHAnsi"/>
        </w:rPr>
        <w:t xml:space="preserve"> </w:t>
      </w:r>
      <w:r w:rsidR="00092ABB" w:rsidRPr="00002280">
        <w:t>http://www.21vbluecloud.com/ostpt/</w:t>
      </w:r>
      <w:r w:rsidRPr="00002280">
        <w:rPr>
          <w:rFonts w:cstheme="minorHAnsi"/>
        </w:rPr>
        <w:t>）处理此类个人数据，并且</w:t>
      </w:r>
      <w:r w:rsidR="00940681">
        <w:rPr>
          <w:rFonts w:cstheme="minorHAnsi" w:hint="eastAsia"/>
        </w:rPr>
        <w:t>D</w:t>
      </w:r>
      <w:r w:rsidR="00940681">
        <w:rPr>
          <w:rFonts w:cstheme="minorHAnsi"/>
        </w:rPr>
        <w:t>PA</w:t>
      </w:r>
      <w:r w:rsidR="00940681">
        <w:rPr>
          <w:rFonts w:cstheme="minorHAnsi" w:hint="eastAsia"/>
        </w:rPr>
        <w:t>的</w:t>
      </w:r>
      <w:r w:rsidRPr="00002280">
        <w:rPr>
          <w:rFonts w:cstheme="minorHAnsi"/>
        </w:rPr>
        <w:t>条款不适用。</w:t>
      </w:r>
    </w:p>
    <w:p w14:paraId="6795C4CE" w14:textId="77777777" w:rsidR="000858B9" w:rsidRPr="00002280" w:rsidRDefault="000858B9" w:rsidP="000858B9">
      <w:pPr>
        <w:pStyle w:val="ProductList-Body"/>
        <w:rPr>
          <w:rFonts w:cstheme="minorHAnsi"/>
        </w:rPr>
      </w:pPr>
    </w:p>
    <w:p w14:paraId="77AC0745" w14:textId="556F8A53" w:rsidR="000858B9" w:rsidRPr="00002280" w:rsidRDefault="000858B9" w:rsidP="000858B9">
      <w:pPr>
        <w:pStyle w:val="ProductList-Body"/>
        <w:rPr>
          <w:rFonts w:cstheme="minorHAnsi"/>
        </w:rPr>
      </w:pPr>
      <w:r w:rsidRPr="00002280">
        <w:rPr>
          <w:rFonts w:cstheme="minorHAnsi"/>
          <w:szCs w:val="18"/>
        </w:rPr>
        <w:t>我们将依照</w:t>
      </w:r>
      <w:r w:rsidR="00940681">
        <w:rPr>
          <w:rFonts w:cstheme="minorHAnsi" w:hint="eastAsia"/>
        </w:rPr>
        <w:t>DPA</w:t>
      </w:r>
      <w:r w:rsidR="00940681">
        <w:rPr>
          <w:rFonts w:cstheme="minorHAnsi" w:hint="eastAsia"/>
        </w:rPr>
        <w:t>的</w:t>
      </w:r>
      <w:r w:rsidRPr="00002280">
        <w:rPr>
          <w:rFonts w:cstheme="minorHAnsi"/>
          <w:szCs w:val="18"/>
        </w:rPr>
        <w:t>条款处理所收集的用于通过</w:t>
      </w:r>
      <w:r w:rsidRPr="00002280">
        <w:rPr>
          <w:rFonts w:cstheme="minorHAnsi"/>
          <w:szCs w:val="18"/>
        </w:rPr>
        <w:t xml:space="preserve"> Azure </w:t>
      </w:r>
      <w:r w:rsidRPr="00002280">
        <w:rPr>
          <w:rFonts w:cstheme="minorHAnsi"/>
          <w:szCs w:val="18"/>
        </w:rPr>
        <w:t>管理门户启用</w:t>
      </w:r>
      <w:r w:rsidRPr="00002280">
        <w:rPr>
          <w:rFonts w:cstheme="minorHAnsi"/>
          <w:szCs w:val="18"/>
        </w:rPr>
        <w:t xml:space="preserve"> Azure </w:t>
      </w:r>
      <w:r w:rsidRPr="00002280">
        <w:rPr>
          <w:rFonts w:cstheme="minorHAnsi"/>
          <w:szCs w:val="18"/>
        </w:rPr>
        <w:t>管理服务、出于计费目的计量产品使用情况，以及产品文档中规定的用途的个人数据。</w:t>
      </w:r>
    </w:p>
    <w:p w14:paraId="1D9FEC9C" w14:textId="77777777" w:rsidR="000858B9" w:rsidRPr="00002280" w:rsidRDefault="000858B9" w:rsidP="000858B9">
      <w:pPr>
        <w:pStyle w:val="ProductList-Body"/>
        <w:rPr>
          <w:rFonts w:cstheme="minorHAnsi"/>
        </w:rPr>
      </w:pPr>
    </w:p>
    <w:p w14:paraId="1B44F0F8" w14:textId="77777777" w:rsidR="000858B9" w:rsidRPr="00002280" w:rsidRDefault="000858B9" w:rsidP="000858B9">
      <w:pPr>
        <w:pStyle w:val="ProductList-ClauseHeading"/>
        <w:keepNext w:val="0"/>
        <w:rPr>
          <w:rFonts w:cstheme="minorHAnsi"/>
        </w:rPr>
      </w:pPr>
      <w:r w:rsidRPr="00002280">
        <w:rPr>
          <w:rFonts w:cstheme="minorHAnsi"/>
        </w:rPr>
        <w:t>使用权利和使用条件</w:t>
      </w:r>
    </w:p>
    <w:p w14:paraId="3EDD1AD5" w14:textId="50A85839" w:rsidR="000858B9" w:rsidRPr="00002280" w:rsidRDefault="000858B9" w:rsidP="000858B9">
      <w:pPr>
        <w:pStyle w:val="ProductList-Body"/>
        <w:rPr>
          <w:rFonts w:cstheme="minorHAnsi"/>
        </w:rPr>
      </w:pPr>
      <w:r w:rsidRPr="00002280">
        <w:rPr>
          <w:rFonts w:cstheme="minorHAnsi"/>
        </w:rPr>
        <w:t>客户仅可在满足以下条件的情况下使用</w:t>
      </w:r>
      <w:r w:rsidRPr="00002280">
        <w:rPr>
          <w:rFonts w:cstheme="minorHAnsi"/>
        </w:rPr>
        <w:t xml:space="preserve"> Azure Stack HCI </w:t>
      </w:r>
      <w:r w:rsidRPr="00002280">
        <w:rPr>
          <w:rFonts w:cstheme="minorHAnsi"/>
        </w:rPr>
        <w:t>软件：</w:t>
      </w:r>
      <w:r w:rsidRPr="00002280">
        <w:rPr>
          <w:rFonts w:cstheme="minorHAnsi"/>
        </w:rPr>
        <w:t xml:space="preserve">(i) </w:t>
      </w:r>
      <w:r w:rsidRPr="00002280">
        <w:rPr>
          <w:rFonts w:cstheme="minorHAnsi"/>
        </w:rPr>
        <w:t>运行该软件的服务器专供客户使用；</w:t>
      </w:r>
      <w:r w:rsidRPr="00002280">
        <w:rPr>
          <w:rFonts w:cstheme="minorHAnsi"/>
        </w:rPr>
        <w:t xml:space="preserve">(ii) </w:t>
      </w:r>
      <w:r w:rsidRPr="00002280">
        <w:rPr>
          <w:rFonts w:cstheme="minorHAnsi"/>
        </w:rPr>
        <w:t>将该软件用作主操作系统，以管理和维护运行有效许可应用程序的有效许可虚拟机。客户可以在满足以下条件的情况下使用</w:t>
      </w:r>
      <w:r w:rsidRPr="00002280">
        <w:rPr>
          <w:rFonts w:cstheme="minorHAnsi"/>
        </w:rPr>
        <w:t xml:space="preserve"> Azure Stack HCI </w:t>
      </w:r>
      <w:r w:rsidRPr="00002280">
        <w:rPr>
          <w:rFonts w:cstheme="minorHAnsi"/>
        </w:rPr>
        <w:t>软件：</w:t>
      </w:r>
      <w:r w:rsidRPr="00002280">
        <w:rPr>
          <w:rFonts w:cstheme="minorHAnsi"/>
        </w:rPr>
        <w:t xml:space="preserve">(i) </w:t>
      </w:r>
      <w:r w:rsidRPr="00002280">
        <w:rPr>
          <w:rFonts w:cstheme="minorHAnsi"/>
        </w:rPr>
        <w:t>该软件已注册到客户的有效</w:t>
      </w:r>
      <w:r w:rsidRPr="00002280">
        <w:rPr>
          <w:rFonts w:cstheme="minorHAnsi"/>
        </w:rPr>
        <w:t xml:space="preserve"> Azure </w:t>
      </w:r>
      <w:r w:rsidRPr="00002280">
        <w:rPr>
          <w:rFonts w:cstheme="minorHAnsi"/>
        </w:rPr>
        <w:t>订阅，从而启用额外的</w:t>
      </w:r>
      <w:r w:rsidRPr="00002280">
        <w:rPr>
          <w:rFonts w:cstheme="minorHAnsi"/>
        </w:rPr>
        <w:t xml:space="preserve"> Azure Stack HCI </w:t>
      </w:r>
      <w:r w:rsidRPr="00002280">
        <w:rPr>
          <w:rFonts w:cstheme="minorHAnsi"/>
        </w:rPr>
        <w:t>功能并用于计量和向客户开具发票，</w:t>
      </w:r>
      <w:r w:rsidRPr="00002280">
        <w:rPr>
          <w:rFonts w:cstheme="minorHAnsi"/>
        </w:rPr>
        <w:t xml:space="preserve">(ii) </w:t>
      </w:r>
      <w:r w:rsidRPr="00002280">
        <w:rPr>
          <w:rFonts w:cstheme="minorHAnsi"/>
        </w:rPr>
        <w:t>该软件每三十</w:t>
      </w:r>
      <w:r w:rsidRPr="00002280">
        <w:rPr>
          <w:rFonts w:cstheme="minorHAnsi"/>
        </w:rPr>
        <w:t xml:space="preserve"> (30) </w:t>
      </w:r>
      <w:r w:rsidRPr="00002280">
        <w:rPr>
          <w:rFonts w:cstheme="minorHAnsi"/>
        </w:rPr>
        <w:t>个连续日历日至少通过</w:t>
      </w:r>
      <w:r w:rsidRPr="00002280">
        <w:rPr>
          <w:rFonts w:cstheme="minorHAnsi"/>
        </w:rPr>
        <w:t xml:space="preserve"> Internet </w:t>
      </w:r>
      <w:r w:rsidRPr="00002280">
        <w:rPr>
          <w:rFonts w:cstheme="minorHAnsi"/>
        </w:rPr>
        <w:t>连接到客户的</w:t>
      </w:r>
      <w:r w:rsidRPr="00002280">
        <w:rPr>
          <w:rFonts w:cstheme="minorHAnsi"/>
        </w:rPr>
        <w:t xml:space="preserve"> Azure </w:t>
      </w:r>
      <w:r w:rsidRPr="00002280">
        <w:rPr>
          <w:rFonts w:cstheme="minorHAnsi"/>
        </w:rPr>
        <w:t>订阅一次。</w:t>
      </w:r>
    </w:p>
    <w:p w14:paraId="435B34D2" w14:textId="77777777" w:rsidR="000858B9" w:rsidRPr="00002280" w:rsidRDefault="000858B9" w:rsidP="000858B9">
      <w:pPr>
        <w:pStyle w:val="ProductList-Body"/>
        <w:rPr>
          <w:rFonts w:cstheme="minorHAnsi"/>
        </w:rPr>
      </w:pPr>
    </w:p>
    <w:p w14:paraId="1D063528" w14:textId="77777777" w:rsidR="000858B9" w:rsidRPr="00002280" w:rsidRDefault="000858B9" w:rsidP="000858B9">
      <w:pPr>
        <w:pStyle w:val="ProductList-ClauseHeading"/>
        <w:keepNext w:val="0"/>
        <w:rPr>
          <w:rFonts w:cstheme="minorHAnsi"/>
        </w:rPr>
      </w:pPr>
      <w:r w:rsidRPr="00002280">
        <w:rPr>
          <w:rFonts w:cstheme="minorHAnsi"/>
        </w:rPr>
        <w:t>许可限制</w:t>
      </w:r>
    </w:p>
    <w:p w14:paraId="12320358" w14:textId="77777777" w:rsidR="000858B9" w:rsidRPr="00002280" w:rsidRDefault="000858B9" w:rsidP="000858B9">
      <w:pPr>
        <w:pStyle w:val="ProductList-Body"/>
        <w:rPr>
          <w:rFonts w:cstheme="minorHAnsi"/>
        </w:rPr>
      </w:pPr>
      <w:r w:rsidRPr="00002280">
        <w:rPr>
          <w:rFonts w:cstheme="minorHAnsi"/>
        </w:rPr>
        <w:t>客户不得</w:t>
      </w:r>
      <w:r w:rsidRPr="00002280">
        <w:rPr>
          <w:rFonts w:cstheme="minorHAnsi"/>
        </w:rPr>
        <w:t xml:space="preserve"> (i) </w:t>
      </w:r>
      <w:r w:rsidRPr="00002280">
        <w:rPr>
          <w:rFonts w:cstheme="minorHAnsi"/>
        </w:rPr>
        <w:t>规避</w:t>
      </w:r>
      <w:r w:rsidRPr="00002280">
        <w:rPr>
          <w:rFonts w:cstheme="minorHAnsi"/>
        </w:rPr>
        <w:t xml:space="preserve"> Azure Stack HCI </w:t>
      </w:r>
      <w:r w:rsidRPr="00002280">
        <w:rPr>
          <w:rFonts w:cstheme="minorHAnsi"/>
        </w:rPr>
        <w:t>的任何强制性注册流程，或</w:t>
      </w:r>
      <w:r w:rsidRPr="00002280">
        <w:rPr>
          <w:rFonts w:cstheme="minorHAnsi"/>
        </w:rPr>
        <w:t xml:space="preserve"> (ii) </w:t>
      </w:r>
      <w:r w:rsidRPr="00002280">
        <w:rPr>
          <w:rFonts w:cstheme="minorHAnsi"/>
        </w:rPr>
        <w:t>直接在</w:t>
      </w:r>
      <w:r w:rsidRPr="00002280">
        <w:rPr>
          <w:rFonts w:cstheme="minorHAnsi"/>
        </w:rPr>
        <w:t xml:space="preserve"> Azure Stack HCI </w:t>
      </w:r>
      <w:r w:rsidRPr="00002280">
        <w:rPr>
          <w:rFonts w:cstheme="minorHAnsi"/>
        </w:rPr>
        <w:t>软件上运行任何应用程序、操作系统角色和</w:t>
      </w:r>
      <w:r w:rsidRPr="00002280">
        <w:rPr>
          <w:rFonts w:cstheme="minorHAnsi"/>
        </w:rPr>
        <w:t>/</w:t>
      </w:r>
      <w:r w:rsidRPr="00002280">
        <w:rPr>
          <w:rFonts w:cstheme="minorHAnsi"/>
        </w:rPr>
        <w:t>或其他工作负载，但</w:t>
      </w:r>
      <w:r w:rsidRPr="00002280">
        <w:rPr>
          <w:rFonts w:cstheme="minorHAnsi"/>
        </w:rPr>
        <w:t xml:space="preserve"> (A) </w:t>
      </w:r>
      <w:r w:rsidRPr="00002280">
        <w:rPr>
          <w:rFonts w:cstheme="minorHAnsi"/>
        </w:rPr>
        <w:t>实用程序和操作系统角色以及</w:t>
      </w:r>
      <w:r w:rsidRPr="00002280">
        <w:rPr>
          <w:rFonts w:cstheme="minorHAnsi"/>
        </w:rPr>
        <w:t xml:space="preserve"> (B) </w:t>
      </w:r>
      <w:r w:rsidRPr="00002280">
        <w:rPr>
          <w:rFonts w:cstheme="minorHAnsi"/>
        </w:rPr>
        <w:t>运行</w:t>
      </w:r>
      <w:r w:rsidRPr="00002280">
        <w:rPr>
          <w:rFonts w:cstheme="minorHAnsi"/>
        </w:rPr>
        <w:t xml:space="preserve"> Azure Stack HCI </w:t>
      </w:r>
      <w:r w:rsidRPr="00002280">
        <w:rPr>
          <w:rFonts w:cstheme="minorHAnsi"/>
        </w:rPr>
        <w:t>的虚拟机除外；如使用</w:t>
      </w:r>
      <w:r w:rsidRPr="00002280">
        <w:rPr>
          <w:rFonts w:cstheme="minorHAnsi"/>
        </w:rPr>
        <w:t xml:space="preserve"> Azure Stack HCI </w:t>
      </w:r>
      <w:r w:rsidRPr="00002280">
        <w:rPr>
          <w:rFonts w:cstheme="minorHAnsi"/>
        </w:rPr>
        <w:t>托管、管理和维护运行有效许可应用程序的有效许可虚拟机，必须同时拥有</w:t>
      </w:r>
      <w:r w:rsidRPr="00002280">
        <w:rPr>
          <w:rFonts w:cstheme="minorHAnsi"/>
        </w:rPr>
        <w:t xml:space="preserve"> (A) </w:t>
      </w:r>
      <w:r w:rsidRPr="00002280">
        <w:rPr>
          <w:rFonts w:cstheme="minorHAnsi"/>
        </w:rPr>
        <w:t>和</w:t>
      </w:r>
      <w:r w:rsidRPr="00002280">
        <w:rPr>
          <w:rFonts w:cstheme="minorHAnsi"/>
        </w:rPr>
        <w:t xml:space="preserve"> (B)</w:t>
      </w:r>
      <w:r w:rsidRPr="00002280">
        <w:rPr>
          <w:rFonts w:cstheme="minorHAnsi"/>
        </w:rPr>
        <w:t>。</w:t>
      </w:r>
    </w:p>
    <w:p w14:paraId="23B70935" w14:textId="77777777" w:rsidR="000858B9" w:rsidRPr="00002280" w:rsidRDefault="000858B9" w:rsidP="000858B9">
      <w:pPr>
        <w:pStyle w:val="ProductList-Body"/>
        <w:rPr>
          <w:rFonts w:cstheme="minorHAnsi"/>
        </w:rPr>
      </w:pPr>
    </w:p>
    <w:p w14:paraId="3FE8FF9C" w14:textId="367C23D8" w:rsidR="000858B9" w:rsidRPr="00002280" w:rsidRDefault="000858B9" w:rsidP="000858B9">
      <w:pPr>
        <w:pStyle w:val="ProductList-ClauseHeading"/>
        <w:keepNext w:val="0"/>
        <w:rPr>
          <w:rFonts w:cstheme="minorHAnsi"/>
        </w:rPr>
      </w:pPr>
      <w:r w:rsidRPr="00002280">
        <w:rPr>
          <w:rFonts w:cstheme="minorHAnsi"/>
        </w:rPr>
        <w:t>托管例外情况</w:t>
      </w:r>
    </w:p>
    <w:p w14:paraId="68A2D6D7" w14:textId="331A6E51" w:rsidR="000858B9" w:rsidRPr="00002280" w:rsidRDefault="0067375C" w:rsidP="000858B9">
      <w:pPr>
        <w:pStyle w:val="ProductList-Body"/>
        <w:rPr>
          <w:rFonts w:cstheme="minorHAnsi"/>
        </w:rPr>
      </w:pPr>
      <w:r w:rsidRPr="00002280">
        <w:rPr>
          <w:rFonts w:cstheme="minorHAnsi"/>
        </w:rPr>
        <w:t>OST</w:t>
      </w:r>
      <w:r w:rsidRPr="00002280">
        <w:rPr>
          <w:rFonts w:cstheme="minorHAnsi" w:hint="eastAsia"/>
        </w:rPr>
        <w:t>中的</w:t>
      </w:r>
      <w:r w:rsidR="00711EB0" w:rsidRPr="00002280">
        <w:rPr>
          <w:rFonts w:cstheme="minorHAnsi" w:hint="eastAsia"/>
        </w:rPr>
        <w:t>托管例外情</w:t>
      </w:r>
      <w:r w:rsidR="00F622D9" w:rsidRPr="00002280">
        <w:rPr>
          <w:rFonts w:cstheme="minorHAnsi" w:hint="eastAsia"/>
        </w:rPr>
        <w:t>况</w:t>
      </w:r>
      <w:r w:rsidRPr="00002280">
        <w:rPr>
          <w:rFonts w:cstheme="minorHAnsi" w:hint="eastAsia"/>
        </w:rPr>
        <w:t>适用于</w:t>
      </w:r>
      <w:r w:rsidRPr="00002280">
        <w:rPr>
          <w:rFonts w:cstheme="minorHAnsi"/>
        </w:rPr>
        <w:t>Azure Stack HCI</w:t>
      </w:r>
      <w:r w:rsidRPr="00002280">
        <w:rPr>
          <w:rFonts w:cstheme="minorHAnsi" w:hint="eastAsia"/>
        </w:rPr>
        <w:t>，但是</w:t>
      </w:r>
      <w:proofErr w:type="gramStart"/>
      <w:r w:rsidR="00002280" w:rsidRPr="00002280">
        <w:rPr>
          <w:rFonts w:cstheme="minorHAnsi" w:hint="eastAsia"/>
        </w:rPr>
        <w:t>，“</w:t>
      </w:r>
      <w:proofErr w:type="gramEnd"/>
      <w:r w:rsidRPr="00002280">
        <w:rPr>
          <w:rFonts w:cstheme="minorHAnsi" w:hint="eastAsia"/>
        </w:rPr>
        <w:t>客户解决方案”的定义已替换为以下内容：客户解决方案是指一个应用程序或任何一组应用程序（</w:t>
      </w:r>
      <w:r w:rsidRPr="00002280">
        <w:rPr>
          <w:rFonts w:cstheme="minorHAnsi"/>
        </w:rPr>
        <w:t>i</w:t>
      </w:r>
      <w:r w:rsidRPr="00002280">
        <w:rPr>
          <w:rFonts w:cstheme="minorHAnsi" w:hint="eastAsia"/>
        </w:rPr>
        <w:t>）向</w:t>
      </w:r>
      <w:r w:rsidRPr="00002280">
        <w:rPr>
          <w:rFonts w:cstheme="minorHAnsi"/>
        </w:rPr>
        <w:t>Microsoft Azure</w:t>
      </w:r>
      <w:r w:rsidRPr="00002280">
        <w:rPr>
          <w:rFonts w:cstheme="minorHAnsi" w:hint="eastAsia"/>
        </w:rPr>
        <w:t>添加主要和重要功能</w:t>
      </w:r>
      <w:r w:rsidRPr="00002280">
        <w:rPr>
          <w:rFonts w:cstheme="minorHAnsi"/>
        </w:rPr>
        <w:t xml:space="preserve"> </w:t>
      </w:r>
      <w:r w:rsidRPr="00002280">
        <w:rPr>
          <w:rFonts w:cstheme="minorHAnsi" w:hint="eastAsia"/>
        </w:rPr>
        <w:t>服务（</w:t>
      </w:r>
      <w:r w:rsidRPr="00002280">
        <w:rPr>
          <w:rFonts w:cstheme="minorHAnsi"/>
        </w:rPr>
        <w:t>ii</w:t>
      </w:r>
      <w:r w:rsidRPr="00002280">
        <w:rPr>
          <w:rFonts w:cstheme="minorHAnsi" w:hint="eastAsia"/>
        </w:rPr>
        <w:t>）不能主要替代</w:t>
      </w:r>
      <w:r w:rsidRPr="00002280">
        <w:rPr>
          <w:rFonts w:cstheme="minorHAnsi"/>
        </w:rPr>
        <w:t>Microsoft Azure</w:t>
      </w:r>
      <w:r w:rsidRPr="00002280">
        <w:rPr>
          <w:rFonts w:cstheme="minorHAnsi" w:hint="eastAsia"/>
        </w:rPr>
        <w:t>服务，并且（</w:t>
      </w:r>
      <w:r w:rsidRPr="00002280">
        <w:rPr>
          <w:rFonts w:cstheme="minorHAnsi"/>
        </w:rPr>
        <w:t>iii</w:t>
      </w:r>
      <w:r w:rsidRPr="00002280">
        <w:rPr>
          <w:rFonts w:cstheme="minorHAnsi" w:hint="eastAsia"/>
        </w:rPr>
        <w:t>）不能仅提供基础结构服务，例如虚拟机，容器，存储或用于管理</w:t>
      </w:r>
      <w:r w:rsidR="00B64481">
        <w:rPr>
          <w:rFonts w:cstheme="minorHAnsi" w:hint="eastAsia"/>
        </w:rPr>
        <w:t>它们</w:t>
      </w:r>
      <w:r w:rsidRPr="00002280">
        <w:rPr>
          <w:rFonts w:cstheme="minorHAnsi" w:hint="eastAsia"/>
        </w:rPr>
        <w:t>的服务。</w:t>
      </w:r>
    </w:p>
    <w:p w14:paraId="4A18E7C5" w14:textId="77777777" w:rsidR="000858B9" w:rsidRPr="00002280" w:rsidRDefault="000858B9" w:rsidP="000858B9">
      <w:pPr>
        <w:pStyle w:val="ProductList-Body"/>
        <w:rPr>
          <w:rFonts w:cstheme="minorHAnsi"/>
        </w:rPr>
      </w:pPr>
    </w:p>
    <w:p w14:paraId="38805F76" w14:textId="77777777" w:rsidR="000858B9" w:rsidRPr="00002280" w:rsidRDefault="000858B9" w:rsidP="000858B9">
      <w:pPr>
        <w:pStyle w:val="ProductList-ClauseHeading"/>
        <w:keepNext w:val="0"/>
        <w:rPr>
          <w:rFonts w:cstheme="minorHAnsi"/>
        </w:rPr>
      </w:pPr>
      <w:r w:rsidRPr="00002280">
        <w:rPr>
          <w:rFonts w:cstheme="minorHAnsi"/>
        </w:rPr>
        <w:t>客户支持</w:t>
      </w:r>
    </w:p>
    <w:p w14:paraId="2FDB051D" w14:textId="0703315D" w:rsidR="000858B9" w:rsidRPr="00773932" w:rsidRDefault="00AF0633" w:rsidP="000858B9">
      <w:pPr>
        <w:pStyle w:val="ProductList-Body"/>
        <w:rPr>
          <w:rFonts w:cstheme="minorHAnsi"/>
        </w:rPr>
      </w:pPr>
      <w:r w:rsidRPr="00002280">
        <w:rPr>
          <w:rFonts w:cstheme="minorHAnsi" w:hint="eastAsia"/>
        </w:rPr>
        <w:t>世纪互联</w:t>
      </w:r>
      <w:r w:rsidR="000858B9" w:rsidRPr="00002280">
        <w:rPr>
          <w:rFonts w:cstheme="minorHAnsi"/>
        </w:rPr>
        <w:t>提供的针对</w:t>
      </w:r>
      <w:r w:rsidR="000858B9" w:rsidRPr="00002280">
        <w:rPr>
          <w:rFonts w:cstheme="minorHAnsi"/>
        </w:rPr>
        <w:t xml:space="preserve"> Azure Stack HCI </w:t>
      </w:r>
      <w:r w:rsidR="000858B9" w:rsidRPr="00002280">
        <w:rPr>
          <w:rFonts w:cstheme="minorHAnsi"/>
        </w:rPr>
        <w:t>的任何客户支持都要求</w:t>
      </w:r>
      <w:r w:rsidR="000858B9" w:rsidRPr="00002280">
        <w:rPr>
          <w:rFonts w:cstheme="minorHAnsi"/>
        </w:rPr>
        <w:t xml:space="preserve"> Azure Stack HCI </w:t>
      </w:r>
      <w:r w:rsidR="000858B9" w:rsidRPr="00002280">
        <w:rPr>
          <w:rFonts w:cstheme="minorHAnsi"/>
        </w:rPr>
        <w:t>在预先验证的</w:t>
      </w:r>
      <w:r w:rsidR="00CA6122" w:rsidRPr="00002280">
        <w:rPr>
          <w:rFonts w:cstheme="minorHAnsi"/>
        </w:rPr>
        <w:t>并且</w:t>
      </w:r>
      <w:r w:rsidR="00CA6122" w:rsidRPr="00002280">
        <w:rPr>
          <w:rFonts w:cstheme="minorHAnsi" w:hint="eastAsia"/>
        </w:rPr>
        <w:t>列在</w:t>
      </w:r>
      <w:r w:rsidR="000858B9" w:rsidRPr="00002280">
        <w:rPr>
          <w:rFonts w:cstheme="minorHAnsi"/>
        </w:rPr>
        <w:t xml:space="preserve">Azure Stack HCI </w:t>
      </w:r>
      <w:r w:rsidR="00AC17C3" w:rsidRPr="00002280">
        <w:rPr>
          <w:rFonts w:cstheme="minorHAnsi" w:hint="eastAsia"/>
        </w:rPr>
        <w:t>目录</w:t>
      </w:r>
      <w:r w:rsidR="000858B9" w:rsidRPr="00002280">
        <w:rPr>
          <w:rFonts w:cstheme="minorHAnsi"/>
        </w:rPr>
        <w:t>或任何后续文档</w:t>
      </w:r>
      <w:r w:rsidR="009C505F" w:rsidRPr="00002280">
        <w:rPr>
          <w:rFonts w:cstheme="minorHAnsi" w:hint="eastAsia"/>
        </w:rPr>
        <w:t>中的</w:t>
      </w:r>
      <w:r w:rsidR="00CA6122" w:rsidRPr="00002280">
        <w:rPr>
          <w:rFonts w:cstheme="minorHAnsi"/>
        </w:rPr>
        <w:t>服务器硬件上运行</w:t>
      </w:r>
      <w:r w:rsidR="00AC17C3" w:rsidRPr="00002280">
        <w:rPr>
          <w:rFonts w:cstheme="minorHAnsi" w:hint="eastAsia"/>
        </w:rPr>
        <w:t>。</w:t>
      </w:r>
    </w:p>
    <w:p w14:paraId="494B77E9" w14:textId="77777777" w:rsidR="004C3A45" w:rsidRDefault="004C3A45" w:rsidP="00143848">
      <w:pPr>
        <w:pStyle w:val="ProductList-Body"/>
      </w:pPr>
    </w:p>
    <w:p w14:paraId="26BB8FC2" w14:textId="5804E807" w:rsidR="00227E95" w:rsidRPr="008456E0" w:rsidRDefault="00227E95" w:rsidP="00227E95">
      <w:pPr>
        <w:pStyle w:val="ProductList-Offering2Heading"/>
        <w:outlineLvl w:val="2"/>
      </w:pPr>
      <w:bookmarkStart w:id="85" w:name="_Toc117259609"/>
      <w:bookmarkStart w:id="86" w:name="_Toc162019279"/>
      <w:r w:rsidRPr="008456E0">
        <w:rPr>
          <w:rFonts w:hint="eastAsia"/>
        </w:rPr>
        <w:t>Azure Stack</w:t>
      </w:r>
      <w:bookmarkEnd w:id="75"/>
      <w:r w:rsidR="007B33CA" w:rsidRPr="008456E0">
        <w:t xml:space="preserve"> Hub</w:t>
      </w:r>
      <w:bookmarkEnd w:id="85"/>
      <w:bookmarkEnd w:id="86"/>
    </w:p>
    <w:p w14:paraId="419A217B" w14:textId="77777777" w:rsidR="00230242" w:rsidRPr="008456E0" w:rsidRDefault="00230242" w:rsidP="00C91713">
      <w:pPr>
        <w:pStyle w:val="ProductList-ClauseHeading"/>
      </w:pPr>
    </w:p>
    <w:p w14:paraId="51035375" w14:textId="27CDD0E7" w:rsidR="00227E95" w:rsidRPr="008456E0" w:rsidRDefault="00227E95" w:rsidP="00227E95">
      <w:pPr>
        <w:pStyle w:val="ProductList-ClauseHeading"/>
      </w:pPr>
      <w:r w:rsidRPr="008456E0">
        <w:rPr>
          <w:rFonts w:hint="eastAsia"/>
        </w:rPr>
        <w:t>Azure Stack</w:t>
      </w:r>
      <w:r w:rsidR="009B5E3D" w:rsidRPr="008456E0">
        <w:t xml:space="preserve"> Hub</w:t>
      </w:r>
      <w:r w:rsidRPr="008456E0">
        <w:rPr>
          <w:rFonts w:hint="eastAsia"/>
        </w:rPr>
        <w:t xml:space="preserve"> </w:t>
      </w:r>
      <w:r w:rsidRPr="008456E0">
        <w:rPr>
          <w:rFonts w:hint="eastAsia"/>
        </w:rPr>
        <w:t>隐私</w:t>
      </w:r>
      <w:r w:rsidRPr="008456E0">
        <w:rPr>
          <w:rFonts w:hint="eastAsia"/>
        </w:rPr>
        <w:t xml:space="preserve"> </w:t>
      </w:r>
    </w:p>
    <w:p w14:paraId="4A9DADF9" w14:textId="671B5319" w:rsidR="003958E2" w:rsidRPr="008456E0" w:rsidRDefault="00227E95" w:rsidP="00227E95">
      <w:pPr>
        <w:pStyle w:val="ProductList-Body"/>
      </w:pPr>
      <w:r w:rsidRPr="008456E0">
        <w:rPr>
          <w:rFonts w:hint="eastAsia"/>
        </w:rPr>
        <w:t>使用</w:t>
      </w:r>
      <w:r w:rsidRPr="008456E0">
        <w:rPr>
          <w:rFonts w:hint="eastAsia"/>
        </w:rPr>
        <w:t xml:space="preserve"> Azure Stack</w:t>
      </w:r>
      <w:r w:rsidR="005D567A" w:rsidRPr="008456E0">
        <w:t xml:space="preserve"> Hub</w:t>
      </w:r>
      <w:r w:rsidRPr="008456E0">
        <w:rPr>
          <w:rFonts w:hint="eastAsia"/>
        </w:rPr>
        <w:t xml:space="preserve"> </w:t>
      </w:r>
      <w:r w:rsidRPr="008456E0">
        <w:rPr>
          <w:rFonts w:hint="eastAsia"/>
        </w:rPr>
        <w:t>时，客户受</w:t>
      </w:r>
      <w:r w:rsidR="00C757CF" w:rsidRPr="008456E0">
        <w:rPr>
          <w:rFonts w:hint="eastAsia"/>
        </w:rPr>
        <w:t>世纪互联</w:t>
      </w:r>
      <w:r w:rsidRPr="008456E0">
        <w:rPr>
          <w:rFonts w:hint="eastAsia"/>
        </w:rPr>
        <w:t>隐私声明（网址为</w:t>
      </w:r>
      <w:r w:rsidRPr="008456E0">
        <w:rPr>
          <w:rFonts w:hint="eastAsia"/>
        </w:rPr>
        <w:t xml:space="preserve"> </w:t>
      </w:r>
      <w:r w:rsidR="00F214F3" w:rsidRPr="008456E0">
        <w:rPr>
          <w:color w:val="0563C1" w:themeColor="hyperlink"/>
          <w:u w:val="single"/>
        </w:rPr>
        <w:t>http://www.21vbluecloud.com/ostpt/</w:t>
      </w:r>
      <w:r w:rsidRPr="008456E0">
        <w:rPr>
          <w:rFonts w:hint="eastAsia"/>
        </w:rPr>
        <w:t>）的约束。如果世纪互联云协议客户使用由经销商托管的</w:t>
      </w:r>
      <w:r w:rsidRPr="008456E0">
        <w:rPr>
          <w:rFonts w:hint="eastAsia"/>
        </w:rPr>
        <w:t xml:space="preserve"> Azure Stack</w:t>
      </w:r>
      <w:r w:rsidR="005D567A" w:rsidRPr="008456E0">
        <w:t xml:space="preserve"> Hub</w:t>
      </w:r>
      <w:r w:rsidRPr="008456E0">
        <w:rPr>
          <w:rFonts w:hint="eastAsia"/>
        </w:rPr>
        <w:t xml:space="preserve"> </w:t>
      </w:r>
      <w:r w:rsidRPr="008456E0">
        <w:rPr>
          <w:rFonts w:hint="eastAsia"/>
        </w:rPr>
        <w:t>软件或服务，则此类使用应受经销商的隐私规定约束，经销商的隐私规定可能会与世纪互联隐私规定不同。</w:t>
      </w:r>
    </w:p>
    <w:p w14:paraId="07A59F4D" w14:textId="4E6CBD3A" w:rsidR="00227E95" w:rsidRPr="008456E0" w:rsidRDefault="00227E95" w:rsidP="00227E95">
      <w:pPr>
        <w:pStyle w:val="ProductList-Body"/>
      </w:pPr>
      <w:r w:rsidRPr="008456E0">
        <w:rPr>
          <w:rFonts w:hint="eastAsia"/>
        </w:rPr>
        <w:t xml:space="preserve"> </w:t>
      </w:r>
    </w:p>
    <w:p w14:paraId="1B2BEE50" w14:textId="1693BF82" w:rsidR="003958E2" w:rsidRPr="008456E0" w:rsidRDefault="003958E2" w:rsidP="00227E95">
      <w:pPr>
        <w:pStyle w:val="ProductList-Body"/>
      </w:pPr>
      <w:r w:rsidRPr="008456E0">
        <w:t>当</w:t>
      </w:r>
      <w:r w:rsidRPr="008456E0">
        <w:rPr>
          <w:rFonts w:hint="eastAsia"/>
        </w:rPr>
        <w:t>世纪互联</w:t>
      </w:r>
      <w:r w:rsidRPr="008456E0">
        <w:t>是与</w:t>
      </w:r>
      <w:r w:rsidRPr="008456E0">
        <w:t xml:space="preserve"> Azure Stack</w:t>
      </w:r>
      <w:r w:rsidR="005D567A" w:rsidRPr="008456E0">
        <w:t xml:space="preserve"> Hub</w:t>
      </w:r>
      <w:r w:rsidRPr="008456E0">
        <w:t>相关的个人数据处理方或子处理方时，</w:t>
      </w:r>
      <w:r w:rsidRPr="008456E0">
        <w:rPr>
          <w:rFonts w:hint="eastAsia"/>
        </w:rPr>
        <w:t>世纪互联</w:t>
      </w:r>
      <w:r w:rsidRPr="008456E0">
        <w:t>会在</w:t>
      </w:r>
      <w:r w:rsidRPr="008456E0">
        <w:t xml:space="preserve"> (a) </w:t>
      </w:r>
      <w:r w:rsidR="0096536F">
        <w:rPr>
          <w:rFonts w:hint="eastAsia"/>
        </w:rPr>
        <w:t>DPA</w:t>
      </w:r>
      <w:r w:rsidR="00F2525E">
        <w:rPr>
          <w:rFonts w:hint="eastAsia"/>
        </w:rPr>
        <w:t>中的</w:t>
      </w:r>
      <w:r w:rsidR="0096536F" w:rsidRPr="008456E0" w:rsidDel="0096536F">
        <w:t xml:space="preserve"> </w:t>
      </w:r>
      <w:r w:rsidRPr="008456E0">
        <w:rPr>
          <w:rFonts w:asciiTheme="majorEastAsia" w:eastAsiaTheme="majorEastAsia" w:hAnsiTheme="majorEastAsia"/>
        </w:rPr>
        <w:t>“</w:t>
      </w:r>
      <w:r w:rsidRPr="008456E0">
        <w:t>数据保护条款</w:t>
      </w:r>
      <w:r w:rsidRPr="008456E0">
        <w:rPr>
          <w:rFonts w:asciiTheme="majorEastAsia" w:eastAsiaTheme="majorEastAsia" w:hAnsiTheme="majorEastAsia"/>
        </w:rPr>
        <w:t>”</w:t>
      </w:r>
      <w:r w:rsidRPr="008456E0">
        <w:t>部分中的</w:t>
      </w:r>
      <w:r w:rsidRPr="008456E0">
        <w:rPr>
          <w:rFonts w:asciiTheme="majorEastAsia" w:eastAsiaTheme="majorEastAsia" w:hAnsiTheme="majorEastAsia"/>
        </w:rPr>
        <w:t>“</w:t>
      </w:r>
      <w:r w:rsidRPr="008456E0">
        <w:t>个人数据的处理；</w:t>
      </w:r>
      <w:r w:rsidRPr="008456E0">
        <w:t>GDPR</w:t>
      </w:r>
      <w:r w:rsidRPr="008456E0">
        <w:rPr>
          <w:rFonts w:asciiTheme="majorEastAsia" w:eastAsiaTheme="majorEastAsia" w:hAnsiTheme="majorEastAsia"/>
        </w:rPr>
        <w:t>”</w:t>
      </w:r>
      <w:r w:rsidRPr="008456E0">
        <w:t>条款中，以及</w:t>
      </w:r>
      <w:r w:rsidRPr="008456E0">
        <w:t xml:space="preserve"> (b) </w:t>
      </w:r>
      <w:r w:rsidR="0096536F">
        <w:rPr>
          <w:rFonts w:hint="eastAsia"/>
        </w:rPr>
        <w:t>DPA</w:t>
      </w:r>
      <w:r w:rsidRPr="008456E0">
        <w:t>的附件</w:t>
      </w:r>
      <w:r w:rsidRPr="008456E0">
        <w:t xml:space="preserve"> </w:t>
      </w:r>
      <w:r w:rsidR="0096536F">
        <w:t>2</w:t>
      </w:r>
      <w:r w:rsidRPr="008456E0">
        <w:t xml:space="preserve"> </w:t>
      </w:r>
      <w:r w:rsidR="00F827F1" w:rsidRPr="008456E0">
        <w:rPr>
          <w:rFonts w:hint="eastAsia"/>
        </w:rPr>
        <w:t>部分中的“欧盟通用数据保护条例条款”中，</w:t>
      </w:r>
      <w:r w:rsidRPr="008456E0">
        <w:t>向所有客户做出承诺，此项承诺自</w:t>
      </w:r>
      <w:r w:rsidRPr="008456E0">
        <w:t xml:space="preserve"> 2018 </w:t>
      </w:r>
      <w:r w:rsidRPr="008456E0">
        <w:t>年</w:t>
      </w:r>
      <w:r w:rsidRPr="008456E0">
        <w:t xml:space="preserve"> </w:t>
      </w:r>
      <w:r w:rsidR="00E55924" w:rsidRPr="008456E0">
        <w:t>8</w:t>
      </w:r>
      <w:r w:rsidRPr="008456E0">
        <w:t xml:space="preserve"> </w:t>
      </w:r>
      <w:r w:rsidRPr="008456E0">
        <w:t>月</w:t>
      </w:r>
      <w:r w:rsidRPr="008456E0">
        <w:t xml:space="preserve"> </w:t>
      </w:r>
      <w:r w:rsidR="00B77CEF" w:rsidRPr="008456E0">
        <w:t>1</w:t>
      </w:r>
      <w:r w:rsidRPr="008456E0">
        <w:t xml:space="preserve"> </w:t>
      </w:r>
      <w:r w:rsidRPr="008456E0">
        <w:t>日起生效。</w:t>
      </w:r>
    </w:p>
    <w:p w14:paraId="77DD00BF" w14:textId="77777777" w:rsidR="00227E95" w:rsidRPr="00B25E1D" w:rsidRDefault="00227E95" w:rsidP="00227E95">
      <w:pPr>
        <w:pStyle w:val="ProductList-Body"/>
      </w:pPr>
    </w:p>
    <w:p w14:paraId="74728CEE" w14:textId="7967DA04" w:rsidR="00227E95" w:rsidRPr="008456E0" w:rsidRDefault="00227E95" w:rsidP="00227E95">
      <w:pPr>
        <w:pStyle w:val="ProductList-ClauseHeading"/>
      </w:pPr>
      <w:r w:rsidRPr="008456E0">
        <w:rPr>
          <w:rFonts w:hint="eastAsia"/>
        </w:rPr>
        <w:lastRenderedPageBreak/>
        <w:t>使用</w:t>
      </w:r>
      <w:r w:rsidRPr="008456E0">
        <w:rPr>
          <w:rFonts w:hint="eastAsia"/>
        </w:rPr>
        <w:t xml:space="preserve">  Azure Stack </w:t>
      </w:r>
      <w:r w:rsidR="00F142EB" w:rsidRPr="008456E0">
        <w:t>Hub</w:t>
      </w:r>
    </w:p>
    <w:p w14:paraId="699575E1" w14:textId="0D8FDA63" w:rsidR="00227E95" w:rsidRPr="008456E0" w:rsidRDefault="00227E95" w:rsidP="00227E95">
      <w:pPr>
        <w:pStyle w:val="ProductList-Body"/>
        <w:tabs>
          <w:tab w:val="clear" w:pos="158"/>
          <w:tab w:val="left" w:pos="360"/>
        </w:tabs>
      </w:pPr>
      <w:r w:rsidRPr="008456E0">
        <w:rPr>
          <w:rFonts w:hint="eastAsia"/>
        </w:rPr>
        <w:t>客户只能在预装有</w:t>
      </w:r>
      <w:r w:rsidRPr="008456E0">
        <w:rPr>
          <w:rFonts w:hint="eastAsia"/>
        </w:rPr>
        <w:t xml:space="preserve"> Azure Stack </w:t>
      </w:r>
      <w:r w:rsidR="00F142EB" w:rsidRPr="008456E0">
        <w:t xml:space="preserve">Hub </w:t>
      </w:r>
      <w:r w:rsidRPr="008456E0">
        <w:rPr>
          <w:rFonts w:hint="eastAsia"/>
        </w:rPr>
        <w:t>的硬件上使用</w:t>
      </w:r>
      <w:r w:rsidRPr="008456E0">
        <w:rPr>
          <w:rFonts w:hint="eastAsia"/>
        </w:rPr>
        <w:t>Azure Stack</w:t>
      </w:r>
      <w:r w:rsidR="00EC6A02" w:rsidRPr="008456E0">
        <w:t xml:space="preserve"> Hub</w:t>
      </w:r>
      <w:r w:rsidRPr="008456E0">
        <w:rPr>
          <w:rFonts w:hint="eastAsia"/>
        </w:rPr>
        <w:t>。</w:t>
      </w:r>
      <w:r w:rsidRPr="008456E0">
        <w:rPr>
          <w:rFonts w:hint="eastAsia"/>
        </w:rPr>
        <w:t xml:space="preserve"> </w:t>
      </w:r>
    </w:p>
    <w:p w14:paraId="25D8167A" w14:textId="77777777" w:rsidR="00D26C87" w:rsidRPr="008456E0" w:rsidRDefault="00D26C87" w:rsidP="00227E95">
      <w:pPr>
        <w:pStyle w:val="ProductList-Body"/>
        <w:tabs>
          <w:tab w:val="clear" w:pos="158"/>
          <w:tab w:val="left" w:pos="360"/>
        </w:tabs>
      </w:pPr>
    </w:p>
    <w:p w14:paraId="6DE302B6" w14:textId="77777777" w:rsidR="00D26C87" w:rsidRPr="008456E0" w:rsidRDefault="00D26C87" w:rsidP="000F10E9">
      <w:pPr>
        <w:pStyle w:val="ProductList-ClauseHeading"/>
      </w:pPr>
      <w:r w:rsidRPr="008456E0">
        <w:rPr>
          <w:rFonts w:hint="eastAsia"/>
        </w:rPr>
        <w:t>默认提供商订购的使用</w:t>
      </w:r>
    </w:p>
    <w:p w14:paraId="38EBE964" w14:textId="337BF352" w:rsidR="00D26C87" w:rsidRDefault="000F10E9" w:rsidP="000F10E9">
      <w:pPr>
        <w:pStyle w:val="ProductList-Body"/>
      </w:pPr>
      <w:r w:rsidRPr="008456E0">
        <w:rPr>
          <w:rFonts w:hint="eastAsia"/>
        </w:rPr>
        <w:t>在部署</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的过程中为系统管理员创建的订购（默认提供商订购）仅可用于部署和管理</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基础结构；不得将其用于运行任何部署或管理</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088FF4FA" w:rsidR="00905875" w:rsidRPr="00177394" w:rsidRDefault="00905875" w:rsidP="00905875">
      <w:pPr>
        <w:pStyle w:val="ProductList-Offering2Heading"/>
        <w:outlineLvl w:val="2"/>
        <w:rPr>
          <w:rFonts w:asciiTheme="minorHAnsi" w:hAnsiTheme="minorHAnsi"/>
          <w:b w:val="0"/>
          <w:color w:val="000000" w:themeColor="text1"/>
          <w:sz w:val="8"/>
          <w:szCs w:val="8"/>
        </w:rPr>
      </w:pPr>
      <w:bookmarkStart w:id="87" w:name="_Toc510880772"/>
      <w:bookmarkStart w:id="88" w:name="_Toc533624401"/>
      <w:bookmarkStart w:id="89" w:name="_Toc117259610"/>
      <w:bookmarkStart w:id="90" w:name="_Toc162019280"/>
      <w:r w:rsidRPr="00177394">
        <w:rPr>
          <w:rFonts w:asciiTheme="minorHAnsi" w:hAnsiTheme="minorHAnsi"/>
        </w:rPr>
        <w:t>认知服务</w:t>
      </w:r>
      <w:bookmarkEnd w:id="87"/>
      <w:bookmarkEnd w:id="88"/>
      <w:r w:rsidR="00F35DBE" w:rsidRPr="00177394">
        <w:rPr>
          <w:rFonts w:asciiTheme="minorHAnsi" w:hAnsiTheme="minorHAnsi" w:hint="eastAsia"/>
        </w:rPr>
        <w:t>和应用</w:t>
      </w:r>
      <w:r w:rsidR="00F35DBE" w:rsidRPr="00177394">
        <w:rPr>
          <w:rFonts w:asciiTheme="minorHAnsi" w:hAnsiTheme="minorHAnsi" w:hint="eastAsia"/>
        </w:rPr>
        <w:t>AI</w:t>
      </w:r>
      <w:r w:rsidR="00F35DBE" w:rsidRPr="00177394">
        <w:rPr>
          <w:rFonts w:asciiTheme="minorHAnsi" w:hAnsiTheme="minorHAnsi" w:hint="eastAsia"/>
        </w:rPr>
        <w:t>服务</w:t>
      </w:r>
      <w:bookmarkEnd w:id="89"/>
      <w:bookmarkEnd w:id="90"/>
      <w:r w:rsidR="00F35DBE" w:rsidRPr="00177394">
        <w:rPr>
          <w:rFonts w:asciiTheme="minorHAnsi" w:hAnsiTheme="minorHAnsi" w:hint="eastAsia"/>
        </w:rPr>
        <w:t xml:space="preserve"> </w:t>
      </w:r>
    </w:p>
    <w:p w14:paraId="32B0E44E" w14:textId="77777777" w:rsidR="00DE3697" w:rsidRPr="00177394" w:rsidRDefault="00DE3697" w:rsidP="005C36F6">
      <w:pPr>
        <w:pStyle w:val="ProductList-ClauseHeading"/>
        <w:keepNext w:val="0"/>
        <w:rPr>
          <w:szCs w:val="18"/>
        </w:rPr>
      </w:pPr>
    </w:p>
    <w:p w14:paraId="17DBFF98" w14:textId="0C493B92" w:rsidR="00DE3697" w:rsidRPr="00177394" w:rsidRDefault="00DE3697" w:rsidP="005C36F6">
      <w:pPr>
        <w:pStyle w:val="ProductList-ClauseHeading"/>
        <w:keepNext w:val="0"/>
        <w:rPr>
          <w:szCs w:val="18"/>
        </w:rPr>
      </w:pPr>
      <w:r w:rsidRPr="00177394">
        <w:rPr>
          <w:rFonts w:hint="eastAsia"/>
          <w:szCs w:val="18"/>
        </w:rPr>
        <w:t>在本节中，</w:t>
      </w:r>
      <w:r w:rsidRPr="00177394">
        <w:rPr>
          <w:rFonts w:hint="eastAsia"/>
          <w:szCs w:val="18"/>
        </w:rPr>
        <w:t>"</w:t>
      </w:r>
      <w:r w:rsidRPr="00177394">
        <w:rPr>
          <w:rFonts w:hint="eastAsia"/>
          <w:szCs w:val="18"/>
        </w:rPr>
        <w:t>服务</w:t>
      </w:r>
      <w:r w:rsidRPr="00177394">
        <w:rPr>
          <w:rFonts w:hint="eastAsia"/>
          <w:szCs w:val="18"/>
        </w:rPr>
        <w:t>"</w:t>
      </w:r>
      <w:r w:rsidRPr="00177394">
        <w:rPr>
          <w:rFonts w:hint="eastAsia"/>
          <w:szCs w:val="18"/>
        </w:rPr>
        <w:t>是对认知服务和应用</w:t>
      </w:r>
      <w:r w:rsidRPr="00177394">
        <w:rPr>
          <w:rFonts w:hint="eastAsia"/>
          <w:szCs w:val="18"/>
        </w:rPr>
        <w:t xml:space="preserve"> AI </w:t>
      </w:r>
      <w:r w:rsidRPr="00177394">
        <w:rPr>
          <w:rFonts w:hint="eastAsia"/>
          <w:szCs w:val="18"/>
        </w:rPr>
        <w:t>服务的统称。</w:t>
      </w:r>
    </w:p>
    <w:p w14:paraId="22C90B7A" w14:textId="77777777" w:rsidR="00DE3697" w:rsidRPr="00177394" w:rsidRDefault="00DE3697" w:rsidP="005C36F6">
      <w:pPr>
        <w:pStyle w:val="ProductList-ClauseHeading"/>
        <w:keepNext w:val="0"/>
        <w:rPr>
          <w:szCs w:val="18"/>
        </w:rPr>
      </w:pPr>
    </w:p>
    <w:p w14:paraId="0821FA64" w14:textId="6DE91B4B" w:rsidR="005C36F6" w:rsidRPr="00177394" w:rsidRDefault="005C36F6" w:rsidP="005C36F6">
      <w:pPr>
        <w:pStyle w:val="ProductList-ClauseHeading"/>
        <w:keepNext w:val="0"/>
        <w:rPr>
          <w:szCs w:val="18"/>
        </w:rPr>
      </w:pPr>
      <w:r w:rsidRPr="00177394">
        <w:rPr>
          <w:szCs w:val="18"/>
        </w:rPr>
        <w:t>产品文档</w:t>
      </w:r>
    </w:p>
    <w:p w14:paraId="1A8F8F85" w14:textId="7D93F8F0" w:rsidR="005C36F6" w:rsidRDefault="00471A57" w:rsidP="005C36F6">
      <w:pPr>
        <w:spacing w:after="0"/>
        <w:rPr>
          <w:rFonts w:cstheme="minorHAnsi"/>
          <w:sz w:val="18"/>
          <w:szCs w:val="18"/>
        </w:rPr>
      </w:pPr>
      <w:r w:rsidRPr="00177394">
        <w:rPr>
          <w:rFonts w:cstheme="minorHAnsi" w:hint="eastAsia"/>
          <w:sz w:val="18"/>
          <w:szCs w:val="18"/>
        </w:rPr>
        <w:t>世纪互联</w:t>
      </w:r>
      <w:r w:rsidR="005C36F6" w:rsidRPr="00177394">
        <w:rPr>
          <w:rFonts w:cstheme="minorHAnsi"/>
          <w:sz w:val="18"/>
          <w:szCs w:val="18"/>
        </w:rPr>
        <w:t>可能会在线提供与适用于</w:t>
      </w:r>
      <w:r w:rsidR="00761603" w:rsidRPr="00177394">
        <w:rPr>
          <w:rFonts w:cstheme="minorHAnsi" w:hint="eastAsia"/>
          <w:sz w:val="18"/>
          <w:szCs w:val="18"/>
        </w:rPr>
        <w:t>这些</w:t>
      </w:r>
      <w:r w:rsidR="005C36F6" w:rsidRPr="00177394">
        <w:rPr>
          <w:rFonts w:cstheme="minorHAnsi"/>
          <w:sz w:val="18"/>
          <w:szCs w:val="18"/>
        </w:rPr>
        <w:t>服务的恰当操作相关的技术文档</w:t>
      </w:r>
      <w:r w:rsidR="005C36F6" w:rsidRPr="00AC0F8A">
        <w:rPr>
          <w:rFonts w:cstheme="minorHAnsi"/>
          <w:sz w:val="18"/>
          <w:szCs w:val="18"/>
        </w:rPr>
        <w:t>（包括适用的开发人员指南），并不时更新。客户确认并同意其已查阅此文档，并将根据适用情况依照该文档使用</w:t>
      </w:r>
      <w:r w:rsidR="00707325" w:rsidRPr="00707325">
        <w:rPr>
          <w:rFonts w:cstheme="minorHAnsi" w:hint="eastAsia"/>
          <w:sz w:val="18"/>
          <w:szCs w:val="18"/>
        </w:rPr>
        <w:t>这些</w:t>
      </w:r>
      <w:r w:rsidR="005C36F6" w:rsidRPr="00AC0F8A">
        <w:rPr>
          <w:rFonts w:cstheme="minorHAnsi"/>
          <w:sz w:val="18"/>
          <w:szCs w:val="18"/>
        </w:rPr>
        <w:t>服务。</w:t>
      </w:r>
    </w:p>
    <w:p w14:paraId="6FBC7502" w14:textId="77777777" w:rsidR="00BD458D" w:rsidRPr="00AC0F8A" w:rsidRDefault="00BD458D" w:rsidP="005C36F6">
      <w:pPr>
        <w:spacing w:after="0"/>
        <w:rPr>
          <w:rFonts w:cstheme="minorHAnsi"/>
          <w:sz w:val="18"/>
          <w:szCs w:val="18"/>
        </w:rPr>
      </w:pPr>
    </w:p>
    <w:p w14:paraId="108195D8" w14:textId="30C20F17" w:rsidR="005C36F6" w:rsidRPr="00032B1F" w:rsidRDefault="005C36F6" w:rsidP="005C36F6">
      <w:pPr>
        <w:spacing w:after="0"/>
        <w:rPr>
          <w:rFonts w:cstheme="minorHAnsi"/>
          <w:sz w:val="18"/>
          <w:szCs w:val="18"/>
        </w:rPr>
      </w:pPr>
      <w:r w:rsidRPr="00AC0F8A">
        <w:rPr>
          <w:rFonts w:cstheme="minorHAnsi"/>
          <w:sz w:val="18"/>
          <w:szCs w:val="18"/>
        </w:rPr>
        <w:t>某些服务旨在处理客户数据，包括生物特征数据（产品文档中可能会进一步说明），客户可能将此类数据纳入自己用于个人识别或其他用途的系统。客户确认</w:t>
      </w:r>
      <w:r w:rsidRPr="00AC0F8A">
        <w:rPr>
          <w:rFonts w:cstheme="minorHAnsi"/>
          <w:bCs/>
          <w:sz w:val="18"/>
          <w:szCs w:val="18"/>
        </w:rPr>
        <w:t>并同意其有责任遵守</w:t>
      </w:r>
      <w:r w:rsidR="00B25E1D">
        <w:rPr>
          <w:rFonts w:cstheme="minorHAnsi" w:hint="eastAsia"/>
          <w:sz w:val="18"/>
          <w:szCs w:val="18"/>
        </w:rPr>
        <w:t>DPA</w:t>
      </w:r>
      <w:r w:rsidRPr="00AC0F8A">
        <w:rPr>
          <w:rFonts w:cstheme="minorHAnsi"/>
          <w:bCs/>
          <w:sz w:val="18"/>
          <w:szCs w:val="18"/>
        </w:rPr>
        <w:t>中所规定的生物特征数据义务。</w:t>
      </w:r>
    </w:p>
    <w:p w14:paraId="3D33D292" w14:textId="77777777" w:rsidR="005C36F6" w:rsidRPr="00B25E1D" w:rsidRDefault="005C36F6" w:rsidP="009050B2">
      <w:pPr>
        <w:pStyle w:val="ProductList-ClauseHeading"/>
      </w:pPr>
    </w:p>
    <w:p w14:paraId="4622A9A5" w14:textId="4F4C4D07" w:rsidR="009050B2" w:rsidRPr="00A35120" w:rsidRDefault="009050B2" w:rsidP="009050B2">
      <w:pPr>
        <w:pStyle w:val="ProductList-ClauseHeading"/>
      </w:pPr>
      <w:r w:rsidRPr="00A35120">
        <w:t>对于客户使用服务输出内容的限制</w:t>
      </w:r>
    </w:p>
    <w:p w14:paraId="26DAFEB7" w14:textId="267ED1A2" w:rsidR="00773746" w:rsidRPr="00A35120" w:rsidRDefault="009F7FAB" w:rsidP="009F7FAB">
      <w:pPr>
        <w:pStyle w:val="ProductList-Body"/>
      </w:pPr>
      <w:r w:rsidRPr="00A35120">
        <w:t>客户不得进行，并且不得允许第三方进行以下活动：使用</w:t>
      </w:r>
      <w:r w:rsidR="007D530B" w:rsidRPr="007D530B">
        <w:rPr>
          <w:rFonts w:hint="eastAsia"/>
        </w:rPr>
        <w:t>这些</w:t>
      </w:r>
      <w:r w:rsidRPr="00A35120">
        <w:t>服务或服务中的数据来（以直接或间接方式）创建、训练或改进相似或存在竞争的产品或服务。</w:t>
      </w:r>
    </w:p>
    <w:p w14:paraId="152929EF" w14:textId="6472B503" w:rsidR="00905875" w:rsidRPr="00A835DC" w:rsidRDefault="00905875" w:rsidP="00905875">
      <w:pPr>
        <w:pStyle w:val="ProductList-Body"/>
        <w:rPr>
          <w:lang w:val="en"/>
        </w:rPr>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12DEEDB6" w14:textId="43517053" w:rsidR="001E7D79" w:rsidRPr="00795F6A" w:rsidRDefault="001E7D79" w:rsidP="001E7D79">
      <w:pPr>
        <w:keepNext/>
        <w:tabs>
          <w:tab w:val="left" w:pos="360"/>
          <w:tab w:val="left" w:pos="720"/>
          <w:tab w:val="left" w:pos="1080"/>
        </w:tabs>
        <w:suppressAutoHyphens/>
        <w:autoSpaceDN w:val="0"/>
        <w:spacing w:after="0" w:line="240" w:lineRule="auto"/>
        <w:textAlignment w:val="baseline"/>
        <w:rPr>
          <w:rFonts w:cs="Arial"/>
          <w:b/>
          <w:color w:val="00188F"/>
          <w:sz w:val="18"/>
          <w:szCs w:val="20"/>
        </w:rPr>
      </w:pPr>
      <w:r w:rsidRPr="00A35120">
        <w:rPr>
          <w:rFonts w:cs="Arial"/>
          <w:b/>
          <w:color w:val="00188F"/>
          <w:sz w:val="18"/>
          <w:szCs w:val="20"/>
        </w:rPr>
        <w:t>容器内服务</w:t>
      </w:r>
    </w:p>
    <w:p w14:paraId="68880453" w14:textId="264F0B4D" w:rsidR="00D52FF2"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容器内可用的服务功能用于连接计费端点。根据本协议</w:t>
      </w:r>
      <w:r w:rsidRPr="00795F6A">
        <w:rPr>
          <w:rFonts w:cs="Arial"/>
          <w:sz w:val="18"/>
        </w:rPr>
        <w:t>，</w:t>
      </w:r>
      <w:r w:rsidRPr="00A35120">
        <w:rPr>
          <w:rFonts w:cs="Arial"/>
          <w:sz w:val="18"/>
        </w:rPr>
        <w:t>客户可将容器和计费端点作为在线服务使用</w:t>
      </w:r>
      <w:r w:rsidR="005821CD" w:rsidRPr="005F56B2">
        <w:rPr>
          <w:rFonts w:cstheme="minorHAnsi"/>
          <w:sz w:val="18"/>
        </w:rPr>
        <w:t>，</w:t>
      </w:r>
      <w:r w:rsidR="005821CD" w:rsidRPr="00692587">
        <w:rPr>
          <w:rFonts w:cstheme="minorHAnsi"/>
          <w:sz w:val="18"/>
        </w:rPr>
        <w:t>并且容器应遵守</w:t>
      </w:r>
      <w:r w:rsidR="00685CAE">
        <w:rPr>
          <w:rFonts w:cstheme="minorHAnsi" w:hint="eastAsia"/>
          <w:sz w:val="18"/>
        </w:rPr>
        <w:t>此</w:t>
      </w:r>
      <w:r w:rsidR="005821CD" w:rsidRPr="00692587">
        <w:rPr>
          <w:rFonts w:cstheme="minorHAnsi"/>
          <w:sz w:val="18"/>
        </w:rPr>
        <w:t>协议中关于使用在线服务中软件的条款</w:t>
      </w:r>
      <w:r w:rsidRPr="00A35120">
        <w:rPr>
          <w:rFonts w:cs="Arial"/>
          <w:sz w:val="18"/>
        </w:rPr>
        <w:t>。</w:t>
      </w:r>
      <w:r w:rsidR="00151833" w:rsidRPr="00692587">
        <w:rPr>
          <w:rFonts w:cstheme="minorHAnsi"/>
          <w:sz w:val="18"/>
        </w:rPr>
        <w:t>客户必须配置用来与计费端点进行通信的容器，</w:t>
      </w:r>
      <w:r w:rsidRPr="00A35120">
        <w:rPr>
          <w:rFonts w:cs="Arial"/>
          <w:sz w:val="18"/>
        </w:rPr>
        <w:t>使用计费端点</w:t>
      </w:r>
      <w:r w:rsidR="00191D26" w:rsidRPr="00692587">
        <w:rPr>
          <w:rFonts w:cstheme="minorHAnsi"/>
          <w:sz w:val="18"/>
        </w:rPr>
        <w:t>能够计量所有的容器使用情况</w:t>
      </w:r>
      <w:r w:rsidRPr="00A35120">
        <w:rPr>
          <w:rFonts w:cs="Arial"/>
          <w:sz w:val="18"/>
        </w:rPr>
        <w:t>。</w:t>
      </w:r>
      <w:r w:rsidR="003B260B" w:rsidRPr="00A35120">
        <w:rPr>
          <w:rFonts w:cs="Arial"/>
          <w:sz w:val="18"/>
        </w:rPr>
        <w:t>如果客户启用此类计量并遵守适用的交易限制，那么客户可以</w:t>
      </w:r>
      <w:r w:rsidR="003B260B" w:rsidRPr="00A35120">
        <w:rPr>
          <w:rFonts w:cs="Arial"/>
          <w:sz w:val="18"/>
        </w:rPr>
        <w:t xml:space="preserve"> (1) </w:t>
      </w:r>
      <w:r w:rsidR="003B260B" w:rsidRPr="00A35120">
        <w:rPr>
          <w:rFonts w:cs="Arial"/>
          <w:sz w:val="18"/>
        </w:rPr>
        <w:t>在专供客户使用的客户硬件设备上以及</w:t>
      </w:r>
      <w:r w:rsidR="003B260B" w:rsidRPr="00A35120">
        <w:rPr>
          <w:rFonts w:cs="Arial"/>
          <w:sz w:val="18"/>
        </w:rPr>
        <w:t xml:space="preserve"> (2) </w:t>
      </w:r>
      <w:r w:rsidR="003B260B" w:rsidRPr="00A35120">
        <w:rPr>
          <w:rFonts w:cs="Arial"/>
          <w:sz w:val="18"/>
        </w:rPr>
        <w:t>使用客户的</w:t>
      </w:r>
      <w:r w:rsidR="003B260B" w:rsidRPr="00A35120">
        <w:rPr>
          <w:rFonts w:cs="Arial"/>
          <w:sz w:val="18"/>
        </w:rPr>
        <w:t xml:space="preserve"> Microsoft Azure Service </w:t>
      </w:r>
      <w:r w:rsidR="003B260B" w:rsidRPr="00A35120">
        <w:rPr>
          <w:rFonts w:cs="Arial"/>
          <w:sz w:val="18"/>
        </w:rPr>
        <w:t>帐户安装和使用任意数量的容器。</w:t>
      </w:r>
    </w:p>
    <w:p w14:paraId="332A6F12" w14:textId="77777777" w:rsidR="00D52FF2" w:rsidRDefault="00D52FF2" w:rsidP="001E7D79">
      <w:pPr>
        <w:tabs>
          <w:tab w:val="left" w:pos="158"/>
        </w:tabs>
        <w:suppressAutoHyphens/>
        <w:autoSpaceDN w:val="0"/>
        <w:spacing w:after="0" w:line="240" w:lineRule="auto"/>
        <w:textAlignment w:val="baseline"/>
        <w:rPr>
          <w:rFonts w:cs="Arial"/>
          <w:sz w:val="18"/>
        </w:rPr>
      </w:pPr>
    </w:p>
    <w:p w14:paraId="10FD1D15" w14:textId="0F82CE89" w:rsidR="00857064"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容器包含</w:t>
      </w:r>
      <w:r w:rsidR="009C4DC9" w:rsidRPr="009C4DC9">
        <w:rPr>
          <w:rFonts w:cs="Arial" w:hint="eastAsia"/>
          <w:sz w:val="18"/>
        </w:rPr>
        <w:t>世纪互联</w:t>
      </w:r>
      <w:r w:rsidRPr="00A35120">
        <w:rPr>
          <w:rFonts w:cs="Arial"/>
          <w:sz w:val="18"/>
        </w:rPr>
        <w:t>的机密和专有材料。客户同意将材料保密，并且在</w:t>
      </w:r>
      <w:r w:rsidR="00797AFC" w:rsidRPr="00692587">
        <w:rPr>
          <w:rFonts w:cstheme="minorHAnsi"/>
          <w:sz w:val="18"/>
        </w:rPr>
        <w:t>发现任何可能的盗用或</w:t>
      </w:r>
      <w:r w:rsidRPr="00A35120">
        <w:rPr>
          <w:rFonts w:cs="Arial"/>
          <w:sz w:val="18"/>
        </w:rPr>
        <w:t>误用情况时立即通知</w:t>
      </w:r>
      <w:r w:rsidR="004262BF" w:rsidRPr="004262BF">
        <w:rPr>
          <w:rFonts w:cs="Arial" w:hint="eastAsia"/>
          <w:sz w:val="18"/>
        </w:rPr>
        <w:t>世纪互联</w:t>
      </w:r>
      <w:r w:rsidRPr="00A35120">
        <w:rPr>
          <w:rFonts w:cs="Arial"/>
          <w:sz w:val="18"/>
        </w:rPr>
        <w:t>。</w:t>
      </w:r>
    </w:p>
    <w:p w14:paraId="2221F800" w14:textId="77777777" w:rsidR="00857064" w:rsidRDefault="00857064" w:rsidP="001E7D79">
      <w:pPr>
        <w:tabs>
          <w:tab w:val="left" w:pos="158"/>
        </w:tabs>
        <w:suppressAutoHyphens/>
        <w:autoSpaceDN w:val="0"/>
        <w:spacing w:after="0" w:line="240" w:lineRule="auto"/>
        <w:textAlignment w:val="baseline"/>
        <w:rPr>
          <w:rFonts w:cs="Arial"/>
          <w:sz w:val="18"/>
        </w:rPr>
      </w:pPr>
    </w:p>
    <w:p w14:paraId="0D52161E" w14:textId="45B51A7B" w:rsidR="001E7D79" w:rsidRPr="00A35120" w:rsidRDefault="00A36C3F" w:rsidP="001E7D79">
      <w:pPr>
        <w:tabs>
          <w:tab w:val="left" w:pos="158"/>
        </w:tabs>
        <w:suppressAutoHyphens/>
        <w:autoSpaceDN w:val="0"/>
        <w:spacing w:after="0" w:line="240" w:lineRule="auto"/>
        <w:textAlignment w:val="baseline"/>
        <w:rPr>
          <w:rFonts w:cs="Arial"/>
          <w:sz w:val="18"/>
        </w:rPr>
      </w:pPr>
      <w:r>
        <w:rPr>
          <w:rFonts w:cstheme="minorHAnsi" w:hint="eastAsia"/>
          <w:sz w:val="18"/>
        </w:rPr>
        <w:t>DPA</w:t>
      </w:r>
      <w:r w:rsidR="00B25E1D">
        <w:rPr>
          <w:rFonts w:cstheme="minorHAnsi" w:hint="eastAsia"/>
          <w:sz w:val="18"/>
        </w:rPr>
        <w:t>的条款</w:t>
      </w:r>
      <w:r w:rsidR="00FB57E0" w:rsidRPr="00692587">
        <w:rPr>
          <w:rFonts w:cstheme="minorHAnsi"/>
          <w:sz w:val="18"/>
        </w:rPr>
        <w:t>不适用于安装在客户专用硬件上的容器</w:t>
      </w:r>
      <w:r w:rsidR="002375F2" w:rsidRPr="00692587">
        <w:rPr>
          <w:rFonts w:cstheme="minorHAnsi"/>
          <w:sz w:val="18"/>
        </w:rPr>
        <w:t>，</w:t>
      </w:r>
      <w:r w:rsidR="009812C0" w:rsidRPr="00A35120">
        <w:rPr>
          <w:rFonts w:cs="Arial"/>
          <w:sz w:val="18"/>
        </w:rPr>
        <w:t>因为</w:t>
      </w:r>
      <w:r w:rsidR="009812C0" w:rsidRPr="00692587">
        <w:rPr>
          <w:rFonts w:cstheme="minorHAnsi"/>
          <w:sz w:val="18"/>
        </w:rPr>
        <w:t>这些</w:t>
      </w:r>
      <w:r w:rsidR="009812C0" w:rsidRPr="00A35120">
        <w:rPr>
          <w:rFonts w:cs="Arial"/>
          <w:sz w:val="18"/>
        </w:rPr>
        <w:t>容器的操作环境不由</w:t>
      </w:r>
      <w:r w:rsidR="009812C0" w:rsidRPr="004262BF">
        <w:rPr>
          <w:rFonts w:cs="Arial" w:hint="eastAsia"/>
          <w:sz w:val="18"/>
        </w:rPr>
        <w:t>世纪互联</w:t>
      </w:r>
      <w:r w:rsidR="009812C0" w:rsidRPr="00A35120">
        <w:rPr>
          <w:rFonts w:cs="Arial"/>
          <w:sz w:val="18"/>
        </w:rPr>
        <w:t>控制</w:t>
      </w:r>
      <w:r w:rsidR="009812C0">
        <w:rPr>
          <w:rFonts w:cs="Arial" w:hint="eastAsia"/>
          <w:sz w:val="18"/>
        </w:rPr>
        <w:t>，</w:t>
      </w:r>
      <w:r w:rsidR="00DD2183" w:rsidRPr="00DD2183">
        <w:rPr>
          <w:rFonts w:cstheme="minorHAnsi" w:hint="eastAsia"/>
          <w:sz w:val="18"/>
        </w:rPr>
        <w:t>但以下情况除外：</w:t>
      </w:r>
      <w:proofErr w:type="gramStart"/>
      <w:r w:rsidR="00DD2183" w:rsidRPr="00DD2183">
        <w:rPr>
          <w:rFonts w:cstheme="minorHAnsi" w:hint="eastAsia"/>
          <w:sz w:val="18"/>
        </w:rPr>
        <w:t>a)</w:t>
      </w:r>
      <w:r w:rsidR="002375F2" w:rsidRPr="00692587">
        <w:rPr>
          <w:rFonts w:cstheme="minorHAnsi"/>
          <w:sz w:val="18"/>
        </w:rPr>
        <w:t>收集与计费端点相关的任何个人数据</w:t>
      </w:r>
      <w:proofErr w:type="gramEnd"/>
      <w:r w:rsidR="001E7D79" w:rsidRPr="00A35120">
        <w:rPr>
          <w:rFonts w:cs="Arial"/>
          <w:sz w:val="18"/>
        </w:rPr>
        <w:t>，</w:t>
      </w:r>
      <w:r w:rsidR="00DD1AE2" w:rsidRPr="00DD1AE2">
        <w:rPr>
          <w:rFonts w:cs="Arial" w:hint="eastAsia"/>
          <w:sz w:val="18"/>
        </w:rPr>
        <w:t>或</w:t>
      </w:r>
      <w:r w:rsidR="00DD1AE2" w:rsidRPr="00DD1AE2">
        <w:rPr>
          <w:rFonts w:cs="Arial" w:hint="eastAsia"/>
          <w:sz w:val="18"/>
        </w:rPr>
        <w:t xml:space="preserve"> b)</w:t>
      </w:r>
      <w:r w:rsidR="00A23515" w:rsidRPr="00A23515">
        <w:rPr>
          <w:rFonts w:hint="eastAsia"/>
        </w:rPr>
        <w:t xml:space="preserve"> </w:t>
      </w:r>
      <w:r w:rsidR="00A23515" w:rsidRPr="00A23515">
        <w:rPr>
          <w:rFonts w:cs="Arial" w:hint="eastAsia"/>
          <w:sz w:val="18"/>
        </w:rPr>
        <w:t>在下载在容器中运行的服务之前，需要进行自定义模型训练</w:t>
      </w:r>
      <w:r w:rsidR="009812C0">
        <w:rPr>
          <w:rFonts w:cs="Arial" w:hint="eastAsia"/>
          <w:sz w:val="18"/>
        </w:rPr>
        <w:t>。</w:t>
      </w:r>
    </w:p>
    <w:p w14:paraId="718DFD0D" w14:textId="6F31CF09" w:rsidR="001E7D79" w:rsidRPr="00DA7650" w:rsidRDefault="001E7D79" w:rsidP="00905875">
      <w:pPr>
        <w:pStyle w:val="ProductList-ClauseHeading"/>
        <w:keepNext w:val="0"/>
      </w:pPr>
    </w:p>
    <w:p w14:paraId="64E07B16" w14:textId="77777777" w:rsidR="001E7D79" w:rsidRPr="001E7D79" w:rsidRDefault="001E7D79" w:rsidP="00800852">
      <w:pPr>
        <w:pStyle w:val="ProductList-Body"/>
      </w:pPr>
    </w:p>
    <w:p w14:paraId="532F18FF" w14:textId="4FC5A88A" w:rsidR="00905875" w:rsidRPr="00084384" w:rsidRDefault="001B4B71" w:rsidP="00905875">
      <w:pPr>
        <w:pStyle w:val="ProductList-ClauseHeading"/>
        <w:keepNext w:val="0"/>
      </w:pPr>
      <w:r w:rsidRPr="001B4B71">
        <w:rPr>
          <w:rFonts w:hint="eastAsia"/>
        </w:rPr>
        <w:t>处于不活动状态的</w:t>
      </w:r>
      <w:r w:rsidR="00905875" w:rsidRPr="00084384">
        <w:t>服务配置和自定义模式</w:t>
      </w:r>
    </w:p>
    <w:p w14:paraId="499832DD" w14:textId="4BA95FA1" w:rsidR="00D75CA4" w:rsidRPr="008E2AD9" w:rsidRDefault="00905875" w:rsidP="00B9663F">
      <w:pPr>
        <w:pStyle w:val="ProductList-Body"/>
      </w:pPr>
      <w:r w:rsidRPr="00084384">
        <w:t>出于数据保留和删除的目的，对于不活</w:t>
      </w:r>
      <w:r w:rsidR="00815647">
        <w:t>动</w:t>
      </w:r>
      <w:r w:rsidR="00815647" w:rsidRPr="00815647">
        <w:rPr>
          <w:rFonts w:hint="eastAsia"/>
        </w:rPr>
        <w:t>状态</w:t>
      </w:r>
      <w:r w:rsidR="00815647">
        <w:rPr>
          <w:rFonts w:hint="eastAsia"/>
        </w:rPr>
        <w:t>的</w:t>
      </w:r>
      <w:r w:rsidRPr="00084384">
        <w:t>服务配置</w:t>
      </w:r>
      <w:r w:rsidR="003B4223">
        <w:rPr>
          <w:rFonts w:hint="eastAsia"/>
        </w:rPr>
        <w:t>或</w:t>
      </w:r>
      <w:r w:rsidRPr="00084384">
        <w:t>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proofErr w:type="gramStart"/>
      <w:r w:rsidRPr="00084384">
        <w:t>：</w:t>
      </w:r>
      <w:r w:rsidRPr="00084384">
        <w:t>(</w:t>
      </w:r>
      <w:proofErr w:type="gramEnd"/>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76"/>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91" w:name="EMS"/>
      <w:bookmarkStart w:id="92" w:name="_Toc487134032"/>
      <w:bookmarkStart w:id="93" w:name="_Toc117259611"/>
      <w:bookmarkStart w:id="94" w:name="_Toc162019281"/>
      <w:r w:rsidRPr="008E2AD9">
        <w:rPr>
          <w:rFonts w:hint="eastAsia"/>
        </w:rPr>
        <w:t xml:space="preserve">Microsoft Azure </w:t>
      </w:r>
      <w:r w:rsidRPr="008E2AD9">
        <w:rPr>
          <w:rFonts w:hint="eastAsia"/>
        </w:rPr>
        <w:t>计划</w:t>
      </w:r>
      <w:bookmarkEnd w:id="91"/>
      <w:bookmarkEnd w:id="92"/>
      <w:bookmarkEnd w:id="93"/>
      <w:bookmarkEnd w:id="94"/>
    </w:p>
    <w:p w14:paraId="0319EA0A" w14:textId="77777777" w:rsidR="00706672" w:rsidRPr="008E2AD9" w:rsidRDefault="00706672" w:rsidP="008070AF">
      <w:pPr>
        <w:pStyle w:val="ProductList-Body"/>
      </w:pPr>
    </w:p>
    <w:p w14:paraId="14343DBA" w14:textId="485BBF96" w:rsidR="00122096" w:rsidRPr="008E2AD9" w:rsidRDefault="00122096" w:rsidP="00122096">
      <w:pPr>
        <w:pStyle w:val="ProductList-Offering2Heading"/>
        <w:outlineLvl w:val="2"/>
      </w:pPr>
      <w:bookmarkStart w:id="95" w:name="AzureActiveDirectoryBasic"/>
      <w:bookmarkStart w:id="96" w:name="_Toc487134033"/>
      <w:bookmarkStart w:id="97" w:name="_Toc117259612"/>
      <w:bookmarkStart w:id="98" w:name="_Toc162019282"/>
      <w:r w:rsidRPr="008E2AD9">
        <w:rPr>
          <w:rFonts w:hint="eastAsia"/>
        </w:rPr>
        <w:t>Azure Active Directory Basic</w:t>
      </w:r>
      <w:bookmarkEnd w:id="95"/>
      <w:bookmarkEnd w:id="96"/>
      <w:bookmarkEnd w:id="97"/>
      <w:bookmarkEnd w:id="98"/>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333BFEB7" w14:textId="77777777" w:rsidR="0013195F" w:rsidRDefault="0013195F" w:rsidP="00122096">
      <w:pPr>
        <w:pStyle w:val="ProductList-Body"/>
      </w:pPr>
    </w:p>
    <w:p w14:paraId="36900C2A" w14:textId="58F4F66C" w:rsidR="0013195F" w:rsidRPr="00FE6221" w:rsidRDefault="00881633" w:rsidP="0013195F">
      <w:pPr>
        <w:pStyle w:val="ProductList-Offering2Heading"/>
        <w:keepNext/>
        <w:outlineLvl w:val="2"/>
      </w:pPr>
      <w:bookmarkStart w:id="99" w:name="_Toc162019283"/>
      <w:r>
        <w:lastRenderedPageBreak/>
        <w:t>Microsoft Entra ID</w:t>
      </w:r>
      <w:bookmarkEnd w:id="99"/>
    </w:p>
    <w:p w14:paraId="4F2F7A34" w14:textId="1249E92A" w:rsidR="0013195F" w:rsidRDefault="0013195F" w:rsidP="0013195F">
      <w:pPr>
        <w:pStyle w:val="ProductList-Body"/>
      </w:pPr>
      <w:r w:rsidRPr="00F41912">
        <w:t>客户可使用单一登录预先集成</w:t>
      </w:r>
      <w:r w:rsidRPr="00F41912">
        <w:t xml:space="preserve"> SaaS </w:t>
      </w:r>
      <w:r w:rsidRPr="00F41912">
        <w:t>应用程序</w:t>
      </w:r>
      <w:r w:rsidRPr="00F41912">
        <w:t>/</w:t>
      </w:r>
      <w:r w:rsidRPr="00F41912">
        <w:t>自定义应用程序。客户不得复制或分发随</w:t>
      </w:r>
      <w:r w:rsidRPr="00F41912">
        <w:t xml:space="preserve"> Microsoft </w:t>
      </w:r>
      <w:r w:rsidR="00881633">
        <w:t>Entra ID</w:t>
      </w:r>
      <w:r w:rsidRPr="00F41912">
        <w:t>（</w:t>
      </w:r>
      <w:r w:rsidRPr="00F41912">
        <w:t xml:space="preserve">P1 </w:t>
      </w:r>
      <w:r w:rsidRPr="00F41912">
        <w:t>和</w:t>
      </w:r>
      <w:r w:rsidRPr="00F41912">
        <w:t xml:space="preserve"> P2</w:t>
      </w:r>
      <w:r w:rsidRPr="00F41912">
        <w:t>）用户</w:t>
      </w:r>
      <w:r w:rsidRPr="00F41912">
        <w:t xml:space="preserve"> SL </w:t>
      </w:r>
      <w:r w:rsidRPr="00F41912">
        <w:t>一同提供的</w:t>
      </w:r>
      <w:r w:rsidRPr="00F41912">
        <w:t xml:space="preserve"> Microsoft Identity Manager </w:t>
      </w:r>
      <w:r w:rsidRPr="00F41912">
        <w:t>软件中所包含的任何数据集（或某个数据集的任何部分）。</w:t>
      </w:r>
    </w:p>
    <w:p w14:paraId="4AB960F4" w14:textId="77777777" w:rsidR="00D026BF" w:rsidRDefault="00D026BF" w:rsidP="00122096">
      <w:pPr>
        <w:pStyle w:val="ProductList-Body"/>
      </w:pPr>
    </w:p>
    <w:p w14:paraId="0250450C" w14:textId="77777777" w:rsidR="00774366" w:rsidRDefault="00774366" w:rsidP="00122096">
      <w:pPr>
        <w:pStyle w:val="ProductList-Body"/>
      </w:pPr>
    </w:p>
    <w:p w14:paraId="208198C6" w14:textId="77777777" w:rsidR="00774366" w:rsidRPr="0036394A" w:rsidRDefault="00774366" w:rsidP="00774366">
      <w:pPr>
        <w:pStyle w:val="ProductList-ClauseHeading"/>
      </w:pPr>
      <w:r w:rsidRPr="0036394A">
        <w:t>外部用户额度</w:t>
      </w:r>
    </w:p>
    <w:p w14:paraId="26CE9DC7" w14:textId="3882B8DD" w:rsidR="00774366" w:rsidRPr="00F41912" w:rsidRDefault="00774366" w:rsidP="00774366">
      <w:pPr>
        <w:pStyle w:val="ProductList-Body"/>
      </w:pPr>
      <w:r w:rsidRPr="0036394A">
        <w:t>对于客户为用户分配的每个用户</w:t>
      </w:r>
      <w:r w:rsidRPr="0036394A">
        <w:t xml:space="preserve"> SL</w:t>
      </w:r>
      <w:r w:rsidRPr="0036394A">
        <w:t>（或等效的订购许可套件），客户还可以允许最多五个额外的外部用户访问相应的</w:t>
      </w:r>
      <w:r w:rsidR="00881633">
        <w:rPr>
          <w:rFonts w:hint="eastAsia"/>
        </w:rPr>
        <w:t>M</w:t>
      </w:r>
      <w:r w:rsidR="00881633">
        <w:t>icrosoft Entra ID</w:t>
      </w:r>
      <w:r w:rsidRPr="0036394A">
        <w:t xml:space="preserve"> </w:t>
      </w:r>
      <w:r w:rsidRPr="0036394A">
        <w:t>服务级别。</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18D0F02" w14:textId="77777777" w:rsidR="00FD0D7E" w:rsidRPr="00B26C04" w:rsidRDefault="00FD0D7E" w:rsidP="00B26C04">
      <w:pPr>
        <w:pStyle w:val="ProductList-OfferingGroupHeading"/>
        <w:spacing w:after="80"/>
        <w:outlineLvl w:val="1"/>
      </w:pPr>
      <w:bookmarkStart w:id="100" w:name="_Toc117259614"/>
      <w:bookmarkStart w:id="101" w:name="_Toc162019284"/>
      <w:r w:rsidRPr="00B26C04">
        <w:rPr>
          <w:rFonts w:hint="eastAsia"/>
        </w:rPr>
        <w:t xml:space="preserve">Microsoft Dynamics 365 </w:t>
      </w:r>
      <w:r w:rsidRPr="00B26C04">
        <w:rPr>
          <w:rFonts w:hint="eastAsia"/>
        </w:rPr>
        <w:t>服务</w:t>
      </w:r>
      <w:bookmarkEnd w:id="100"/>
      <w:bookmarkEnd w:id="101"/>
    </w:p>
    <w:p w14:paraId="4B85C3D3"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6C7E41">
          <w:headerReference w:type="default" r:id="rId20"/>
          <w:footerReference w:type="default" r:id="rId21"/>
          <w:footerReference w:type="first" r:id="rId22"/>
          <w:type w:val="continuous"/>
          <w:pgSz w:w="12240" w:h="15840"/>
          <w:pgMar w:top="1440" w:right="720" w:bottom="1440" w:left="720" w:header="720" w:footer="720" w:gutter="0"/>
          <w:cols w:space="720"/>
          <w:titlePg/>
          <w:docGrid w:linePitch="360"/>
        </w:sectPr>
      </w:pPr>
    </w:p>
    <w:p w14:paraId="412AD739" w14:textId="77777777" w:rsidR="00FD0D7E" w:rsidRPr="004675CA" w:rsidRDefault="00FD0D7E" w:rsidP="00FD0D7E">
      <w:pPr>
        <w:keepNext/>
        <w:tabs>
          <w:tab w:val="left" w:pos="360"/>
          <w:tab w:val="left" w:pos="720"/>
          <w:tab w:val="left" w:pos="1080"/>
        </w:tabs>
        <w:spacing w:after="0" w:line="240" w:lineRule="auto"/>
        <w:rPr>
          <w:rFonts w:ascii="Calibri" w:hAnsi="Calibri" w:cs="Times New Roman"/>
          <w:b/>
          <w:color w:val="00188F"/>
          <w:sz w:val="18"/>
          <w:szCs w:val="20"/>
        </w:rPr>
      </w:pPr>
      <w:r w:rsidRPr="004675CA">
        <w:rPr>
          <w:rFonts w:ascii="Calibri" w:hAnsi="Calibri" w:cs="Times New Roman" w:hint="eastAsia"/>
          <w:b/>
          <w:color w:val="00188F"/>
          <w:sz w:val="18"/>
          <w:szCs w:val="20"/>
        </w:rPr>
        <w:t>声明</w:t>
      </w:r>
    </w:p>
    <w:p w14:paraId="50AA4BB9" w14:textId="6B9FCE80" w:rsidR="00FD0D7E" w:rsidRDefault="00FD0D7E" w:rsidP="00FD0D7E">
      <w:pPr>
        <w:tabs>
          <w:tab w:val="left" w:pos="158"/>
        </w:tabs>
        <w:spacing w:after="0" w:line="240" w:lineRule="auto"/>
        <w:rPr>
          <w:rFonts w:ascii="Calibri" w:hAnsi="Calibri" w:cs="Times New Roman"/>
          <w:sz w:val="18"/>
        </w:rPr>
      </w:pPr>
      <w:r w:rsidRPr="004675CA">
        <w:rPr>
          <w:rFonts w:ascii="Calibri" w:hAnsi="Calibri" w:cs="Times New Roman" w:hint="eastAsia"/>
          <w:sz w:val="18"/>
        </w:rPr>
        <w:t>适用</w:t>
      </w:r>
      <w:hyperlink w:anchor="Attachment1" w:tooltip="附件 1" w:history="1">
        <w:r w:rsidRPr="004675CA">
          <w:rPr>
            <w:rFonts w:ascii="Calibri" w:hAnsi="Calibri" w:cs="Times New Roman" w:hint="eastAsia"/>
            <w:color w:val="0563C1"/>
            <w:sz w:val="18"/>
            <w:u w:val="single"/>
          </w:rPr>
          <w:t>附件</w:t>
        </w:r>
        <w:r w:rsidRPr="004675CA">
          <w:rPr>
            <w:rFonts w:ascii="Calibri" w:hAnsi="Calibri" w:cs="Times New Roman" w:hint="eastAsia"/>
            <w:color w:val="0563C1"/>
            <w:sz w:val="18"/>
            <w:u w:val="single"/>
          </w:rPr>
          <w:t xml:space="preserve"> 1</w:t>
        </w:r>
      </w:hyperlink>
      <w:r w:rsidRPr="004675CA">
        <w:rPr>
          <w:rFonts w:ascii="Calibri" w:hAnsi="Calibri" w:cs="Times New Roman" w:hint="eastAsia"/>
          <w:sz w:val="18"/>
        </w:rPr>
        <w:t xml:space="preserve"> </w:t>
      </w:r>
      <w:r w:rsidRPr="004675CA">
        <w:rPr>
          <w:rFonts w:ascii="Calibri" w:hAnsi="Calibri" w:cs="Times New Roman" w:hint="eastAsia"/>
          <w:sz w:val="18"/>
        </w:rPr>
        <w:t>中的必应地图声明。</w:t>
      </w:r>
    </w:p>
    <w:p w14:paraId="53D24F4C" w14:textId="77777777" w:rsidR="007679CF" w:rsidRPr="003225EE" w:rsidRDefault="007679CF" w:rsidP="00FD0D7E">
      <w:pPr>
        <w:tabs>
          <w:tab w:val="left" w:pos="158"/>
        </w:tabs>
        <w:spacing w:after="0" w:line="240" w:lineRule="auto"/>
        <w:rPr>
          <w:rFonts w:ascii="Calibri" w:hAnsi="Calibri" w:cs="Times New Roman"/>
          <w:sz w:val="18"/>
        </w:rPr>
      </w:pPr>
    </w:p>
    <w:p w14:paraId="007087CA" w14:textId="77777777" w:rsidR="00C17F15" w:rsidRDefault="00C17F15" w:rsidP="00FD0D7E">
      <w:pPr>
        <w:keepNext/>
        <w:tabs>
          <w:tab w:val="left" w:pos="360"/>
          <w:tab w:val="left" w:pos="720"/>
          <w:tab w:val="left" w:pos="1080"/>
        </w:tabs>
        <w:spacing w:after="0" w:line="240" w:lineRule="auto"/>
        <w:rPr>
          <w:rFonts w:ascii="Calibri" w:hAnsi="Calibri" w:cs="Times New Roman"/>
          <w:b/>
          <w:color w:val="00188F"/>
          <w:sz w:val="18"/>
          <w:szCs w:val="20"/>
        </w:rPr>
      </w:pPr>
    </w:p>
    <w:p w14:paraId="40F2E003"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外部用户</w:t>
      </w:r>
    </w:p>
    <w:p w14:paraId="40889B3F" w14:textId="50057ED3" w:rsidR="00FD0D7E" w:rsidRPr="00633D5C" w:rsidRDefault="00FD0D7E" w:rsidP="00FD0D7E">
      <w:pPr>
        <w:tabs>
          <w:tab w:val="left" w:pos="360"/>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Pr="00633D5C">
        <w:rPr>
          <w:rFonts w:ascii="Calibri" w:hAnsi="Calibri" w:cs="Times New Roman" w:hint="eastAsia"/>
          <w:sz w:val="18"/>
          <w:szCs w:val="18"/>
        </w:rPr>
        <w:t>服务的外部用户不需要</w:t>
      </w:r>
      <w:r w:rsidRPr="00633D5C">
        <w:rPr>
          <w:rFonts w:ascii="Calibri" w:hAnsi="Calibri" w:cs="Times New Roman" w:hint="eastAsia"/>
          <w:sz w:val="18"/>
          <w:szCs w:val="18"/>
        </w:rPr>
        <w:t xml:space="preserve"> SL </w:t>
      </w:r>
      <w:r w:rsidRPr="00633D5C">
        <w:rPr>
          <w:rFonts w:ascii="Calibri" w:hAnsi="Calibri" w:cs="Times New Roman" w:hint="eastAsia"/>
          <w:sz w:val="18"/>
          <w:szCs w:val="18"/>
        </w:rPr>
        <w:t>即可访问在线服务。此项豁免不适用于</w:t>
      </w:r>
      <w:r w:rsidRPr="00633D5C">
        <w:rPr>
          <w:rFonts w:ascii="Calibri" w:hAnsi="Calibri" w:cs="Times New Roman" w:hint="eastAsia"/>
          <w:sz w:val="18"/>
          <w:szCs w:val="18"/>
        </w:rPr>
        <w:t xml:space="preserve"> (1) </w:t>
      </w:r>
      <w:r w:rsidRPr="00633D5C">
        <w:rPr>
          <w:rFonts w:ascii="Calibri" w:hAnsi="Calibri" w:cs="Times New Roman" w:hint="eastAsia"/>
          <w:sz w:val="18"/>
          <w:szCs w:val="18"/>
        </w:rPr>
        <w:t>客户或其关联公司的承包商或代理，或者</w:t>
      </w:r>
      <w:r w:rsidRPr="00633D5C">
        <w:rPr>
          <w:rFonts w:ascii="Calibri" w:hAnsi="Calibri" w:cs="Times New Roman" w:hint="eastAsia"/>
          <w:sz w:val="18"/>
          <w:szCs w:val="18"/>
        </w:rPr>
        <w:t xml:space="preserve"> (2) </w:t>
      </w:r>
      <w:r w:rsidRPr="00633D5C">
        <w:rPr>
          <w:rFonts w:ascii="Calibri" w:hAnsi="Calibri" w:cs="Times New Roman" w:hint="eastAsia"/>
          <w:sz w:val="18"/>
          <w:szCs w:val="18"/>
        </w:rPr>
        <w:t>使用包含</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服务（不包括</w:t>
      </w:r>
      <w:r w:rsidRPr="00633D5C">
        <w:rPr>
          <w:rFonts w:ascii="Calibri" w:hAnsi="Calibri" w:cs="Times New Roman" w:hint="eastAsia"/>
          <w:sz w:val="18"/>
          <w:szCs w:val="18"/>
        </w:rPr>
        <w:t xml:space="preserve"> Dynamics 365 </w:t>
      </w:r>
      <w:r w:rsidR="00AD7133" w:rsidRPr="00AD7133">
        <w:rPr>
          <w:rFonts w:ascii="Calibri" w:hAnsi="Calibri" w:cs="Times New Roman"/>
          <w:sz w:val="18"/>
          <w:szCs w:val="18"/>
        </w:rPr>
        <w:t>Supply Chain Management and Dynamics 365 Finance</w:t>
      </w:r>
      <w:r w:rsidRPr="00633D5C">
        <w:rPr>
          <w:rFonts w:ascii="Calibri" w:hAnsi="Calibri" w:cs="Times New Roman" w:hint="eastAsia"/>
          <w:sz w:val="18"/>
          <w:szCs w:val="18"/>
        </w:rPr>
        <w:t>中包含的服务或组件）的</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客户端软件的外部用户。</w:t>
      </w:r>
    </w:p>
    <w:p w14:paraId="53B896A7" w14:textId="77777777" w:rsidR="00FD0D7E" w:rsidRPr="00633D5C" w:rsidRDefault="00FD0D7E" w:rsidP="00FD0D7E">
      <w:pPr>
        <w:tabs>
          <w:tab w:val="left" w:pos="360"/>
        </w:tabs>
        <w:spacing w:after="0" w:line="240" w:lineRule="auto"/>
        <w:rPr>
          <w:rFonts w:ascii="Calibri" w:hAnsi="Calibri" w:cs="Times New Roman"/>
          <w:color w:val="000000"/>
          <w:sz w:val="18"/>
          <w:szCs w:val="18"/>
        </w:rPr>
      </w:pPr>
    </w:p>
    <w:p w14:paraId="6B786B8B"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管理门户</w:t>
      </w:r>
    </w:p>
    <w:p w14:paraId="05C29C66" w14:textId="2E8B1C5C"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009877B3" w:rsidRPr="00AD7133">
        <w:rPr>
          <w:rFonts w:ascii="Calibri" w:hAnsi="Calibri" w:cs="Times New Roman"/>
          <w:sz w:val="18"/>
          <w:szCs w:val="18"/>
        </w:rPr>
        <w:t>Supply Chain Management and Dynamics 365 Finance</w:t>
      </w:r>
      <w:r w:rsidR="009877B3" w:rsidRPr="00633D5C">
        <w:rPr>
          <w:rFonts w:ascii="Calibri" w:hAnsi="Calibri" w:cs="Times New Roman" w:hint="eastAsia"/>
          <w:sz w:val="18"/>
          <w:szCs w:val="18"/>
        </w:rPr>
        <w:t xml:space="preserve"> </w:t>
      </w:r>
      <w:r w:rsidRPr="00633D5C">
        <w:rPr>
          <w:rFonts w:ascii="Calibri" w:hAnsi="Calibri" w:cs="Times New Roman" w:hint="eastAsia"/>
          <w:sz w:val="18"/>
          <w:szCs w:val="18"/>
        </w:rPr>
        <w:t>的客户可以通过受单独条款约束的</w:t>
      </w:r>
      <w:r w:rsidRPr="00633D5C">
        <w:rPr>
          <w:rFonts w:ascii="Calibri" w:hAnsi="Calibri" w:cs="Times New Roman" w:hint="eastAsia"/>
          <w:sz w:val="18"/>
          <w:szCs w:val="18"/>
        </w:rPr>
        <w:t xml:space="preserve"> Microsoft Dynamics </w:t>
      </w:r>
      <w:r w:rsidRPr="00633D5C">
        <w:rPr>
          <w:rFonts w:ascii="Calibri" w:hAnsi="Calibri" w:cs="Times New Roman" w:hint="eastAsia"/>
          <w:sz w:val="18"/>
          <w:szCs w:val="18"/>
        </w:rPr>
        <w:t>生命周期服务（或其后续服务）部署和管理在线服务。</w:t>
      </w:r>
    </w:p>
    <w:p w14:paraId="15F6B3EC" w14:textId="77777777" w:rsidR="00FD0D7E" w:rsidRPr="00633D5C" w:rsidRDefault="00FD0D7E" w:rsidP="00FD0D7E">
      <w:pPr>
        <w:tabs>
          <w:tab w:val="left" w:pos="158"/>
        </w:tabs>
        <w:spacing w:after="0" w:line="240" w:lineRule="auto"/>
        <w:rPr>
          <w:rFonts w:ascii="Calibri" w:hAnsi="Calibri" w:cs="Times New Roman"/>
          <w:sz w:val="18"/>
          <w:szCs w:val="18"/>
        </w:rPr>
      </w:pPr>
    </w:p>
    <w:p w14:paraId="3461276C"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 xml:space="preserve">Dynamics 365 </w:t>
      </w:r>
      <w:r w:rsidRPr="00633D5C">
        <w:rPr>
          <w:rFonts w:ascii="Calibri" w:hAnsi="Calibri" w:cs="Times New Roman" w:hint="eastAsia"/>
          <w:b/>
          <w:color w:val="00188F"/>
          <w:sz w:val="18"/>
          <w:szCs w:val="18"/>
        </w:rPr>
        <w:t>服务的混合部署</w:t>
      </w:r>
    </w:p>
    <w:p w14:paraId="0E32270A" w14:textId="2C905B25"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在以下情况下，客户可以混合部署</w:t>
      </w:r>
      <w:r w:rsidRPr="00633D5C">
        <w:rPr>
          <w:rFonts w:ascii="Calibri" w:hAnsi="Calibri" w:cs="Times New Roman" w:hint="eastAsia"/>
          <w:sz w:val="18"/>
          <w:szCs w:val="18"/>
        </w:rPr>
        <w:t xml:space="preserve"> (i) Dynamics 365 Sales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Pr="00633D5C">
        <w:rPr>
          <w:rFonts w:ascii="Calibri" w:hAnsi="Calibri" w:cs="Times New Roman" w:hint="eastAsia"/>
          <w:sz w:val="18"/>
          <w:szCs w:val="18"/>
        </w:rPr>
        <w:t xml:space="preserve">(ii) Dynamics 365 Customer Service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000F3660" w:rsidRPr="001E0D7A">
        <w:rPr>
          <w:rFonts w:eastAsiaTheme="majorEastAsia" w:cstheme="minorHAnsi"/>
          <w:sz w:val="18"/>
        </w:rPr>
        <w:t>，或</w:t>
      </w:r>
      <w:r w:rsidR="000F3660" w:rsidRPr="001E0D7A">
        <w:rPr>
          <w:rFonts w:eastAsiaTheme="majorEastAsia" w:cstheme="minorHAnsi"/>
          <w:sz w:val="18"/>
        </w:rPr>
        <w:t xml:space="preserve"> (iii) Dynamics 365 Finance </w:t>
      </w:r>
      <w:r w:rsidR="000F3660" w:rsidRPr="001E0D7A">
        <w:rPr>
          <w:rFonts w:eastAsiaTheme="majorEastAsia" w:cstheme="minorHAnsi"/>
          <w:sz w:val="18"/>
        </w:rPr>
        <w:t>或</w:t>
      </w:r>
      <w:r w:rsidR="000F3660" w:rsidRPr="001E0D7A">
        <w:rPr>
          <w:rFonts w:eastAsiaTheme="majorEastAsia" w:cstheme="minorHAnsi"/>
          <w:sz w:val="18"/>
        </w:rPr>
        <w:t xml:space="preserve"> Supply Chain Management </w:t>
      </w:r>
      <w:r w:rsidR="000F3660" w:rsidRPr="001E0D7A">
        <w:rPr>
          <w:rFonts w:eastAsiaTheme="majorEastAsia" w:cstheme="minorHAnsi"/>
          <w:sz w:val="18"/>
        </w:rPr>
        <w:t>许可</w:t>
      </w:r>
      <w:r w:rsidRPr="00633D5C">
        <w:rPr>
          <w:rFonts w:ascii="Calibri" w:hAnsi="Calibri" w:cs="Times New Roman" w:hint="eastAsia"/>
          <w:sz w:val="18"/>
          <w:szCs w:val="18"/>
        </w:rPr>
        <w:t>：</w:t>
      </w:r>
    </w:p>
    <w:p w14:paraId="35106514" w14:textId="64F838A7" w:rsidR="00FD0D7E" w:rsidRPr="00633D5C" w:rsidRDefault="00FD0D7E" w:rsidP="00FD0D7E">
      <w:pPr>
        <w:numPr>
          <w:ilvl w:val="0"/>
          <w:numId w:val="33"/>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每个在线服务均被部署在一个单独的实例下，</w:t>
      </w:r>
      <w:r w:rsidR="004F18CB" w:rsidRPr="001E0D7A">
        <w:rPr>
          <w:rFonts w:eastAsiaTheme="majorEastAsia" w:cstheme="minorHAnsi"/>
          <w:sz w:val="18"/>
          <w:szCs w:val="18"/>
        </w:rPr>
        <w:t>且</w:t>
      </w:r>
    </w:p>
    <w:p w14:paraId="67A194B0" w14:textId="07C38165" w:rsidR="00FD0D7E" w:rsidRPr="00633D5C" w:rsidRDefault="00D709CE" w:rsidP="00FD0D7E">
      <w:pPr>
        <w:numPr>
          <w:ilvl w:val="0"/>
          <w:numId w:val="33"/>
        </w:numPr>
        <w:tabs>
          <w:tab w:val="left" w:pos="360"/>
          <w:tab w:val="left" w:pos="720"/>
          <w:tab w:val="left" w:pos="1080"/>
        </w:tabs>
        <w:spacing w:after="0" w:line="240" w:lineRule="auto"/>
        <w:rPr>
          <w:rFonts w:ascii="Calibri" w:hAnsi="Calibri" w:cs="Times New Roman"/>
          <w:sz w:val="18"/>
          <w:szCs w:val="18"/>
        </w:rPr>
      </w:pPr>
      <w:r w:rsidRPr="001E0D7A">
        <w:rPr>
          <w:rFonts w:eastAsiaTheme="majorEastAsia" w:cstheme="minorHAnsi"/>
          <w:sz w:val="18"/>
          <w:szCs w:val="18"/>
        </w:rPr>
        <w:t>许可用户仅可以访问其获得授权的实例。</w:t>
      </w:r>
    </w:p>
    <w:p w14:paraId="3CD21501" w14:textId="1CB04A58" w:rsidR="00FD0D7E" w:rsidRDefault="00FD0D7E" w:rsidP="00FD0D7E">
      <w:pPr>
        <w:tabs>
          <w:tab w:val="left" w:pos="158"/>
        </w:tabs>
        <w:spacing w:after="0" w:line="240" w:lineRule="auto"/>
        <w:rPr>
          <w:rFonts w:ascii="Calibri" w:hAnsi="Calibri" w:cs="Times New Roman"/>
          <w:sz w:val="18"/>
          <w:szCs w:val="18"/>
        </w:rPr>
      </w:pPr>
    </w:p>
    <w:p w14:paraId="67DE6AA5" w14:textId="77777777" w:rsidR="0068327A" w:rsidRDefault="0068327A" w:rsidP="00DD57DD">
      <w:pPr>
        <w:tabs>
          <w:tab w:val="left" w:pos="158"/>
        </w:tabs>
        <w:spacing w:after="0" w:line="240" w:lineRule="auto"/>
        <w:rPr>
          <w:rFonts w:ascii="Calibri" w:hAnsi="Calibri" w:cs="Times New Roman"/>
          <w:sz w:val="18"/>
          <w:szCs w:val="18"/>
        </w:rPr>
      </w:pPr>
    </w:p>
    <w:p w14:paraId="342EBC33" w14:textId="37B065F0" w:rsidR="0068327A" w:rsidRPr="00701F1E" w:rsidRDefault="0068327A" w:rsidP="0068327A">
      <w:pPr>
        <w:keepNext/>
        <w:tabs>
          <w:tab w:val="left" w:pos="360"/>
          <w:tab w:val="left" w:pos="720"/>
          <w:tab w:val="left" w:pos="1080"/>
        </w:tabs>
        <w:spacing w:after="0" w:line="240" w:lineRule="auto"/>
        <w:rPr>
          <w:rFonts w:cstheme="minorHAnsi"/>
          <w:b/>
          <w:color w:val="00188F"/>
          <w:sz w:val="18"/>
          <w:szCs w:val="20"/>
        </w:rPr>
      </w:pPr>
      <w:r w:rsidRPr="00701F1E">
        <w:rPr>
          <w:rFonts w:cstheme="minorHAnsi" w:hint="eastAsia"/>
          <w:b/>
          <w:color w:val="00188F"/>
          <w:sz w:val="18"/>
          <w:szCs w:val="20"/>
        </w:rPr>
        <w:t xml:space="preserve">Dynamics </w:t>
      </w:r>
      <w:r w:rsidR="00590390">
        <w:rPr>
          <w:rFonts w:cstheme="minorHAnsi"/>
          <w:b/>
          <w:color w:val="00188F"/>
          <w:sz w:val="18"/>
          <w:szCs w:val="20"/>
        </w:rPr>
        <w:t xml:space="preserve">365 </w:t>
      </w:r>
      <w:r w:rsidRPr="00701F1E">
        <w:rPr>
          <w:rFonts w:cstheme="minorHAnsi" w:hint="eastAsia"/>
          <w:b/>
          <w:color w:val="00188F"/>
          <w:sz w:val="18"/>
          <w:szCs w:val="20"/>
        </w:rPr>
        <w:t>Supply Chain Management</w:t>
      </w:r>
      <w:r w:rsidR="00590390">
        <w:rPr>
          <w:rFonts w:cstheme="minorHAnsi"/>
          <w:b/>
          <w:color w:val="00188F"/>
          <w:sz w:val="18"/>
          <w:szCs w:val="20"/>
        </w:rPr>
        <w:t xml:space="preserve"> and Dynamics 365 Finance</w:t>
      </w:r>
      <w:r w:rsidRPr="00701F1E">
        <w:rPr>
          <w:rFonts w:cstheme="minorHAnsi" w:hint="eastAsia"/>
          <w:b/>
          <w:color w:val="00188F"/>
          <w:sz w:val="18"/>
          <w:szCs w:val="20"/>
        </w:rPr>
        <w:t xml:space="preserve"> </w:t>
      </w:r>
      <w:r w:rsidRPr="00701F1E">
        <w:rPr>
          <w:rFonts w:cstheme="minorHAnsi" w:hint="eastAsia"/>
          <w:b/>
          <w:color w:val="00188F"/>
          <w:sz w:val="18"/>
          <w:szCs w:val="20"/>
        </w:rPr>
        <w:t>源代码</w:t>
      </w:r>
    </w:p>
    <w:p w14:paraId="677FFD8B" w14:textId="1619684E" w:rsidR="0068327A" w:rsidRDefault="0068327A" w:rsidP="0068327A">
      <w:pPr>
        <w:tabs>
          <w:tab w:val="left" w:pos="158"/>
        </w:tabs>
        <w:spacing w:after="0" w:line="240" w:lineRule="auto"/>
        <w:rPr>
          <w:rFonts w:ascii="Calibri" w:hAnsi="Calibri" w:cs="Times New Roman"/>
          <w:sz w:val="18"/>
          <w:szCs w:val="18"/>
        </w:rPr>
      </w:pPr>
      <w:r w:rsidRPr="00701F1E">
        <w:rPr>
          <w:rFonts w:cstheme="minorHAnsi" w:hint="eastAsia"/>
          <w:sz w:val="18"/>
        </w:rPr>
        <w:t>客户可以出于内部使用目的而修改</w:t>
      </w:r>
      <w:r w:rsidRPr="00701F1E">
        <w:rPr>
          <w:rFonts w:cstheme="minorHAnsi" w:hint="eastAsia"/>
          <w:sz w:val="18"/>
        </w:rPr>
        <w:t xml:space="preserve"> Dynamics 365 Supply Chain Management</w:t>
      </w:r>
      <w:r w:rsidR="00590390">
        <w:rPr>
          <w:rFonts w:cstheme="minorHAnsi"/>
          <w:sz w:val="18"/>
        </w:rPr>
        <w:t xml:space="preserve"> and D</w:t>
      </w:r>
      <w:r w:rsidRPr="00701F1E">
        <w:rPr>
          <w:rFonts w:cstheme="minorHAnsi" w:hint="eastAsia"/>
          <w:sz w:val="18"/>
        </w:rPr>
        <w:t>ynamics 365 Finance</w:t>
      </w:r>
      <w:r w:rsidRPr="00701F1E">
        <w:rPr>
          <w:rFonts w:cstheme="minorHAnsi" w:hint="eastAsia"/>
          <w:sz w:val="18"/>
        </w:rPr>
        <w:t>的应用程序源代码</w:t>
      </w:r>
      <w:r w:rsidR="000F7C31">
        <w:rPr>
          <w:rFonts w:ascii="Calibri" w:hAnsi="Calibri" w:cs="Times New Roman" w:hint="eastAsia"/>
          <w:sz w:val="18"/>
          <w:szCs w:val="18"/>
        </w:rPr>
        <w:t>。</w:t>
      </w:r>
    </w:p>
    <w:p w14:paraId="5CC29C69" w14:textId="1A463FBA" w:rsidR="001805CC" w:rsidRDefault="001805CC" w:rsidP="00DD57DD">
      <w:pPr>
        <w:tabs>
          <w:tab w:val="left" w:pos="158"/>
        </w:tabs>
        <w:spacing w:after="0" w:line="240" w:lineRule="auto"/>
        <w:rPr>
          <w:rFonts w:ascii="Calibri" w:hAnsi="Calibri" w:cs="Times New Roman"/>
          <w:sz w:val="18"/>
          <w:szCs w:val="18"/>
        </w:rPr>
      </w:pPr>
    </w:p>
    <w:p w14:paraId="637F2121" w14:textId="657C0B65" w:rsidR="001805CC" w:rsidRPr="00E335BE" w:rsidRDefault="001805CC" w:rsidP="00E335BE">
      <w:pPr>
        <w:keepNext/>
        <w:tabs>
          <w:tab w:val="left" w:pos="360"/>
          <w:tab w:val="left" w:pos="720"/>
          <w:tab w:val="left" w:pos="1080"/>
        </w:tabs>
        <w:spacing w:after="0" w:line="240" w:lineRule="auto"/>
        <w:rPr>
          <w:rFonts w:ascii="Calibri" w:hAnsi="Calibri" w:cs="Times New Roman"/>
          <w:b/>
          <w:color w:val="00188F"/>
          <w:sz w:val="18"/>
          <w:szCs w:val="18"/>
        </w:rPr>
      </w:pPr>
      <w:r w:rsidRPr="00E335BE">
        <w:rPr>
          <w:rFonts w:ascii="Calibri" w:hAnsi="Calibri" w:cs="Times New Roman"/>
          <w:b/>
          <w:color w:val="00188F"/>
          <w:sz w:val="18"/>
          <w:szCs w:val="18"/>
        </w:rPr>
        <w:t xml:space="preserve">Dynamics 365 Team Member SL </w:t>
      </w:r>
      <w:r w:rsidRPr="00E335BE">
        <w:rPr>
          <w:rFonts w:ascii="Calibri" w:hAnsi="Calibri" w:cs="Times New Roman" w:hint="eastAsia"/>
          <w:b/>
          <w:color w:val="00188F"/>
          <w:sz w:val="18"/>
          <w:szCs w:val="18"/>
        </w:rPr>
        <w:t>的前提条件</w:t>
      </w:r>
    </w:p>
    <w:p w14:paraId="3DBC6EA3" w14:textId="5623E7C9" w:rsidR="00C853E0" w:rsidRDefault="001805CC" w:rsidP="007D1086">
      <w:pPr>
        <w:tabs>
          <w:tab w:val="left" w:pos="158"/>
        </w:tabs>
        <w:spacing w:after="0" w:line="240" w:lineRule="auto"/>
        <w:rPr>
          <w:rFonts w:ascii="Calibri" w:hAnsi="Calibri" w:cs="Times New Roman"/>
          <w:sz w:val="18"/>
          <w:szCs w:val="18"/>
        </w:rPr>
      </w:pPr>
      <w:r w:rsidRPr="001805CC">
        <w:rPr>
          <w:rFonts w:ascii="Calibri" w:hAnsi="Calibri" w:cs="Times New Roman" w:hint="eastAsia"/>
          <w:sz w:val="18"/>
          <w:szCs w:val="18"/>
        </w:rPr>
        <w:t>只有拥有</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Customer Engagement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Unified Operations </w:t>
      </w:r>
      <w:r w:rsidRPr="001805CC">
        <w:rPr>
          <w:rFonts w:ascii="Calibri" w:hAnsi="Calibri" w:cs="Times New Roman" w:hint="eastAsia"/>
          <w:sz w:val="18"/>
          <w:szCs w:val="18"/>
        </w:rPr>
        <w:t>计划</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Customer Service</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Field Service</w:t>
      </w:r>
      <w:r w:rsidRPr="001805CC">
        <w:rPr>
          <w:rFonts w:ascii="Calibri" w:hAnsi="Calibri" w:cs="Times New Roman" w:hint="eastAsia"/>
          <w:sz w:val="18"/>
          <w:szCs w:val="18"/>
        </w:rPr>
        <w:t>或</w:t>
      </w:r>
      <w:r w:rsidR="00070629" w:rsidRPr="00070629">
        <w:rPr>
          <w:rFonts w:ascii="Calibri" w:hAnsi="Calibri" w:cs="Times New Roman"/>
          <w:sz w:val="18"/>
          <w:szCs w:val="18"/>
        </w:rPr>
        <w:t>Dynamics 365 for Sales</w:t>
      </w:r>
      <w:r w:rsidRPr="001805CC">
        <w:rPr>
          <w:rFonts w:ascii="Calibri" w:hAnsi="Calibri" w:cs="Times New Roman" w:hint="eastAsia"/>
          <w:sz w:val="18"/>
          <w:szCs w:val="18"/>
        </w:rPr>
        <w:t>许可的客户，才可以获取</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团队成员</w:t>
      </w:r>
      <w:r w:rsidRPr="001805CC">
        <w:rPr>
          <w:rFonts w:ascii="Calibri" w:hAnsi="Calibri" w:cs="Times New Roman" w:hint="eastAsia"/>
          <w:sz w:val="18"/>
          <w:szCs w:val="18"/>
        </w:rPr>
        <w:t xml:space="preserve"> SL</w:t>
      </w:r>
      <w:r w:rsidR="00FB56E2">
        <w:rPr>
          <w:rFonts w:ascii="Calibri" w:hAnsi="Calibri" w:cs="Times New Roman" w:hint="eastAsia"/>
          <w:sz w:val="18"/>
          <w:szCs w:val="18"/>
        </w:rPr>
        <w:t>。</w:t>
      </w:r>
    </w:p>
    <w:p w14:paraId="00CC46E3" w14:textId="77777777" w:rsidR="00F062CD" w:rsidRDefault="00F062CD" w:rsidP="007D1086">
      <w:pPr>
        <w:tabs>
          <w:tab w:val="left" w:pos="158"/>
        </w:tabs>
        <w:spacing w:after="0" w:line="240" w:lineRule="auto"/>
        <w:rPr>
          <w:rFonts w:ascii="Segoe UI" w:eastAsia="Times New Roman" w:hAnsi="Segoe UI" w:cs="Segoe UI"/>
          <w:color w:val="000000"/>
          <w:sz w:val="21"/>
          <w:szCs w:val="21"/>
          <w:highlight w:val="green"/>
        </w:rPr>
      </w:pPr>
    </w:p>
    <w:p w14:paraId="2B1D171E" w14:textId="517909B8" w:rsidR="006F7D72" w:rsidRPr="003225EE" w:rsidRDefault="006F7D72" w:rsidP="006F7D72">
      <w:pPr>
        <w:keepNext/>
        <w:tabs>
          <w:tab w:val="left" w:pos="360"/>
          <w:tab w:val="left" w:pos="720"/>
          <w:tab w:val="left" w:pos="1080"/>
        </w:tabs>
        <w:spacing w:after="0" w:line="240" w:lineRule="auto"/>
        <w:rPr>
          <w:rFonts w:ascii="Calibri" w:hAnsi="Calibri" w:cs="Times New Roman"/>
          <w:b/>
          <w:color w:val="00188F"/>
          <w:sz w:val="18"/>
          <w:szCs w:val="18"/>
        </w:rPr>
      </w:pPr>
      <w:r w:rsidRPr="003225EE">
        <w:rPr>
          <w:rFonts w:ascii="Calibri" w:hAnsi="Calibri" w:cs="Times New Roman" w:hint="eastAsia"/>
          <w:b/>
          <w:color w:val="00188F"/>
          <w:sz w:val="18"/>
          <w:szCs w:val="18"/>
        </w:rPr>
        <w:t xml:space="preserve">Dynamics 365 for Operations </w:t>
      </w:r>
      <w:r w:rsidRPr="00633D5C">
        <w:rPr>
          <w:rFonts w:ascii="Calibri" w:hAnsi="Calibri" w:cs="Times New Roman" w:hint="eastAsia"/>
          <w:b/>
          <w:color w:val="00188F"/>
          <w:sz w:val="18"/>
          <w:szCs w:val="18"/>
        </w:rPr>
        <w:t>订单行</w:t>
      </w:r>
      <w:r w:rsidR="00961EC4" w:rsidRPr="00961EC4">
        <w:rPr>
          <w:rFonts w:ascii="Calibri" w:hAnsi="Calibri" w:cs="Times New Roman" w:hint="eastAsia"/>
          <w:b/>
          <w:color w:val="00188F"/>
          <w:sz w:val="18"/>
          <w:szCs w:val="18"/>
        </w:rPr>
        <w:t>附加</w:t>
      </w:r>
    </w:p>
    <w:p w14:paraId="5024B413" w14:textId="650CFAA9" w:rsidR="006F7D72" w:rsidRDefault="00961EC4" w:rsidP="00C853E0">
      <w:pPr>
        <w:spacing w:after="100" w:afterAutospacing="1" w:line="240" w:lineRule="auto"/>
        <w:rPr>
          <w:rFonts w:ascii="Calibri" w:hAnsi="Calibri" w:cs="Times New Roman"/>
          <w:sz w:val="18"/>
          <w:szCs w:val="18"/>
        </w:rPr>
      </w:pPr>
      <w:r w:rsidRPr="00633D5C">
        <w:rPr>
          <w:rFonts w:ascii="Calibri" w:hAnsi="Calibri" w:cs="Times New Roman" w:hint="eastAsia"/>
          <w:sz w:val="18"/>
          <w:szCs w:val="18"/>
        </w:rPr>
        <w:t>用户或设备不需要</w:t>
      </w:r>
      <w:r w:rsidRPr="003225EE">
        <w:rPr>
          <w:rFonts w:ascii="Calibri" w:hAnsi="Calibri" w:cs="Times New Roman" w:hint="eastAsia"/>
          <w:sz w:val="18"/>
          <w:szCs w:val="18"/>
        </w:rPr>
        <w:t xml:space="preserve"> SL </w:t>
      </w:r>
      <w:r w:rsidRPr="00633D5C">
        <w:rPr>
          <w:rFonts w:ascii="Calibri" w:hAnsi="Calibri" w:cs="Times New Roman" w:hint="eastAsia"/>
          <w:sz w:val="18"/>
          <w:szCs w:val="18"/>
        </w:rPr>
        <w:t>即可</w:t>
      </w:r>
      <w:r w:rsidR="00C721A5">
        <w:rPr>
          <w:rFonts w:ascii="Calibri" w:hAnsi="Calibri" w:cs="Times New Roman" w:hint="eastAsia"/>
          <w:sz w:val="18"/>
          <w:szCs w:val="18"/>
        </w:rPr>
        <w:t>:</w:t>
      </w:r>
      <w:r w:rsidR="00C721A5">
        <w:rPr>
          <w:rFonts w:ascii="Calibri" w:hAnsi="Calibri" w:cs="Times New Roman"/>
          <w:sz w:val="18"/>
          <w:szCs w:val="18"/>
        </w:rPr>
        <w:t xml:space="preserve"> </w:t>
      </w:r>
      <w:r w:rsidR="00C721A5" w:rsidRPr="00C721A5">
        <w:rPr>
          <w:rFonts w:ascii="Calibri" w:hAnsi="Calibri" w:cs="Times New Roman"/>
          <w:sz w:val="18"/>
          <w:szCs w:val="18"/>
        </w:rPr>
        <w:t>(i)</w:t>
      </w:r>
      <w:r w:rsidR="009E0D3E" w:rsidRPr="009E0D3E">
        <w:rPr>
          <w:rFonts w:ascii="Calibri" w:hAnsi="Calibri" w:cs="Times New Roman" w:hint="eastAsia"/>
          <w:sz w:val="18"/>
          <w:szCs w:val="18"/>
        </w:rPr>
        <w:t xml:space="preserve"> </w:t>
      </w:r>
      <w:r w:rsidR="00677DED">
        <w:rPr>
          <w:rFonts w:ascii="Calibri" w:hAnsi="Calibri" w:cs="Times New Roman" w:hint="eastAsia"/>
          <w:sz w:val="18"/>
          <w:szCs w:val="18"/>
        </w:rPr>
        <w:t>运用</w:t>
      </w:r>
      <w:r w:rsidR="00677DED" w:rsidRPr="00A2608F">
        <w:rPr>
          <w:rFonts w:ascii="Calibri" w:hAnsi="Calibri" w:cs="Times New Roman"/>
          <w:sz w:val="18"/>
          <w:szCs w:val="18"/>
        </w:rPr>
        <w:t xml:space="preserve">OData </w:t>
      </w:r>
      <w:r w:rsidR="00677DED">
        <w:rPr>
          <w:rFonts w:ascii="Calibri" w:hAnsi="Calibri" w:cs="Times New Roman" w:hint="eastAsia"/>
          <w:sz w:val="18"/>
          <w:szCs w:val="18"/>
        </w:rPr>
        <w:t>或</w:t>
      </w:r>
      <w:r w:rsidR="00677DED" w:rsidRPr="00A2608F">
        <w:rPr>
          <w:rFonts w:ascii="Calibri" w:hAnsi="Calibri" w:cs="Times New Roman"/>
          <w:sz w:val="18"/>
          <w:szCs w:val="18"/>
        </w:rPr>
        <w:t xml:space="preserve">DIXF </w:t>
      </w:r>
      <w:r w:rsidR="00620D52" w:rsidRPr="00620D52">
        <w:rPr>
          <w:rFonts w:ascii="Calibri" w:hAnsi="Calibri" w:cs="Times New Roman" w:hint="eastAsia"/>
          <w:sz w:val="18"/>
          <w:szCs w:val="18"/>
        </w:rPr>
        <w:t>集成</w:t>
      </w:r>
      <w:r w:rsidR="001749EE" w:rsidRPr="00633D5C">
        <w:rPr>
          <w:rFonts w:ascii="Calibri" w:hAnsi="Calibri" w:cs="Times New Roman" w:hint="eastAsia"/>
          <w:sz w:val="18"/>
          <w:szCs w:val="18"/>
        </w:rPr>
        <w:t>间接</w:t>
      </w:r>
      <w:r w:rsidR="001749EE">
        <w:rPr>
          <w:rFonts w:ascii="Calibri" w:hAnsi="Calibri" w:cs="Times New Roman" w:hint="eastAsia"/>
          <w:sz w:val="18"/>
          <w:szCs w:val="18"/>
        </w:rPr>
        <w:t>(</w:t>
      </w:r>
      <w:r w:rsidR="009E0D3E" w:rsidRPr="00633D5C">
        <w:rPr>
          <w:rFonts w:ascii="Calibri" w:hAnsi="Calibri" w:cs="Times New Roman" w:hint="eastAsia"/>
          <w:sz w:val="18"/>
          <w:szCs w:val="18"/>
        </w:rPr>
        <w:t>不通过客户端</w:t>
      </w:r>
      <w:r w:rsidR="009E0D3E" w:rsidRPr="003225EE">
        <w:rPr>
          <w:rFonts w:ascii="Calibri" w:hAnsi="Calibri" w:cs="Times New Roman" w:hint="eastAsia"/>
          <w:sz w:val="18"/>
          <w:szCs w:val="18"/>
        </w:rPr>
        <w:t xml:space="preserve"> UI</w:t>
      </w:r>
      <w:r w:rsidR="001749EE">
        <w:rPr>
          <w:rFonts w:ascii="Calibri" w:hAnsi="Calibri" w:cs="Times New Roman"/>
          <w:sz w:val="18"/>
          <w:szCs w:val="18"/>
        </w:rPr>
        <w:t>)</w:t>
      </w:r>
      <w:r w:rsidR="00B10340">
        <w:rPr>
          <w:rFonts w:ascii="Calibri" w:hAnsi="Calibri" w:cs="Times New Roman" w:hint="eastAsia"/>
          <w:sz w:val="18"/>
          <w:szCs w:val="18"/>
        </w:rPr>
        <w:t>执行</w:t>
      </w:r>
      <w:r w:rsidR="00B31B5F">
        <w:rPr>
          <w:rFonts w:ascii="Calibri" w:hAnsi="Calibri" w:cs="Times New Roman"/>
          <w:sz w:val="18"/>
          <w:szCs w:val="18"/>
        </w:rPr>
        <w:t xml:space="preserve">; </w:t>
      </w:r>
      <w:r w:rsidR="00B10340">
        <w:rPr>
          <w:rFonts w:ascii="Calibri" w:hAnsi="Calibri" w:cs="Times New Roman" w:hint="eastAsia"/>
          <w:sz w:val="18"/>
          <w:szCs w:val="18"/>
        </w:rPr>
        <w:t>并且</w:t>
      </w:r>
      <w:r w:rsidR="0036683E" w:rsidRPr="0036683E">
        <w:rPr>
          <w:rFonts w:ascii="Calibri" w:hAnsi="Calibri" w:cs="Times New Roman"/>
          <w:sz w:val="18"/>
          <w:szCs w:val="18"/>
        </w:rPr>
        <w:t xml:space="preserve"> (ii)</w:t>
      </w:r>
      <w:r w:rsidR="00BA5874" w:rsidRPr="00BA5874">
        <w:rPr>
          <w:rFonts w:hint="eastAsia"/>
        </w:rPr>
        <w:t xml:space="preserve"> </w:t>
      </w:r>
      <w:r w:rsidR="00BA5874" w:rsidRPr="00BA5874">
        <w:rPr>
          <w:rFonts w:ascii="Calibri" w:hAnsi="Calibri" w:cs="Times New Roman" w:hint="eastAsia"/>
          <w:sz w:val="18"/>
          <w:szCs w:val="18"/>
        </w:rPr>
        <w:t>仅在下表中指定的任何订单行操作表中更新数据。</w:t>
      </w:r>
      <w:r w:rsidR="00BA5874" w:rsidRPr="00BA5874">
        <w:rPr>
          <w:rFonts w:ascii="Calibri" w:hAnsi="Calibri" w:cs="Times New Roman" w:hint="eastAsia"/>
          <w:sz w:val="18"/>
          <w:szCs w:val="18"/>
        </w:rPr>
        <w:t xml:space="preserve"> </w:t>
      </w:r>
      <w:r w:rsidR="00B54DFB" w:rsidRPr="00B54DFB">
        <w:rPr>
          <w:rFonts w:ascii="Calibri" w:hAnsi="Calibri" w:cs="Times New Roman" w:hint="eastAsia"/>
          <w:sz w:val="18"/>
          <w:szCs w:val="18"/>
        </w:rPr>
        <w:t>允许的交易数量以许可的订单行数为限</w:t>
      </w:r>
      <w:r w:rsidR="00B54DFB" w:rsidRPr="00BA5874">
        <w:rPr>
          <w:rFonts w:ascii="Calibri" w:hAnsi="Calibri" w:cs="Times New Roman" w:hint="eastAsia"/>
          <w:sz w:val="18"/>
          <w:szCs w:val="18"/>
        </w:rPr>
        <w:t>。</w:t>
      </w:r>
    </w:p>
    <w:tbl>
      <w:tblPr>
        <w:tblStyle w:val="TableGrid"/>
        <w:tblW w:w="0" w:type="auto"/>
        <w:tblLook w:val="04A0" w:firstRow="1" w:lastRow="0" w:firstColumn="1" w:lastColumn="0" w:noHBand="0" w:noVBand="1"/>
      </w:tblPr>
      <w:tblGrid>
        <w:gridCol w:w="3596"/>
        <w:gridCol w:w="3597"/>
        <w:gridCol w:w="3597"/>
      </w:tblGrid>
      <w:tr w:rsidR="00066D64" w:rsidRPr="00066D64" w14:paraId="6A78C5E6" w14:textId="77777777" w:rsidTr="00E4091D">
        <w:tc>
          <w:tcPr>
            <w:tcW w:w="3596" w:type="dxa"/>
            <w:shd w:val="clear" w:color="auto" w:fill="5B9BD5" w:themeFill="accent1"/>
          </w:tcPr>
          <w:p w14:paraId="14FCA23A" w14:textId="4720B3FD" w:rsidR="00066D64" w:rsidRPr="001B6A5B" w:rsidRDefault="00BA5874" w:rsidP="00E4091D">
            <w:pPr>
              <w:pStyle w:val="ProductList-Body"/>
              <w:rPr>
                <w:b/>
                <w:color w:val="FFFFFF" w:themeColor="background1"/>
              </w:rPr>
            </w:pPr>
            <w:r w:rsidRPr="001B6A5B">
              <w:rPr>
                <w:rFonts w:hint="eastAsia"/>
                <w:b/>
                <w:color w:val="FFFFFF" w:themeColor="background1"/>
              </w:rPr>
              <w:t>订单行</w:t>
            </w:r>
          </w:p>
        </w:tc>
        <w:tc>
          <w:tcPr>
            <w:tcW w:w="3597" w:type="dxa"/>
            <w:shd w:val="clear" w:color="auto" w:fill="5B9BD5" w:themeFill="accent1"/>
          </w:tcPr>
          <w:p w14:paraId="3AE850FB" w14:textId="519BD30C" w:rsidR="00066D64" w:rsidRPr="001B6A5B" w:rsidRDefault="00326A0F" w:rsidP="00E4091D">
            <w:pPr>
              <w:pStyle w:val="ProductList-Body"/>
              <w:rPr>
                <w:b/>
                <w:color w:val="FFFFFF" w:themeColor="background1"/>
              </w:rPr>
            </w:pPr>
            <w:r w:rsidRPr="001B6A5B">
              <w:rPr>
                <w:rFonts w:hint="eastAsia"/>
                <w:b/>
                <w:color w:val="FFFFFF" w:themeColor="background1"/>
              </w:rPr>
              <w:t>订单行类型</w:t>
            </w:r>
          </w:p>
        </w:tc>
        <w:tc>
          <w:tcPr>
            <w:tcW w:w="3597" w:type="dxa"/>
            <w:shd w:val="clear" w:color="auto" w:fill="5B9BD5" w:themeFill="accent1"/>
          </w:tcPr>
          <w:p w14:paraId="7D7772B7" w14:textId="6967F1DF" w:rsidR="00066D64" w:rsidRPr="001B6A5B" w:rsidRDefault="003B583B" w:rsidP="00E4091D">
            <w:pPr>
              <w:pStyle w:val="ProductList-Body"/>
              <w:rPr>
                <w:b/>
                <w:color w:val="FFFFFF" w:themeColor="background1"/>
              </w:rPr>
            </w:pPr>
            <w:r w:rsidRPr="001B6A5B">
              <w:rPr>
                <w:rFonts w:hint="eastAsia"/>
                <w:b/>
                <w:color w:val="FFFFFF" w:themeColor="background1"/>
              </w:rPr>
              <w:t>订单行操作表</w:t>
            </w:r>
          </w:p>
        </w:tc>
      </w:tr>
      <w:tr w:rsidR="00066D64" w:rsidRPr="00066D64" w14:paraId="774BDA1D" w14:textId="77777777" w:rsidTr="00E4091D">
        <w:tc>
          <w:tcPr>
            <w:tcW w:w="3596" w:type="dxa"/>
          </w:tcPr>
          <w:p w14:paraId="364CE64A" w14:textId="77777777" w:rsidR="00066D64" w:rsidRPr="00E335BE" w:rsidRDefault="00066D64" w:rsidP="00E4091D">
            <w:pPr>
              <w:pStyle w:val="ProductList-Body"/>
            </w:pPr>
            <w:r w:rsidRPr="00E335BE">
              <w:t>Sales</w:t>
            </w:r>
          </w:p>
        </w:tc>
        <w:tc>
          <w:tcPr>
            <w:tcW w:w="3597" w:type="dxa"/>
          </w:tcPr>
          <w:p w14:paraId="3F2B87A4" w14:textId="77777777" w:rsidR="00066D64" w:rsidRPr="00E335BE" w:rsidRDefault="00066D64" w:rsidP="00E4091D">
            <w:pPr>
              <w:pStyle w:val="ProductList-Body"/>
            </w:pPr>
            <w:r w:rsidRPr="00E335BE">
              <w:t>Sales Order Lines</w:t>
            </w:r>
          </w:p>
        </w:tc>
        <w:tc>
          <w:tcPr>
            <w:tcW w:w="3597" w:type="dxa"/>
          </w:tcPr>
          <w:p w14:paraId="03FF617E" w14:textId="77777777" w:rsidR="00066D64" w:rsidRPr="00E335BE" w:rsidRDefault="00066D64" w:rsidP="00E4091D">
            <w:pPr>
              <w:pStyle w:val="ProductList-Body"/>
            </w:pPr>
            <w:r w:rsidRPr="00E335BE">
              <w:t>SALESLINE</w:t>
            </w:r>
          </w:p>
        </w:tc>
      </w:tr>
      <w:tr w:rsidR="00066D64" w:rsidRPr="00066D64" w14:paraId="15117496" w14:textId="77777777" w:rsidTr="00E4091D">
        <w:tc>
          <w:tcPr>
            <w:tcW w:w="3596" w:type="dxa"/>
          </w:tcPr>
          <w:p w14:paraId="33FB8558" w14:textId="77777777" w:rsidR="00066D64" w:rsidRPr="00E335BE" w:rsidRDefault="00066D64" w:rsidP="00E4091D">
            <w:pPr>
              <w:pStyle w:val="ProductList-Body"/>
            </w:pPr>
            <w:r w:rsidRPr="00E335BE">
              <w:t>Invoicing</w:t>
            </w:r>
          </w:p>
        </w:tc>
        <w:tc>
          <w:tcPr>
            <w:tcW w:w="3597" w:type="dxa"/>
          </w:tcPr>
          <w:p w14:paraId="53374FB8" w14:textId="77777777" w:rsidR="00066D64" w:rsidRPr="00E335BE" w:rsidRDefault="00066D64" w:rsidP="00E4091D">
            <w:pPr>
              <w:pStyle w:val="ProductList-Body"/>
            </w:pPr>
            <w:r w:rsidRPr="00E335BE">
              <w:t>Free Text Invoice</w:t>
            </w:r>
          </w:p>
        </w:tc>
        <w:tc>
          <w:tcPr>
            <w:tcW w:w="3597" w:type="dxa"/>
          </w:tcPr>
          <w:p w14:paraId="0BFA1C04" w14:textId="77777777" w:rsidR="00066D64" w:rsidRPr="00E335BE" w:rsidRDefault="00066D64" w:rsidP="00E4091D">
            <w:pPr>
              <w:pStyle w:val="ProductList-Body"/>
            </w:pPr>
            <w:r w:rsidRPr="00E335BE">
              <w:t>CUSTINVOICELINE</w:t>
            </w:r>
          </w:p>
        </w:tc>
      </w:tr>
      <w:tr w:rsidR="00066D64" w:rsidRPr="00066D64" w14:paraId="3F8EFF9A" w14:textId="77777777" w:rsidTr="00E4091D">
        <w:tc>
          <w:tcPr>
            <w:tcW w:w="3596" w:type="dxa"/>
          </w:tcPr>
          <w:p w14:paraId="59B25BA2" w14:textId="77777777" w:rsidR="00066D64" w:rsidRPr="00E335BE" w:rsidRDefault="00066D64" w:rsidP="00E4091D">
            <w:pPr>
              <w:pStyle w:val="ProductList-Body"/>
            </w:pPr>
            <w:r w:rsidRPr="00E335BE">
              <w:t>Invoicing</w:t>
            </w:r>
          </w:p>
        </w:tc>
        <w:tc>
          <w:tcPr>
            <w:tcW w:w="3597" w:type="dxa"/>
          </w:tcPr>
          <w:p w14:paraId="2A723816" w14:textId="77777777" w:rsidR="00066D64" w:rsidRPr="00E335BE" w:rsidRDefault="00066D64" w:rsidP="00E4091D">
            <w:pPr>
              <w:pStyle w:val="ProductList-Body"/>
            </w:pPr>
            <w:r w:rsidRPr="00E335BE">
              <w:t>Vendor Invoice</w:t>
            </w:r>
          </w:p>
        </w:tc>
        <w:tc>
          <w:tcPr>
            <w:tcW w:w="3597" w:type="dxa"/>
          </w:tcPr>
          <w:p w14:paraId="7ADE5C7C" w14:textId="77777777" w:rsidR="00066D64" w:rsidRPr="00E335BE" w:rsidRDefault="00066D64" w:rsidP="00E4091D">
            <w:pPr>
              <w:pStyle w:val="ProductList-Body"/>
            </w:pPr>
            <w:r w:rsidRPr="00E335BE">
              <w:t>VENDINVOICEINFOLINE</w:t>
            </w:r>
          </w:p>
        </w:tc>
      </w:tr>
      <w:tr w:rsidR="00066D64" w:rsidRPr="00066D64" w14:paraId="470EE208" w14:textId="77777777" w:rsidTr="00E4091D">
        <w:tc>
          <w:tcPr>
            <w:tcW w:w="3596" w:type="dxa"/>
          </w:tcPr>
          <w:p w14:paraId="6BF088D7" w14:textId="77777777" w:rsidR="00066D64" w:rsidRPr="00E335BE" w:rsidRDefault="00066D64" w:rsidP="00E4091D">
            <w:pPr>
              <w:pStyle w:val="ProductList-Body"/>
            </w:pPr>
            <w:r w:rsidRPr="00E335BE">
              <w:t>Purchasing</w:t>
            </w:r>
          </w:p>
        </w:tc>
        <w:tc>
          <w:tcPr>
            <w:tcW w:w="3597" w:type="dxa"/>
          </w:tcPr>
          <w:p w14:paraId="05BE8E67" w14:textId="77777777" w:rsidR="00066D64" w:rsidRPr="00E335BE" w:rsidRDefault="00066D64" w:rsidP="00E4091D">
            <w:pPr>
              <w:pStyle w:val="ProductList-Body"/>
            </w:pPr>
            <w:r w:rsidRPr="00E335BE">
              <w:t>Purchase Order</w:t>
            </w:r>
          </w:p>
        </w:tc>
        <w:tc>
          <w:tcPr>
            <w:tcW w:w="3597" w:type="dxa"/>
          </w:tcPr>
          <w:p w14:paraId="7A69C747" w14:textId="77777777" w:rsidR="00066D64" w:rsidRPr="00E335BE" w:rsidRDefault="00066D64" w:rsidP="00E4091D">
            <w:pPr>
              <w:pStyle w:val="ProductList-Body"/>
            </w:pPr>
            <w:r w:rsidRPr="00E335BE">
              <w:t>PURCHLINE</w:t>
            </w:r>
          </w:p>
        </w:tc>
      </w:tr>
      <w:tr w:rsidR="00066D64" w:rsidRPr="00066D64" w14:paraId="78F51B86" w14:textId="77777777" w:rsidTr="00E4091D">
        <w:tc>
          <w:tcPr>
            <w:tcW w:w="3596" w:type="dxa"/>
          </w:tcPr>
          <w:p w14:paraId="210234D6" w14:textId="77777777" w:rsidR="00066D64" w:rsidRPr="00E335BE" w:rsidRDefault="00066D64" w:rsidP="00E4091D">
            <w:pPr>
              <w:pStyle w:val="ProductList-Body"/>
            </w:pPr>
            <w:r w:rsidRPr="00E335BE">
              <w:t>Accounting</w:t>
            </w:r>
          </w:p>
        </w:tc>
        <w:tc>
          <w:tcPr>
            <w:tcW w:w="3597" w:type="dxa"/>
          </w:tcPr>
          <w:p w14:paraId="6CB1A6BE" w14:textId="77777777" w:rsidR="00066D64" w:rsidRPr="00E335BE" w:rsidRDefault="00066D64" w:rsidP="00E4091D">
            <w:pPr>
              <w:pStyle w:val="ProductList-Body"/>
            </w:pPr>
            <w:r w:rsidRPr="00E335BE">
              <w:t>General Journal</w:t>
            </w:r>
          </w:p>
        </w:tc>
        <w:tc>
          <w:tcPr>
            <w:tcW w:w="3597" w:type="dxa"/>
          </w:tcPr>
          <w:p w14:paraId="7656BF48" w14:textId="77777777" w:rsidR="00066D64" w:rsidRPr="00E335BE" w:rsidRDefault="00066D64" w:rsidP="00E4091D">
            <w:pPr>
              <w:pStyle w:val="ProductList-Body"/>
            </w:pPr>
            <w:r w:rsidRPr="00E335BE">
              <w:t>LEDGERJOURNALTRANS</w:t>
            </w:r>
          </w:p>
        </w:tc>
      </w:tr>
      <w:tr w:rsidR="00066D64" w:rsidRPr="00066D64" w14:paraId="474BBB06" w14:textId="77777777" w:rsidTr="00E4091D">
        <w:tc>
          <w:tcPr>
            <w:tcW w:w="3596" w:type="dxa"/>
          </w:tcPr>
          <w:p w14:paraId="6E2DD2F2" w14:textId="77777777" w:rsidR="00066D64" w:rsidRPr="00E335BE" w:rsidRDefault="00066D64" w:rsidP="00E4091D">
            <w:pPr>
              <w:pStyle w:val="ProductList-Body"/>
            </w:pPr>
            <w:r w:rsidRPr="00E335BE">
              <w:t>Cost Accounting</w:t>
            </w:r>
          </w:p>
        </w:tc>
        <w:tc>
          <w:tcPr>
            <w:tcW w:w="3597" w:type="dxa"/>
          </w:tcPr>
          <w:p w14:paraId="6F028413" w14:textId="77777777" w:rsidR="00066D64" w:rsidRPr="00E335BE" w:rsidRDefault="00066D64" w:rsidP="00E4091D">
            <w:pPr>
              <w:pStyle w:val="ProductList-Body"/>
            </w:pPr>
            <w:r w:rsidRPr="00E335BE">
              <w:t>Cost Entries</w:t>
            </w:r>
          </w:p>
        </w:tc>
        <w:tc>
          <w:tcPr>
            <w:tcW w:w="3597" w:type="dxa"/>
          </w:tcPr>
          <w:p w14:paraId="4E91B7F9" w14:textId="77777777" w:rsidR="00066D64" w:rsidRPr="00E335BE" w:rsidRDefault="00066D64" w:rsidP="00E4091D">
            <w:pPr>
              <w:pStyle w:val="ProductList-Body"/>
            </w:pPr>
            <w:r w:rsidRPr="00E335BE">
              <w:t>CAMDATACOSTOBJECTCOSTENTRY</w:t>
            </w:r>
          </w:p>
        </w:tc>
      </w:tr>
    </w:tbl>
    <w:p w14:paraId="09E2912B" w14:textId="53E7C775" w:rsidR="00C721A5" w:rsidRDefault="00C721A5" w:rsidP="00C853E0">
      <w:pPr>
        <w:spacing w:after="100" w:afterAutospacing="1" w:line="240" w:lineRule="auto"/>
        <w:rPr>
          <w:rFonts w:ascii="Calibri" w:hAnsi="Calibri" w:cs="Times New Roman"/>
          <w:sz w:val="18"/>
          <w:szCs w:val="18"/>
        </w:rPr>
      </w:pPr>
    </w:p>
    <w:p w14:paraId="7E8BC3D8" w14:textId="77777777" w:rsidR="000549E8" w:rsidRDefault="000549E8" w:rsidP="004E52BA">
      <w:pPr>
        <w:pStyle w:val="ProductList-Body"/>
        <w:shd w:val="clear" w:color="auto" w:fill="A6A6A6" w:themeFill="background1" w:themeFillShade="A6"/>
        <w:spacing w:before="120" w:after="240"/>
        <w:jc w:val="right"/>
      </w:pPr>
    </w:p>
    <w:p w14:paraId="738D9449" w14:textId="53D070FF" w:rsidR="00F91F50" w:rsidRPr="008E2AD9" w:rsidRDefault="00F91F50" w:rsidP="004E52BA">
      <w:pPr>
        <w:pStyle w:val="ProductList-Body"/>
        <w:shd w:val="clear" w:color="auto" w:fill="A6A6A6" w:themeFill="background1" w:themeFillShade="A6"/>
        <w:spacing w:before="120" w:after="240"/>
        <w:jc w:val="right"/>
        <w:sectPr w:rsidR="00F91F50" w:rsidRPr="008E2AD9" w:rsidSect="006C7E41">
          <w:footerReference w:type="default" r:id="rId23"/>
          <w:footerReference w:type="first" r:id="rId24"/>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102" w:name="O365Services"/>
      <w:bookmarkStart w:id="103" w:name="_Toc487134037"/>
      <w:bookmarkStart w:id="104" w:name="_Toc117259615"/>
      <w:bookmarkStart w:id="105" w:name="_Toc162019285"/>
      <w:r w:rsidRPr="008E2AD9">
        <w:rPr>
          <w:rFonts w:hint="eastAsia"/>
        </w:rPr>
        <w:lastRenderedPageBreak/>
        <w:t xml:space="preserve">Office 365 </w:t>
      </w:r>
      <w:r w:rsidRPr="008E2AD9">
        <w:rPr>
          <w:rFonts w:hint="eastAsia"/>
        </w:rPr>
        <w:t>服务</w:t>
      </w:r>
      <w:bookmarkEnd w:id="102"/>
      <w:bookmarkEnd w:id="103"/>
      <w:bookmarkEnd w:id="104"/>
      <w:bookmarkEnd w:id="105"/>
    </w:p>
    <w:p w14:paraId="1833AC29" w14:textId="77777777" w:rsidR="000E3993" w:rsidRPr="008E2AD9" w:rsidRDefault="000E3993" w:rsidP="000E3993">
      <w:pPr>
        <w:pStyle w:val="ProductList-Body"/>
      </w:pPr>
    </w:p>
    <w:p w14:paraId="116063CF" w14:textId="77777777" w:rsidR="009427A1" w:rsidRPr="00A31D2C" w:rsidRDefault="009427A1" w:rsidP="009427A1">
      <w:pPr>
        <w:pStyle w:val="ProductList-Body"/>
        <w:rPr>
          <w:b/>
          <w:color w:val="00188F"/>
        </w:rPr>
      </w:pPr>
      <w:bookmarkStart w:id="106" w:name="CoreFeaturesforOffice365Services"/>
      <w:r w:rsidRPr="008E2AD9">
        <w:rPr>
          <w:rFonts w:hint="eastAsia"/>
          <w:b/>
          <w:color w:val="00188F"/>
        </w:rPr>
        <w:t>适用于</w:t>
      </w:r>
      <w:r w:rsidRPr="008E2AD9">
        <w:rPr>
          <w:rFonts w:hint="eastAsia"/>
          <w:b/>
          <w:color w:val="00188F"/>
        </w:rPr>
        <w:t xml:space="preserve"> Office 365 </w:t>
      </w:r>
      <w:r w:rsidRPr="00A31D2C">
        <w:rPr>
          <w:rFonts w:hint="eastAsia"/>
          <w:b/>
          <w:color w:val="00188F"/>
        </w:rPr>
        <w:t>服务的核心功能</w:t>
      </w:r>
    </w:p>
    <w:bookmarkEnd w:id="106"/>
    <w:p w14:paraId="39E1B78B" w14:textId="03DF023A" w:rsidR="009427A1" w:rsidRPr="008E2AD9" w:rsidRDefault="009427A1" w:rsidP="009427A1">
      <w:pPr>
        <w:pStyle w:val="ProductList-Body"/>
      </w:pPr>
      <w:r w:rsidRPr="00A31D2C">
        <w:rPr>
          <w:rFonts w:hint="eastAsia"/>
        </w:rPr>
        <w:t>在客户的订购期间，</w:t>
      </w:r>
      <w:r w:rsidRPr="00A31D2C">
        <w:rPr>
          <w:rFonts w:hint="eastAsia"/>
        </w:rPr>
        <w:t xml:space="preserve">Office 365 </w:t>
      </w:r>
      <w:r w:rsidRPr="00A31D2C">
        <w:rPr>
          <w:rFonts w:hint="eastAsia"/>
        </w:rPr>
        <w:t>服务将实质性符合下面特定</w:t>
      </w:r>
      <w:r w:rsidR="00E23229" w:rsidRPr="00A31D2C">
        <w:rPr>
          <w:rFonts w:hint="eastAsia"/>
        </w:rPr>
        <w:t>适用</w:t>
      </w:r>
      <w:r w:rsidRPr="00A31D2C">
        <w:rPr>
          <w:rFonts w:hint="eastAsia"/>
        </w:rPr>
        <w:t>于</w:t>
      </w:r>
      <w:r w:rsidRPr="00A31D2C">
        <w:rPr>
          <w:rFonts w:hint="eastAsia"/>
        </w:rPr>
        <w:t xml:space="preserve"> 365 </w:t>
      </w:r>
      <w:r w:rsidRPr="00A31D2C">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w:t>
      </w:r>
      <w:r w:rsidRPr="008E2AD9">
        <w:rPr>
          <w:rFonts w:hint="eastAsia"/>
        </w:rPr>
        <w:t>）的约束。只有在世纪互联为客户提供合理的替代功能时，其才会永久删除以下指定的功能。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01900F20" w14:textId="77777777" w:rsidR="001B6A5B" w:rsidRPr="008E2AD9" w:rsidRDefault="001B6A5B" w:rsidP="00555E31">
      <w:pPr>
        <w:pStyle w:val="ProductList-Body"/>
        <w:tabs>
          <w:tab w:val="clear" w:pos="158"/>
          <w:tab w:val="left" w:pos="360"/>
        </w:tabs>
      </w:pPr>
    </w:p>
    <w:p w14:paraId="59668FF6" w14:textId="002C2FBF" w:rsidR="00E93FD0" w:rsidRPr="008E2AD9" w:rsidRDefault="00E93FD0" w:rsidP="00D73EC5">
      <w:pPr>
        <w:pStyle w:val="ProductList-Offering2Heading"/>
        <w:outlineLvl w:val="2"/>
      </w:pPr>
      <w:bookmarkStart w:id="107" w:name="ExchangeOnline"/>
      <w:bookmarkStart w:id="108" w:name="_Toc487134038"/>
      <w:bookmarkStart w:id="109" w:name="_Toc117259616"/>
      <w:bookmarkStart w:id="110" w:name="_Toc162019286"/>
      <w:r w:rsidRPr="008E2AD9">
        <w:rPr>
          <w:rFonts w:hint="eastAsia"/>
        </w:rPr>
        <w:t>Exchange Online</w:t>
      </w:r>
      <w:bookmarkEnd w:id="107"/>
      <w:bookmarkEnd w:id="108"/>
      <w:bookmarkEnd w:id="109"/>
      <w:bookmarkEnd w:id="110"/>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t>已删除邮件和邮箱恢复</w:t>
      </w:r>
    </w:p>
    <w:p w14:paraId="7C1351B7" w14:textId="77777777" w:rsidR="001A19E0" w:rsidRPr="008E2AD9" w:rsidRDefault="001A19E0" w:rsidP="00ED50E6">
      <w:pPr>
        <w:pStyle w:val="ProductList-Body"/>
        <w:ind w:left="180"/>
      </w:pPr>
      <w:r w:rsidRPr="008E2AD9">
        <w:rPr>
          <w:rFonts w:hint="eastAsia"/>
        </w:rPr>
        <w:lastRenderedPageBreak/>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5C1C1A95" w:rsidR="006523C8" w:rsidRDefault="004E4762" w:rsidP="007F7D52">
      <w:pPr>
        <w:pStyle w:val="ProductList-Body"/>
        <w:rPr>
          <w:rFonts w:cstheme="minorHAnsi"/>
        </w:rPr>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w:t>
      </w:r>
      <w:r w:rsidR="00484165" w:rsidRPr="00B60107">
        <w:rPr>
          <w:rFonts w:eastAsiaTheme="majorEastAsia" w:cstheme="minorHAnsi"/>
          <w:lang w:bidi="zh-CN"/>
        </w:rPr>
        <w:t xml:space="preserve">(i) </w:t>
      </w:r>
      <w:r w:rsidR="00484165" w:rsidRPr="001E0D7A">
        <w:rPr>
          <w:rFonts w:eastAsiaTheme="majorEastAsia" w:cstheme="minorHAnsi"/>
          <w:lang w:val="zh-CN" w:bidi="zh-CN"/>
        </w:rPr>
        <w:t>将适用于移动设备的</w:t>
      </w:r>
      <w:r w:rsidR="00484165" w:rsidRPr="00B60107">
        <w:rPr>
          <w:rFonts w:eastAsiaTheme="majorEastAsia" w:cstheme="minorHAnsi"/>
          <w:lang w:bidi="zh-CN"/>
        </w:rPr>
        <w:t xml:space="preserve"> Microsoft Outlook </w:t>
      </w:r>
      <w:r w:rsidR="00484165" w:rsidRPr="001E0D7A">
        <w:rPr>
          <w:rFonts w:eastAsiaTheme="majorEastAsia" w:cstheme="minorHAnsi"/>
          <w:lang w:val="zh-CN" w:bidi="zh-CN"/>
        </w:rPr>
        <w:t>用于商业用途</w:t>
      </w:r>
      <w:r w:rsidR="00484165" w:rsidRPr="00B60107">
        <w:rPr>
          <w:rFonts w:eastAsiaTheme="majorEastAsia" w:cstheme="minorHAnsi"/>
          <w:lang w:bidi="zh-CN"/>
        </w:rPr>
        <w:t>，</w:t>
      </w:r>
      <w:r w:rsidR="00DA0E4F" w:rsidRPr="001E0D7A">
        <w:rPr>
          <w:rFonts w:eastAsiaTheme="majorEastAsia" w:cstheme="minorHAnsi"/>
          <w:lang w:val="zh-CN" w:bidi="zh-CN"/>
        </w:rPr>
        <w:t>并</w:t>
      </w:r>
      <w:r w:rsidR="00DA0E4F" w:rsidRPr="00B60107">
        <w:rPr>
          <w:rFonts w:eastAsiaTheme="majorEastAsia" w:cstheme="minorHAnsi"/>
          <w:lang w:bidi="zh-CN"/>
        </w:rPr>
        <w:t xml:space="preserve"> (ii) </w:t>
      </w:r>
      <w:r w:rsidR="00DA0E4F" w:rsidRPr="001E0D7A">
        <w:rPr>
          <w:rFonts w:eastAsiaTheme="majorEastAsia" w:cstheme="minorHAnsi"/>
          <w:lang w:val="zh-CN" w:bidi="zh-CN"/>
        </w:rPr>
        <w:t>使用其组织</w:t>
      </w:r>
      <w:r w:rsidR="00DA0E4F" w:rsidRPr="00B60107">
        <w:rPr>
          <w:rFonts w:eastAsiaTheme="majorEastAsia" w:cstheme="minorHAnsi"/>
          <w:lang w:bidi="zh-CN"/>
        </w:rPr>
        <w:t xml:space="preserve"> ID</w:t>
      </w:r>
      <w:r w:rsidRPr="00F97A44">
        <w:rPr>
          <w:rFonts w:cstheme="minorHAnsi"/>
        </w:rPr>
        <w:t>在最多五台智能手机和五台平板电脑上</w:t>
      </w:r>
      <w:r w:rsidR="00C40FC8" w:rsidRPr="001E0D7A">
        <w:rPr>
          <w:rFonts w:eastAsiaTheme="majorEastAsia" w:cstheme="minorHAnsi"/>
          <w:lang w:val="zh-CN" w:bidi="zh-CN"/>
        </w:rPr>
        <w:t>登录</w:t>
      </w:r>
      <w:r w:rsidRPr="00F97A44">
        <w:rPr>
          <w:rFonts w:cstheme="minorHAnsi"/>
        </w:rPr>
        <w:t>Microsoft Outlook</w:t>
      </w:r>
      <w:r w:rsidRPr="00F97A44">
        <w:rPr>
          <w:rFonts w:cstheme="minorHAnsi"/>
        </w:rPr>
        <w:t>。</w:t>
      </w:r>
    </w:p>
    <w:p w14:paraId="76AC8BB7" w14:textId="77777777" w:rsidR="00713127" w:rsidRPr="008E2AD9" w:rsidRDefault="00713127" w:rsidP="007F7D52">
      <w:pPr>
        <w:pStyle w:val="ProductList-Body"/>
      </w:pP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5A37AA0B"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w:t>
      </w:r>
      <w:hyperlink r:id="rId25" w:history="1">
        <w:r w:rsidR="005A0F3D" w:rsidRPr="00CE77F9">
          <w:rPr>
            <w:rStyle w:val="Hyperlink"/>
            <w:rFonts w:ascii="Calibri" w:hAnsi="Calibri" w:cs="Calibri"/>
            <w:szCs w:val="18"/>
            <w:bdr w:val="none" w:sz="0" w:space="0" w:color="auto" w:frame="1"/>
          </w:rPr>
          <w:t>http://www.21vbluecloud.com/ostpt</w:t>
        </w:r>
      </w:hyperlink>
      <w:r w:rsidR="00D42112" w:rsidRPr="008E2AD9">
        <w:rPr>
          <w:rFonts w:hint="eastAsia"/>
        </w:rPr>
        <w: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EF1C126" w14:textId="497DB4D1" w:rsidR="002538F7"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111" w:name="_Hlk486589626"/>
    </w:p>
    <w:p w14:paraId="5CDC8007" w14:textId="77777777" w:rsidR="009712D0" w:rsidRDefault="009712D0" w:rsidP="00741ED8">
      <w:pPr>
        <w:pStyle w:val="ProductList-Body"/>
      </w:pPr>
    </w:p>
    <w:p w14:paraId="2A02CDB5" w14:textId="2AEAB35F" w:rsidR="009712D0" w:rsidRPr="002F7495" w:rsidRDefault="009712D0" w:rsidP="009712D0">
      <w:pPr>
        <w:pStyle w:val="ProductList-Offering2Heading"/>
        <w:outlineLvl w:val="2"/>
      </w:pPr>
      <w:bookmarkStart w:id="112" w:name="_Toc162019287"/>
      <w:r w:rsidRPr="002F7495">
        <w:rPr>
          <w:rFonts w:hint="eastAsia"/>
        </w:rPr>
        <w:t xml:space="preserve">Microsoft </w:t>
      </w:r>
      <w:r w:rsidRPr="002F7495">
        <w:t>T</w:t>
      </w:r>
      <w:r w:rsidRPr="002F7495">
        <w:rPr>
          <w:rFonts w:hint="eastAsia"/>
        </w:rPr>
        <w:t>eams</w:t>
      </w:r>
      <w:bookmarkEnd w:id="112"/>
    </w:p>
    <w:p w14:paraId="0C283DE0" w14:textId="77777777" w:rsidR="000D533E" w:rsidRPr="002F7495" w:rsidRDefault="000D533E" w:rsidP="004F0190">
      <w:pPr>
        <w:pStyle w:val="ProductList-ClauseHeading"/>
      </w:pPr>
      <w:r w:rsidRPr="002F7495">
        <w:rPr>
          <w:rFonts w:hint="eastAsia"/>
        </w:rPr>
        <w:t>声明</w:t>
      </w:r>
    </w:p>
    <w:p w14:paraId="7EDA6861" w14:textId="203AED62" w:rsidR="000D533E" w:rsidRPr="002F7495" w:rsidRDefault="00000000" w:rsidP="000D533E">
      <w:pPr>
        <w:pStyle w:val="ProductList-Body"/>
      </w:pPr>
      <w:hyperlink w:anchor="Attachment1" w:history="1">
        <w:r w:rsidR="000D533E" w:rsidRPr="002F7495">
          <w:rPr>
            <w:rStyle w:val="Hyperlink"/>
            <w:rFonts w:hint="eastAsia"/>
          </w:rPr>
          <w:t>附件</w:t>
        </w:r>
        <w:r w:rsidR="000D533E" w:rsidRPr="002F7495">
          <w:rPr>
            <w:rStyle w:val="Hyperlink"/>
            <w:rFonts w:hint="eastAsia"/>
          </w:rPr>
          <w:t>1</w:t>
        </w:r>
      </w:hyperlink>
      <w:r w:rsidR="000D533E" w:rsidRPr="002F7495">
        <w:rPr>
          <w:rFonts w:hint="eastAsia"/>
        </w:rPr>
        <w:t>中的</w:t>
      </w:r>
      <w:r w:rsidR="000D533E" w:rsidRPr="002F7495">
        <w:rPr>
          <w:rFonts w:hint="eastAsia"/>
        </w:rPr>
        <w:t>H.264 /MPEG-4 AVC</w:t>
      </w:r>
      <w:r w:rsidR="000D533E" w:rsidRPr="002F7495">
        <w:rPr>
          <w:rFonts w:hint="eastAsia"/>
        </w:rPr>
        <w:t>声明适用于所有涉及</w:t>
      </w:r>
      <w:r w:rsidR="000D533E" w:rsidRPr="002F7495">
        <w:rPr>
          <w:rFonts w:hint="eastAsia"/>
        </w:rPr>
        <w:t xml:space="preserve"> Microsoft Teams </w:t>
      </w:r>
      <w:r w:rsidR="000D533E" w:rsidRPr="002F7495">
        <w:rPr>
          <w:rFonts w:hint="eastAsia"/>
        </w:rPr>
        <w:t>的</w:t>
      </w:r>
      <w:r w:rsidR="000D533E" w:rsidRPr="002F7495">
        <w:rPr>
          <w:rFonts w:hint="eastAsia"/>
        </w:rPr>
        <w:t xml:space="preserve"> Office 365 </w:t>
      </w:r>
      <w:r w:rsidR="000D533E" w:rsidRPr="002F7495">
        <w:rPr>
          <w:rFonts w:hint="eastAsia"/>
        </w:rPr>
        <w:t>服务。</w:t>
      </w:r>
    </w:p>
    <w:p w14:paraId="5A340B2F" w14:textId="77777777" w:rsidR="00C72298" w:rsidRPr="002F7495" w:rsidRDefault="00C72298" w:rsidP="000D533E">
      <w:pPr>
        <w:pStyle w:val="ProductList-Body"/>
      </w:pPr>
    </w:p>
    <w:p w14:paraId="1BE33F4F" w14:textId="77777777" w:rsidR="000D533E" w:rsidRPr="002F7495" w:rsidRDefault="000D533E" w:rsidP="000D533E">
      <w:pPr>
        <w:pStyle w:val="ProductList-Body"/>
        <w:rPr>
          <w:b/>
          <w:color w:val="00188F"/>
          <w:szCs w:val="20"/>
        </w:rPr>
      </w:pPr>
      <w:r w:rsidRPr="002F7495">
        <w:rPr>
          <w:rFonts w:hint="eastAsia"/>
          <w:b/>
          <w:color w:val="00188F"/>
          <w:szCs w:val="20"/>
        </w:rPr>
        <w:t>外部用户权利和会议加入许可要求</w:t>
      </w:r>
    </w:p>
    <w:p w14:paraId="78008D17" w14:textId="761D8CA6" w:rsidR="000D533E" w:rsidRPr="002F7495" w:rsidRDefault="000D533E" w:rsidP="000D533E">
      <w:pPr>
        <w:pStyle w:val="ProductList-Body"/>
      </w:pPr>
      <w:r w:rsidRPr="002F7495">
        <w:rPr>
          <w:rFonts w:hint="eastAsia"/>
        </w:rPr>
        <w:t>任何用户均不需要用户</w:t>
      </w:r>
      <w:r w:rsidRPr="002F7495">
        <w:rPr>
          <w:rFonts w:hint="eastAsia"/>
        </w:rPr>
        <w:t xml:space="preserve"> SL </w:t>
      </w:r>
      <w:r w:rsidRPr="002F7495">
        <w:rPr>
          <w:rFonts w:hint="eastAsia"/>
        </w:rPr>
        <w:t>即可加入由许可用户主持的会议、在线研讨会和现场活动。外部用户也不需要用户</w:t>
      </w:r>
      <w:r w:rsidRPr="002F7495">
        <w:rPr>
          <w:rFonts w:hint="eastAsia"/>
        </w:rPr>
        <w:t xml:space="preserve"> SL </w:t>
      </w:r>
      <w:r w:rsidRPr="002F7495">
        <w:rPr>
          <w:rFonts w:hint="eastAsia"/>
        </w:rPr>
        <w:t>即可作为具有</w:t>
      </w:r>
      <w:r w:rsidRPr="002F7495">
        <w:rPr>
          <w:rFonts w:hint="eastAsia"/>
        </w:rPr>
        <w:t xml:space="preserve"> </w:t>
      </w:r>
      <w:r w:rsidR="00A9053F">
        <w:t>Microsoft Entra</w:t>
      </w:r>
      <w:r w:rsidRPr="002F7495">
        <w:rPr>
          <w:rFonts w:hint="eastAsia"/>
        </w:rPr>
        <w:t>外部</w:t>
      </w:r>
      <w:r w:rsidR="004971A3">
        <w:rPr>
          <w:rFonts w:hint="eastAsia"/>
        </w:rPr>
        <w:t>ID</w:t>
      </w:r>
      <w:r w:rsidRPr="002F7495">
        <w:rPr>
          <w:rFonts w:hint="eastAsia"/>
        </w:rPr>
        <w:t>的来宾参与</w:t>
      </w:r>
      <w:r w:rsidR="00F3213F" w:rsidRPr="002F7495">
        <w:rPr>
          <w:rFonts w:hint="eastAsia"/>
        </w:rPr>
        <w:t>Teams</w:t>
      </w:r>
      <w:r w:rsidRPr="002F7495">
        <w:rPr>
          <w:rFonts w:hint="eastAsia"/>
        </w:rPr>
        <w:t>渠道。</w:t>
      </w:r>
    </w:p>
    <w:p w14:paraId="467BF8D8" w14:textId="77777777" w:rsidR="00C72298" w:rsidRPr="002F7495" w:rsidRDefault="00C72298" w:rsidP="000D533E">
      <w:pPr>
        <w:pStyle w:val="ProductList-Body"/>
      </w:pPr>
    </w:p>
    <w:p w14:paraId="4831B1ED" w14:textId="77777777" w:rsidR="000D533E" w:rsidRPr="002F7495" w:rsidRDefault="000D533E" w:rsidP="000D533E">
      <w:pPr>
        <w:pStyle w:val="ProductList-Body"/>
        <w:rPr>
          <w:b/>
          <w:color w:val="00188F"/>
          <w:szCs w:val="20"/>
        </w:rPr>
      </w:pPr>
      <w:r w:rsidRPr="002F7495">
        <w:rPr>
          <w:rFonts w:hint="eastAsia"/>
          <w:b/>
          <w:color w:val="00188F"/>
          <w:szCs w:val="20"/>
        </w:rPr>
        <w:t>医疗保健行业客户</w:t>
      </w:r>
    </w:p>
    <w:p w14:paraId="3583B3A1" w14:textId="186F2A30" w:rsidR="000D533E" w:rsidRPr="002F7495" w:rsidRDefault="000D533E" w:rsidP="000D533E">
      <w:pPr>
        <w:pStyle w:val="ProductList-Body"/>
      </w:pPr>
      <w:r w:rsidRPr="002F7495">
        <w:rPr>
          <w:rFonts w:hint="eastAsia"/>
        </w:rPr>
        <w:t>客户需自行负责：</w:t>
      </w:r>
      <w:r w:rsidRPr="002F7495">
        <w:rPr>
          <w:rFonts w:hint="eastAsia"/>
        </w:rPr>
        <w:t xml:space="preserve">(1) </w:t>
      </w:r>
      <w:r w:rsidRPr="002F7495">
        <w:rPr>
          <w:rFonts w:hint="eastAsia"/>
        </w:rPr>
        <w:t>通过使用</w:t>
      </w:r>
      <w:r w:rsidRPr="002F7495">
        <w:rPr>
          <w:rFonts w:hint="eastAsia"/>
        </w:rPr>
        <w:t xml:space="preserve"> Microsoft Teams </w:t>
      </w:r>
      <w:r w:rsidRPr="002F7495">
        <w:rPr>
          <w:rFonts w:hint="eastAsia"/>
        </w:rPr>
        <w:t>提供的信息和数据的准确性和适当性；</w:t>
      </w:r>
      <w:r w:rsidRPr="002F7495">
        <w:rPr>
          <w:rFonts w:hint="eastAsia"/>
        </w:rPr>
        <w:t xml:space="preserve">(2) </w:t>
      </w:r>
      <w:r w:rsidRPr="002F7495">
        <w:rPr>
          <w:rFonts w:hint="eastAsia"/>
        </w:rPr>
        <w:t>在任何客户应用程序和</w:t>
      </w:r>
      <w:r w:rsidRPr="002F7495">
        <w:rPr>
          <w:rFonts w:hint="eastAsia"/>
        </w:rPr>
        <w:t>/</w:t>
      </w:r>
      <w:r w:rsidRPr="002F7495">
        <w:rPr>
          <w:rFonts w:hint="eastAsia"/>
        </w:rPr>
        <w:t>或服务及</w:t>
      </w:r>
      <w:r w:rsidRPr="002F7495">
        <w:rPr>
          <w:rFonts w:hint="eastAsia"/>
        </w:rPr>
        <w:t xml:space="preserve"> Microsoft Teams </w:t>
      </w:r>
      <w:r w:rsidRPr="002F7495">
        <w:rPr>
          <w:rFonts w:hint="eastAsia"/>
        </w:rPr>
        <w:t>之间实施安全的应用程序到应用程序身份验证方法；</w:t>
      </w:r>
      <w:r w:rsidRPr="002F7495">
        <w:rPr>
          <w:rFonts w:hint="eastAsia"/>
        </w:rPr>
        <w:t xml:space="preserve">(3) </w:t>
      </w:r>
      <w:r w:rsidRPr="002F7495">
        <w:rPr>
          <w:rFonts w:hint="eastAsia"/>
        </w:rPr>
        <w:t>就最终用户和客户使用</w:t>
      </w:r>
      <w:r w:rsidRPr="002F7495">
        <w:rPr>
          <w:rFonts w:hint="eastAsia"/>
        </w:rPr>
        <w:t xml:space="preserve"> Microsoft Teams </w:t>
      </w:r>
      <w:r w:rsidRPr="002F7495">
        <w:rPr>
          <w:rFonts w:hint="eastAsia"/>
        </w:rPr>
        <w:t>须征得最终用户的适当同意；以及</w:t>
      </w:r>
      <w:r w:rsidRPr="002F7495">
        <w:rPr>
          <w:rFonts w:hint="eastAsia"/>
        </w:rPr>
        <w:t xml:space="preserve"> (4) </w:t>
      </w:r>
      <w:r w:rsidRPr="002F7495">
        <w:rPr>
          <w:rFonts w:hint="eastAsia"/>
        </w:rPr>
        <w:t>就最终用户和客户使用</w:t>
      </w:r>
      <w:r w:rsidRPr="002F7495">
        <w:rPr>
          <w:rFonts w:hint="eastAsia"/>
        </w:rPr>
        <w:t xml:space="preserve"> Microsoft Teams </w:t>
      </w:r>
      <w:r w:rsidRPr="002F7495">
        <w:rPr>
          <w:rFonts w:hint="eastAsia"/>
        </w:rPr>
        <w:t>向最终用户显示适当的警告、免责声明和确认。</w:t>
      </w:r>
    </w:p>
    <w:p w14:paraId="7BB222A4" w14:textId="77777777" w:rsidR="00F3213F" w:rsidRPr="002F7495" w:rsidRDefault="00F3213F" w:rsidP="000D533E">
      <w:pPr>
        <w:pStyle w:val="ProductList-Body"/>
      </w:pPr>
    </w:p>
    <w:p w14:paraId="188EFBDC" w14:textId="77777777" w:rsidR="000D533E" w:rsidRDefault="000D533E" w:rsidP="000D533E">
      <w:pPr>
        <w:pStyle w:val="ProductList-Body"/>
      </w:pPr>
      <w:r w:rsidRPr="002F7495">
        <w:rPr>
          <w:rFonts w:hint="eastAsia"/>
        </w:rPr>
        <w:t>客户及其患者出于延续医疗记录及随访的目的在</w:t>
      </w:r>
      <w:r w:rsidRPr="002F7495">
        <w:rPr>
          <w:rFonts w:hint="eastAsia"/>
        </w:rPr>
        <w:t xml:space="preserve"> Microsoft Teams</w:t>
      </w:r>
      <w:r w:rsidRPr="002F7495">
        <w:rPr>
          <w:rFonts w:hint="eastAsia"/>
        </w:rPr>
        <w:t>（包括由客户启动的会议录制，或任何启用了虚拟预约服务的</w:t>
      </w:r>
      <w:r w:rsidRPr="002F7495">
        <w:rPr>
          <w:rFonts w:hint="eastAsia"/>
        </w:rPr>
        <w:t xml:space="preserve"> Microsoft Teams </w:t>
      </w:r>
      <w:r w:rsidRPr="002F7495">
        <w:rPr>
          <w:rFonts w:hint="eastAsia"/>
        </w:rPr>
        <w:t>应用）中输入的任何信息都应由客户下载、复印和</w:t>
      </w:r>
      <w:r w:rsidRPr="002F7495">
        <w:rPr>
          <w:rFonts w:hint="eastAsia"/>
        </w:rPr>
        <w:t>/</w:t>
      </w:r>
      <w:r w:rsidRPr="002F7495">
        <w:rPr>
          <w:rFonts w:hint="eastAsia"/>
        </w:rPr>
        <w:t>或在此类记录中直接注明。该服务不会保存法定医疗记录或指定记录集。</w:t>
      </w:r>
    </w:p>
    <w:bookmarkEnd w:id="111"/>
    <w:p w14:paraId="4D4BAEE3" w14:textId="77777777" w:rsidR="00D30486" w:rsidRPr="008E2AD9" w:rsidRDefault="00D30486" w:rsidP="00227E95">
      <w:pPr>
        <w:pStyle w:val="ProductList-Body"/>
        <w:tabs>
          <w:tab w:val="clear" w:pos="158"/>
          <w:tab w:val="left" w:pos="180"/>
        </w:tabs>
      </w:pPr>
    </w:p>
    <w:p w14:paraId="6D8D8C09" w14:textId="77777777" w:rsidR="008F14E6" w:rsidRDefault="008F14E6" w:rsidP="008F14E6">
      <w:pPr>
        <w:pStyle w:val="ProductList-Body"/>
      </w:pPr>
      <w:bookmarkStart w:id="113" w:name="O365Applications"/>
      <w:bookmarkStart w:id="114" w:name="_Toc487134039"/>
    </w:p>
    <w:p w14:paraId="20B71093" w14:textId="73AC1CDD" w:rsidR="00862C50" w:rsidRPr="008E2AD9" w:rsidRDefault="0041174B" w:rsidP="00D73EC5">
      <w:pPr>
        <w:pStyle w:val="ProductList-Offering2Heading"/>
        <w:outlineLvl w:val="2"/>
      </w:pPr>
      <w:bookmarkStart w:id="115" w:name="_Toc117259617"/>
      <w:bookmarkStart w:id="116" w:name="_Toc162019288"/>
      <w:r w:rsidRPr="00380528">
        <w:rPr>
          <w:rFonts w:hint="eastAsia"/>
        </w:rPr>
        <w:t>Microsoft</w:t>
      </w:r>
      <w:r w:rsidR="00862C50" w:rsidRPr="00380528">
        <w:rPr>
          <w:rFonts w:hint="eastAsia"/>
        </w:rPr>
        <w:t xml:space="preserve"> 365 </w:t>
      </w:r>
      <w:r w:rsidR="00862C50" w:rsidRPr="00380528">
        <w:rPr>
          <w:rFonts w:hint="eastAsia"/>
        </w:rPr>
        <w:t>应用程序</w:t>
      </w:r>
      <w:bookmarkEnd w:id="113"/>
      <w:bookmarkEnd w:id="114"/>
      <w:bookmarkEnd w:id="115"/>
      <w:bookmarkEnd w:id="116"/>
    </w:p>
    <w:p w14:paraId="64BA2DFF" w14:textId="173FB042" w:rsidR="00414009" w:rsidRPr="008E2AD9" w:rsidRDefault="00CB7735" w:rsidP="00862C50">
      <w:pPr>
        <w:pStyle w:val="ProductList-Body"/>
        <w:rPr>
          <w:rFonts w:asciiTheme="majorHAnsi" w:hAnsiTheme="majorHAnsi"/>
          <w:sz w:val="16"/>
          <w:szCs w:val="16"/>
        </w:rPr>
      </w:pPr>
      <w:r>
        <w:rPr>
          <w:rFonts w:asciiTheme="majorHAnsi" w:hAnsiTheme="majorHAnsi"/>
          <w:sz w:val="16"/>
          <w:szCs w:val="16"/>
        </w:rPr>
        <w:t xml:space="preserve">Microsoft 365 Apps for </w:t>
      </w:r>
      <w:r w:rsidR="00414009" w:rsidRPr="008E2AD9">
        <w:rPr>
          <w:rFonts w:asciiTheme="majorHAnsi" w:hAnsiTheme="majorHAnsi" w:hint="eastAsia"/>
          <w:sz w:val="16"/>
          <w:szCs w:val="16"/>
        </w:rPr>
        <w:t>Business</w:t>
      </w:r>
    </w:p>
    <w:p w14:paraId="606672B6" w14:textId="77777777" w:rsidR="00C43B51" w:rsidRDefault="00EF58DD" w:rsidP="00862C50">
      <w:pPr>
        <w:pStyle w:val="ProductList-Body"/>
        <w:rPr>
          <w:rFonts w:asciiTheme="majorHAnsi" w:hAnsiTheme="majorHAnsi"/>
          <w:sz w:val="16"/>
          <w:szCs w:val="16"/>
        </w:rPr>
      </w:pPr>
      <w:r w:rsidRPr="00EF58DD">
        <w:rPr>
          <w:rFonts w:asciiTheme="majorHAnsi" w:hAnsiTheme="majorHAnsi"/>
          <w:sz w:val="16"/>
          <w:szCs w:val="16"/>
        </w:rPr>
        <w:t xml:space="preserve">Microsoft 365 Apps for </w:t>
      </w:r>
      <w:r w:rsidR="003A788D">
        <w:rPr>
          <w:rFonts w:asciiTheme="majorHAnsi" w:hAnsiTheme="majorHAnsi"/>
          <w:sz w:val="16"/>
          <w:szCs w:val="16"/>
        </w:rPr>
        <w:t>E</w:t>
      </w:r>
      <w:r w:rsidRPr="00EF58DD">
        <w:rPr>
          <w:rFonts w:asciiTheme="majorHAnsi" w:hAnsiTheme="majorHAnsi"/>
          <w:sz w:val="16"/>
          <w:szCs w:val="16"/>
        </w:rPr>
        <w:t xml:space="preserve">nterprise </w:t>
      </w:r>
    </w:p>
    <w:p w14:paraId="2E3B75F1" w14:textId="5BEAF92F"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769FFF8" w14:textId="77777777" w:rsidR="00123E7D" w:rsidRPr="008E2AD9" w:rsidRDefault="00123E7D" w:rsidP="00123E7D">
      <w:pPr>
        <w:pStyle w:val="ProductList-Body"/>
      </w:pPr>
    </w:p>
    <w:p w14:paraId="75745CBB" w14:textId="77777777" w:rsidR="00537E72" w:rsidRPr="00F45668" w:rsidRDefault="00537E72" w:rsidP="00537E72">
      <w:pPr>
        <w:pStyle w:val="ProductList-Body"/>
        <w:tabs>
          <w:tab w:val="clear" w:pos="158"/>
          <w:tab w:val="left" w:pos="180"/>
        </w:tabs>
        <w:rPr>
          <w:b/>
          <w:color w:val="00188F"/>
        </w:rPr>
      </w:pPr>
      <w:r w:rsidRPr="00F45668">
        <w:rPr>
          <w:rFonts w:hint="eastAsia"/>
          <w:b/>
          <w:color w:val="00188F"/>
        </w:rPr>
        <w:t>定义</w:t>
      </w:r>
    </w:p>
    <w:p w14:paraId="0C167A88" w14:textId="77777777" w:rsidR="00537E72" w:rsidRPr="00F45668" w:rsidRDefault="00537E72" w:rsidP="00537E72">
      <w:pPr>
        <w:pStyle w:val="ProductList-Body"/>
        <w:tabs>
          <w:tab w:val="clear" w:pos="158"/>
          <w:tab w:val="left" w:pos="180"/>
        </w:tabs>
      </w:pPr>
      <w:r w:rsidRPr="00F45668">
        <w:rPr>
          <w:rFonts w:ascii="Segoe UI" w:hAnsi="Segoe UI" w:cs="Segoe UI"/>
          <w:color w:val="505050"/>
          <w:sz w:val="20"/>
          <w:szCs w:val="20"/>
          <w:shd w:val="clear" w:color="auto" w:fill="FFFFFF"/>
        </w:rPr>
        <w:t>“</w:t>
      </w:r>
      <w:proofErr w:type="gramStart"/>
      <w:r w:rsidRPr="00F45668">
        <w:t>授权外包商</w:t>
      </w:r>
      <w:r w:rsidRPr="00F45668">
        <w:t>”</w:t>
      </w:r>
      <w:r w:rsidRPr="00F45668">
        <w:rPr>
          <w:rFonts w:hint="eastAsia"/>
        </w:rPr>
        <w:t>指非所列提供商且在外包服务中不使用所列提供商作为数据中心提供商的任何第三方</w:t>
      </w:r>
      <w:proofErr w:type="gramEnd"/>
      <w:r w:rsidRPr="00F45668">
        <w:rPr>
          <w:rFonts w:hint="eastAsia"/>
        </w:rPr>
        <w:t>。</w:t>
      </w:r>
    </w:p>
    <w:p w14:paraId="55676BFA" w14:textId="77777777" w:rsidR="00537E72" w:rsidRPr="00F45668" w:rsidRDefault="00537E72" w:rsidP="00537E72">
      <w:pPr>
        <w:pStyle w:val="ProductList-Body"/>
        <w:tabs>
          <w:tab w:val="clear" w:pos="158"/>
          <w:tab w:val="left" w:pos="180"/>
        </w:tabs>
      </w:pPr>
      <w:r w:rsidRPr="00F45668">
        <w:lastRenderedPageBreak/>
        <w:t>“</w:t>
      </w:r>
      <w:proofErr w:type="gramStart"/>
      <w:r w:rsidRPr="00F45668">
        <w:rPr>
          <w:rFonts w:hint="eastAsia"/>
        </w:rPr>
        <w:t>数据中心提供商</w:t>
      </w:r>
      <w:r w:rsidRPr="00F45668">
        <w:t>”</w:t>
      </w:r>
      <w:r w:rsidRPr="00F45668">
        <w:rPr>
          <w:rFonts w:hint="eastAsia"/>
        </w:rPr>
        <w:t>是指直接或间接为其他服务提供商提供基础结构或软件服务的实体</w:t>
      </w:r>
      <w:proofErr w:type="gramEnd"/>
      <w:r w:rsidRPr="00F45668">
        <w:rPr>
          <w:rFonts w:hint="eastAsia"/>
        </w:rPr>
        <w:t>。</w:t>
      </w:r>
    </w:p>
    <w:p w14:paraId="7BA634FA" w14:textId="27EAF668" w:rsidR="00537E72" w:rsidRPr="00F45668" w:rsidRDefault="00537E72" w:rsidP="00537E72">
      <w:pPr>
        <w:pStyle w:val="ProductList-Body"/>
        <w:tabs>
          <w:tab w:val="clear" w:pos="158"/>
          <w:tab w:val="left" w:pos="180"/>
        </w:tabs>
      </w:pPr>
      <w:r w:rsidRPr="00F45668">
        <w:t>“</w:t>
      </w:r>
      <w:r w:rsidRPr="6B285B3E">
        <w:t>所列提供商</w:t>
      </w:r>
      <w:r w:rsidRPr="00F45668">
        <w:t>”</w:t>
      </w:r>
      <w:r w:rsidRPr="6B285B3E">
        <w:t>包括在</w:t>
      </w:r>
      <w:r w:rsidRPr="00F45668">
        <w:t> </w:t>
      </w:r>
      <w:hyperlink r:id="rId26" w:tgtFrame="_blank" w:history="1">
        <w:r w:rsidRPr="6B285B3E">
          <w:rPr>
            <w:rStyle w:val="Hyperlink"/>
            <w:rFonts w:ascii="Calibri" w:hAnsi="Calibri" w:cs="Calibri"/>
            <w:bdr w:val="none" w:sz="0" w:space="0" w:color="auto" w:frame="1"/>
          </w:rPr>
          <w:t>http://aka.ms/listedproviders</w:t>
        </w:r>
      </w:hyperlink>
      <w:r w:rsidRPr="00F45668">
        <w:t> </w:t>
      </w:r>
      <w:r w:rsidRPr="6B285B3E">
        <w:t>上列明的实体</w:t>
      </w:r>
      <w:r w:rsidRPr="6B285B3E">
        <w:rPr>
          <w:lang w:eastAsia="en-US"/>
        </w:rPr>
        <w:t>以及</w:t>
      </w:r>
      <w:r w:rsidR="00305387" w:rsidRPr="6B285B3E">
        <w:t>基于</w:t>
      </w:r>
      <w:r w:rsidRPr="6B285B3E">
        <w:rPr>
          <w:lang w:eastAsia="en-US"/>
        </w:rPr>
        <w:t>这些所列提供商</w:t>
      </w:r>
      <w:r w:rsidR="00305387" w:rsidRPr="6B285B3E">
        <w:t>的</w:t>
      </w:r>
      <w:r w:rsidRPr="6B285B3E">
        <w:rPr>
          <w:lang w:eastAsia="en-US"/>
        </w:rPr>
        <w:t>技术</w:t>
      </w:r>
      <w:r w:rsidR="00D56717" w:rsidRPr="6B285B3E">
        <w:rPr>
          <w:lang w:eastAsia="en-US"/>
        </w:rPr>
        <w:t>在中国</w:t>
      </w:r>
      <w:r w:rsidR="00305387" w:rsidRPr="6B285B3E">
        <w:t>运营在线服务</w:t>
      </w:r>
      <w:r w:rsidRPr="6B285B3E">
        <w:rPr>
          <w:lang w:eastAsia="en-US"/>
        </w:rPr>
        <w:t>的任何本地实体。</w:t>
      </w:r>
      <w:hyperlink r:id="rId27" w:tgtFrame="_blank" w:history="1">
        <w:r w:rsidRPr="6B285B3E">
          <w:rPr>
            <w:rStyle w:val="Hyperlink"/>
            <w:rFonts w:ascii="Calibri" w:hAnsi="Calibri" w:cs="Calibri"/>
            <w:bdr w:val="none" w:sz="0" w:space="0" w:color="auto" w:frame="1"/>
          </w:rPr>
          <w:t>http://aka.ms/listedproviders</w:t>
        </w:r>
      </w:hyperlink>
      <w:r w:rsidRPr="00713127">
        <w:rPr>
          <w:color w:val="0070C0"/>
        </w:rPr>
        <w:t> </w:t>
      </w:r>
      <w:r w:rsidRPr="6B285B3E">
        <w:t>上的所列提供商可能</w:t>
      </w:r>
      <w:r w:rsidRPr="6B285B3E">
        <w:rPr>
          <w:lang w:eastAsia="en-US"/>
        </w:rPr>
        <w:t>会</w:t>
      </w:r>
      <w:r w:rsidRPr="6B285B3E">
        <w:t>不时新增；如果客户</w:t>
      </w:r>
      <w:r w:rsidR="00F05872" w:rsidRPr="6B285B3E">
        <w:t>使用的外包商</w:t>
      </w:r>
      <w:r w:rsidRPr="6B285B3E">
        <w:t>的授权外包商状态终止，客户可以在状态更改之日起一年内</w:t>
      </w:r>
      <w:r w:rsidR="00A64775" w:rsidRPr="6B285B3E">
        <w:t>继续基于该外包商</w:t>
      </w:r>
      <w:r w:rsidRPr="6B285B3E">
        <w:t>之前授权外包商的身份使用</w:t>
      </w:r>
      <w:r w:rsidR="00A64775" w:rsidRPr="6B285B3E">
        <w:t>该</w:t>
      </w:r>
      <w:r w:rsidRPr="6B285B3E">
        <w:t>外包商。</w:t>
      </w:r>
    </w:p>
    <w:p w14:paraId="58DE70DE" w14:textId="141586B5" w:rsidR="6B285B3E" w:rsidRDefault="6B285B3E" w:rsidP="6B285B3E">
      <w:pPr>
        <w:pStyle w:val="ProductList-Body"/>
        <w:tabs>
          <w:tab w:val="clear" w:pos="158"/>
          <w:tab w:val="left" w:pos="180"/>
        </w:tabs>
      </w:pPr>
    </w:p>
    <w:p w14:paraId="388DC308" w14:textId="5654994D" w:rsidR="007A78D1" w:rsidRPr="00F45668" w:rsidRDefault="007A78D1" w:rsidP="00123E7D">
      <w:pPr>
        <w:pStyle w:val="ProductList-Body"/>
        <w:tabs>
          <w:tab w:val="clear" w:pos="158"/>
          <w:tab w:val="left" w:pos="180"/>
        </w:tabs>
        <w:rPr>
          <w:b/>
          <w:color w:val="00188F"/>
        </w:rPr>
      </w:pPr>
      <w:r w:rsidRPr="00F45668">
        <w:rPr>
          <w:rFonts w:hint="eastAsia"/>
          <w:b/>
          <w:color w:val="00188F"/>
        </w:rPr>
        <w:t>安装和使用权利</w:t>
      </w:r>
      <w:r w:rsidRPr="00F45668">
        <w:rPr>
          <w:rFonts w:hint="eastAsia"/>
          <w:b/>
          <w:color w:val="00188F"/>
        </w:rPr>
        <w:t xml:space="preserve"> </w:t>
      </w:r>
    </w:p>
    <w:p w14:paraId="317FEE63" w14:textId="77777777" w:rsidR="007A78D1" w:rsidRPr="00F45668" w:rsidRDefault="007A78D1" w:rsidP="00123E7D">
      <w:pPr>
        <w:pStyle w:val="ProductList-Body"/>
        <w:tabs>
          <w:tab w:val="clear" w:pos="158"/>
          <w:tab w:val="left" w:pos="180"/>
        </w:tabs>
      </w:pPr>
      <w:r w:rsidRPr="00F45668">
        <w:rPr>
          <w:rFonts w:hint="eastAsia"/>
        </w:rPr>
        <w:t>客户向其分配用户</w:t>
      </w:r>
      <w:r w:rsidRPr="00F45668">
        <w:rPr>
          <w:rFonts w:hint="eastAsia"/>
        </w:rPr>
        <w:t xml:space="preserve"> SL </w:t>
      </w:r>
      <w:r w:rsidRPr="00F45668">
        <w:rPr>
          <w:rFonts w:hint="eastAsia"/>
        </w:rPr>
        <w:t>的每位用户必须拥有工作或学校账户，才能使用订购提供的软件。这些用户：</w:t>
      </w:r>
    </w:p>
    <w:p w14:paraId="13E915B3" w14:textId="77777777" w:rsidR="007A78D1" w:rsidRPr="00F45668" w:rsidRDefault="007A78D1" w:rsidP="00FD705A">
      <w:pPr>
        <w:pStyle w:val="ProductList-Body"/>
        <w:numPr>
          <w:ilvl w:val="0"/>
          <w:numId w:val="15"/>
        </w:numPr>
        <w:ind w:left="450" w:hanging="270"/>
      </w:pPr>
      <w:r w:rsidRPr="00F45668">
        <w:rPr>
          <w:rFonts w:hint="eastAsia"/>
        </w:rPr>
        <w:t>可以激活随</w:t>
      </w:r>
      <w:r w:rsidRPr="00F45668">
        <w:rPr>
          <w:rFonts w:hint="eastAsia"/>
        </w:rPr>
        <w:t xml:space="preserve"> SL </w:t>
      </w:r>
      <w:r w:rsidRPr="00F45668">
        <w:rPr>
          <w:rFonts w:hint="eastAsia"/>
        </w:rPr>
        <w:t>提供的软件，以便在最多五个并发</w:t>
      </w:r>
      <w:r w:rsidRPr="00F45668">
        <w:rPr>
          <w:rFonts w:hint="eastAsia"/>
        </w:rPr>
        <w:t xml:space="preserve"> OSE </w:t>
      </w:r>
      <w:r w:rsidRPr="00F45668">
        <w:rPr>
          <w:rFonts w:hint="eastAsia"/>
        </w:rPr>
        <w:t>上进行本地或远程使用；</w:t>
      </w:r>
    </w:p>
    <w:p w14:paraId="6FF21D4F" w14:textId="23B3E609" w:rsidR="007A78D1" w:rsidRPr="00F45668" w:rsidRDefault="007A78D1" w:rsidP="00FD705A">
      <w:pPr>
        <w:pStyle w:val="ProductList-Body"/>
        <w:numPr>
          <w:ilvl w:val="0"/>
          <w:numId w:val="15"/>
        </w:numPr>
        <w:spacing w:before="40"/>
        <w:ind w:left="450" w:hanging="274"/>
      </w:pPr>
      <w:r w:rsidRPr="00F45668">
        <w:rPr>
          <w:rFonts w:hint="eastAsia"/>
        </w:rPr>
        <w:t>还可以</w:t>
      </w:r>
      <w:r w:rsidR="00B61D9D" w:rsidRPr="00F45668">
        <w:rPr>
          <w:rFonts w:ascii="Calibri" w:hAnsi="Calibri" w:cs="Times New Roman" w:hint="eastAsia"/>
        </w:rPr>
        <w:t>通过</w:t>
      </w:r>
      <w:r w:rsidR="00DF5C1B" w:rsidRPr="00F45668">
        <w:rPr>
          <w:rFonts w:ascii="Calibri" w:hAnsi="Calibri" w:cs="Times New Roman" w:hint="eastAsia"/>
        </w:rPr>
        <w:t>共享</w:t>
      </w:r>
      <w:r w:rsidR="008E3318" w:rsidRPr="00F45668">
        <w:rPr>
          <w:rFonts w:ascii="Calibri" w:hAnsi="Calibri" w:cs="Times New Roman" w:hint="eastAsia"/>
        </w:rPr>
        <w:t>计算机激活</w:t>
      </w:r>
      <w:r w:rsidR="008E3318" w:rsidRPr="00F45668">
        <w:rPr>
          <w:rFonts w:hint="eastAsia"/>
        </w:rPr>
        <w:t>、</w:t>
      </w:r>
      <w:r w:rsidRPr="00F45668">
        <w:rPr>
          <w:rFonts w:hint="eastAsia"/>
        </w:rPr>
        <w:t>在共享设备、网络服务器</w:t>
      </w:r>
      <w:r w:rsidR="00E67C79" w:rsidRPr="00F45668">
        <w:rPr>
          <w:rFonts w:hint="eastAsia"/>
        </w:rPr>
        <w:t>（有使用限制）</w:t>
      </w:r>
      <w:r w:rsidRPr="00F45668">
        <w:rPr>
          <w:rFonts w:hint="eastAsia"/>
        </w:rPr>
        <w:t>、</w:t>
      </w:r>
      <w:r w:rsidRPr="00F45668">
        <w:rPr>
          <w:rFonts w:hint="eastAsia"/>
        </w:rPr>
        <w:t xml:space="preserve">Microsoft Azure </w:t>
      </w:r>
      <w:r w:rsidRPr="00F45668">
        <w:rPr>
          <w:rFonts w:hint="eastAsia"/>
        </w:rPr>
        <w:t>上的共享服务器或由符合资格的多租户托管合作伙伴</w:t>
      </w:r>
      <w:r w:rsidR="00D53648" w:rsidRPr="00F45668">
        <w:rPr>
          <w:rFonts w:hint="eastAsia"/>
        </w:rPr>
        <w:t>(</w:t>
      </w:r>
      <w:r w:rsidR="00D53648" w:rsidRPr="00F45668">
        <w:rPr>
          <w:rFonts w:hint="eastAsia"/>
        </w:rPr>
        <w:t>以下简称“</w:t>
      </w:r>
      <w:r w:rsidR="00D53648" w:rsidRPr="00F45668">
        <w:rPr>
          <w:rFonts w:hint="eastAsia"/>
        </w:rPr>
        <w:t>QMTH</w:t>
      </w:r>
      <w:r w:rsidR="00D53648" w:rsidRPr="00F45668">
        <w:rPr>
          <w:rFonts w:hint="eastAsia"/>
        </w:rPr>
        <w:t>”</w:t>
      </w:r>
      <w:r w:rsidR="00D53648" w:rsidRPr="00F45668">
        <w:rPr>
          <w:rFonts w:hint="eastAsia"/>
        </w:rPr>
        <w:t>)</w:t>
      </w:r>
      <w:r w:rsidRPr="00F45668">
        <w:rPr>
          <w:rFonts w:hint="eastAsia"/>
        </w:rPr>
        <w:t>提供服务的共享服务器上安装和使用该软件。</w:t>
      </w:r>
      <w:r w:rsidR="00186B0F" w:rsidRPr="00F45668">
        <w:rPr>
          <w:rFonts w:hint="eastAsia"/>
        </w:rPr>
        <w:t xml:space="preserve">QMTH </w:t>
      </w:r>
      <w:r w:rsidR="00186B0F" w:rsidRPr="00F45668">
        <w:rPr>
          <w:rFonts w:hint="eastAsia"/>
        </w:rPr>
        <w:t>使用所列提供商作为数据中心提供商时，安装和使用软件的权利不适用。</w:t>
      </w:r>
      <w:r w:rsidRPr="00F45668">
        <w:rPr>
          <w:rFonts w:hint="eastAsia"/>
        </w:rPr>
        <w:t>符合资格的多租户托管合作伙伴列表可以从以下网址获取：</w:t>
      </w:r>
      <w:hyperlink r:id="rId28" w:history="1">
        <w:r w:rsidR="006F70E0" w:rsidRPr="0012754D">
          <w:rPr>
            <w:rStyle w:val="Hyperlink"/>
          </w:rPr>
          <w:t>https://aka.ms/QMTHAuthorizedPartnerList</w:t>
        </w:r>
      </w:hyperlink>
      <w:r w:rsidRPr="00F45668">
        <w:rPr>
          <w:rFonts w:hint="eastAsia"/>
        </w:rPr>
        <w:t>。此共享计算机激活条款不适用于</w:t>
      </w:r>
      <w:r w:rsidRPr="00F45668">
        <w:rPr>
          <w:rFonts w:hint="eastAsia"/>
        </w:rPr>
        <w:t xml:space="preserve"> </w:t>
      </w:r>
      <w:r w:rsidR="00CB7735" w:rsidRPr="00F45668">
        <w:t xml:space="preserve">Microsoft </w:t>
      </w:r>
      <w:r w:rsidR="00C460A4" w:rsidRPr="00F45668">
        <w:t xml:space="preserve">365 Apps for </w:t>
      </w:r>
      <w:r w:rsidRPr="00F45668">
        <w:rPr>
          <w:rFonts w:hint="eastAsia"/>
        </w:rPr>
        <w:t xml:space="preserve">Business </w:t>
      </w:r>
      <w:proofErr w:type="gramStart"/>
      <w:r w:rsidRPr="00F45668">
        <w:rPr>
          <w:rFonts w:hint="eastAsia"/>
        </w:rPr>
        <w:t>的客户许可；</w:t>
      </w:r>
      <w:proofErr w:type="gramEnd"/>
    </w:p>
    <w:p w14:paraId="365B6320" w14:textId="62FE18BD" w:rsidR="00FF3FF1" w:rsidRPr="008E2AD9" w:rsidRDefault="007A78D1" w:rsidP="000B77A0">
      <w:pPr>
        <w:pStyle w:val="ProductList-Body"/>
        <w:numPr>
          <w:ilvl w:val="0"/>
          <w:numId w:val="37"/>
        </w:numPr>
        <w:spacing w:before="40"/>
        <w:rPr>
          <w:b/>
          <w:color w:val="00188F"/>
        </w:rPr>
      </w:pPr>
      <w:r w:rsidRPr="00F45668">
        <w:rPr>
          <w:rFonts w:hint="eastAsia"/>
        </w:rPr>
        <w:t>必须至少每三十</w:t>
      </w:r>
      <w:r w:rsidRPr="00F45668">
        <w:rPr>
          <w:rFonts w:hint="eastAsia"/>
        </w:rPr>
        <w:t xml:space="preserve"> (30) </w:t>
      </w:r>
      <w:r w:rsidRPr="00F45668">
        <w:rPr>
          <w:rFonts w:hint="eastAsia"/>
        </w:rPr>
        <w:t>天将安装了该软件的每台设备连接到</w:t>
      </w:r>
      <w:r w:rsidRPr="00F45668">
        <w:rPr>
          <w:rFonts w:hint="eastAsia"/>
        </w:rPr>
        <w:t xml:space="preserve"> Internet</w:t>
      </w:r>
      <w:r w:rsidRPr="00F45668">
        <w:rPr>
          <w:rFonts w:hint="eastAsia"/>
        </w:rPr>
        <w:t>，</w:t>
      </w:r>
      <w:r w:rsidRPr="008E2AD9">
        <w:rPr>
          <w:rFonts w:hint="eastAsia"/>
        </w:rPr>
        <w:t>否则软件功能可能会受到影响。</w:t>
      </w:r>
    </w:p>
    <w:p w14:paraId="6AF68D2D" w14:textId="61D33810" w:rsidR="00EA312E" w:rsidRPr="008E2AD9" w:rsidRDefault="00EA312E" w:rsidP="00FD705A">
      <w:pPr>
        <w:pStyle w:val="ProductList-Body"/>
        <w:numPr>
          <w:ilvl w:val="0"/>
          <w:numId w:val="15"/>
        </w:numPr>
        <w:spacing w:before="40"/>
        <w:ind w:left="450" w:hanging="274"/>
        <w:rPr>
          <w:b/>
          <w:color w:val="00188F"/>
        </w:rPr>
      </w:pPr>
      <w:r w:rsidRPr="008E2AD9">
        <w:rPr>
          <w:rFonts w:hint="eastAsia"/>
        </w:rPr>
        <w:t>可以使用作为</w:t>
      </w:r>
      <w:r w:rsidRPr="008E2AD9">
        <w:rPr>
          <w:rFonts w:hint="eastAsia"/>
        </w:rPr>
        <w:t xml:space="preserve"> </w:t>
      </w:r>
      <w:r w:rsidR="005678CB" w:rsidRPr="005678CB">
        <w:t>Microsoft 365 Apps for Enterprise</w:t>
      </w:r>
      <w:r w:rsidRPr="008E2AD9">
        <w:rPr>
          <w:rFonts w:hint="eastAsia"/>
        </w:rPr>
        <w:t xml:space="preserve">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485F5627" w14:textId="77777777" w:rsidR="007853CD" w:rsidRDefault="007853CD" w:rsidP="00C91713">
      <w:pPr>
        <w:pStyle w:val="ProductList-Body"/>
        <w:spacing w:before="40"/>
        <w:rPr>
          <w:b/>
          <w:color w:val="00188F"/>
        </w:rPr>
      </w:pPr>
    </w:p>
    <w:p w14:paraId="7392753A" w14:textId="77777777" w:rsidR="00987DBA" w:rsidRPr="00FD1ED1" w:rsidRDefault="00987DBA" w:rsidP="00987DBA">
      <w:pPr>
        <w:pStyle w:val="ProductList-Body"/>
        <w:spacing w:before="40"/>
        <w:rPr>
          <w:b/>
          <w:color w:val="00188F"/>
        </w:rPr>
      </w:pPr>
      <w:r w:rsidRPr="00FD1ED1">
        <w:rPr>
          <w:rFonts w:hint="eastAsia"/>
          <w:b/>
          <w:color w:val="00188F"/>
        </w:rPr>
        <w:t>网络服务器使用限制</w:t>
      </w:r>
    </w:p>
    <w:p w14:paraId="54A82349" w14:textId="77777777" w:rsidR="00987DBA" w:rsidRPr="00FD1ED1" w:rsidRDefault="00987DBA" w:rsidP="00987DBA">
      <w:pPr>
        <w:pStyle w:val="ProductList-Body"/>
      </w:pPr>
      <w:r w:rsidRPr="00FD1ED1">
        <w:rPr>
          <w:rFonts w:hint="eastAsia"/>
        </w:rPr>
        <w:t>在非客户或其关联公司的实体管理或控制下的任何网络服务器上使用</w:t>
      </w:r>
      <w:r w:rsidRPr="00FD1ED1">
        <w:rPr>
          <w:rFonts w:hint="eastAsia"/>
        </w:rPr>
        <w:t xml:space="preserve"> Microsoft 365 </w:t>
      </w:r>
      <w:r w:rsidRPr="00FD1ED1">
        <w:rPr>
          <w:rFonts w:hint="eastAsia"/>
        </w:rPr>
        <w:t>应用程序受以下限制：</w:t>
      </w:r>
    </w:p>
    <w:p w14:paraId="515E930A" w14:textId="77777777" w:rsidR="00987DBA" w:rsidRPr="008721C9" w:rsidRDefault="00987DBA" w:rsidP="00987DBA">
      <w:pPr>
        <w:pStyle w:val="ProductList-Body"/>
      </w:pPr>
      <w:r w:rsidRPr="00FD1ED1">
        <w:rPr>
          <w:rFonts w:hint="eastAsia"/>
        </w:rPr>
        <w:t>客户可以在服务器以及由授权外包商进行日常管理或控制的其他设备上安装和使用软件的许可副本，前提是所有此类服务器和其他设备都归客户专属使用。不论该软件所在的硬件处于什么物理位置，客户都应遵守其版权许可协议。除非此处或产品条款另行明确允许，否则客户不得在服务器以及由第三方管理或控制的其他设备上安装和使用软件的许可副本。</w:t>
      </w:r>
    </w:p>
    <w:p w14:paraId="0DFE65C2" w14:textId="77777777" w:rsidR="00987DBA" w:rsidRDefault="00987DBA" w:rsidP="00C91713">
      <w:pPr>
        <w:pStyle w:val="ProductList-Body"/>
        <w:spacing w:before="40"/>
        <w:rPr>
          <w:b/>
          <w:color w:val="00188F"/>
        </w:rPr>
      </w:pPr>
    </w:p>
    <w:p w14:paraId="12A5DFC4" w14:textId="2DB4D93B"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1C96385E" w:rsidR="009427A1" w:rsidRDefault="004A6952" w:rsidP="00993300">
      <w:pPr>
        <w:pStyle w:val="ProductList-Body"/>
      </w:pPr>
      <w:r w:rsidRPr="007F7D52">
        <w:rPr>
          <w:rFonts w:hint="eastAsia"/>
        </w:rPr>
        <w:t>客户</w:t>
      </w:r>
      <w:r w:rsidR="009427A1" w:rsidRPr="008E2AD9">
        <w:rPr>
          <w:rFonts w:hint="eastAsia"/>
        </w:rPr>
        <w:t>为其分配了</w:t>
      </w:r>
      <w:r w:rsidR="00C460A4">
        <w:rPr>
          <w:rFonts w:hint="eastAsia"/>
        </w:rPr>
        <w:t>M</w:t>
      </w:r>
      <w:r w:rsidR="00C460A4">
        <w:t xml:space="preserve">icrosoft 365 Apps </w:t>
      </w:r>
      <w:r w:rsidR="00C460A4" w:rsidRPr="00380528">
        <w:t xml:space="preserve">for </w:t>
      </w:r>
      <w:r w:rsidR="00DC3DF2" w:rsidRPr="00380528">
        <w:rPr>
          <w:szCs w:val="18"/>
        </w:rPr>
        <w:t xml:space="preserve">Business </w:t>
      </w:r>
      <w:r w:rsidR="00E264F8" w:rsidRPr="00380528">
        <w:rPr>
          <w:rFonts w:hint="eastAsia"/>
          <w:szCs w:val="18"/>
        </w:rPr>
        <w:t>或</w:t>
      </w:r>
      <w:r w:rsidR="00DC3DF2" w:rsidRPr="00380528">
        <w:rPr>
          <w:szCs w:val="18"/>
        </w:rPr>
        <w:t xml:space="preserve"> </w:t>
      </w:r>
      <w:r w:rsidR="00EF58DD" w:rsidRPr="00380528">
        <w:rPr>
          <w:szCs w:val="18"/>
        </w:rPr>
        <w:t xml:space="preserve">Microsoft 365 Apps for </w:t>
      </w:r>
      <w:r w:rsidR="00E844D6" w:rsidRPr="00380528">
        <w:rPr>
          <w:szCs w:val="18"/>
        </w:rPr>
        <w:t>E</w:t>
      </w:r>
      <w:r w:rsidR="00EF58DD" w:rsidRPr="00380528">
        <w:rPr>
          <w:szCs w:val="18"/>
        </w:rPr>
        <w:t xml:space="preserve">nterprise </w:t>
      </w:r>
      <w:r w:rsidR="009427A1" w:rsidRPr="00380528">
        <w:rPr>
          <w:rFonts w:hint="eastAsia"/>
        </w:rPr>
        <w:t>用户</w:t>
      </w:r>
      <w:r w:rsidR="009427A1" w:rsidRPr="00380528">
        <w:rPr>
          <w:rFonts w:hint="eastAsia"/>
        </w:rPr>
        <w:t xml:space="preserve"> SL </w:t>
      </w:r>
      <w:r w:rsidR="009427A1" w:rsidRPr="00380528">
        <w:rPr>
          <w:rFonts w:hint="eastAsia"/>
        </w:rPr>
        <w:t>的每位用户可以</w:t>
      </w:r>
      <w:r w:rsidR="00094ADC" w:rsidRPr="00380528">
        <w:rPr>
          <w:rFonts w:eastAsiaTheme="majorEastAsia" w:cstheme="minorHAnsi"/>
        </w:rPr>
        <w:t xml:space="preserve">(i) </w:t>
      </w:r>
      <w:r w:rsidR="00094ADC" w:rsidRPr="00380528">
        <w:rPr>
          <w:rFonts w:eastAsiaTheme="majorEastAsia" w:cstheme="minorHAnsi"/>
        </w:rPr>
        <w:t>将适用于移动设备的</w:t>
      </w:r>
      <w:r w:rsidR="00094ADC" w:rsidRPr="00380528">
        <w:rPr>
          <w:rFonts w:eastAsiaTheme="majorEastAsia" w:cstheme="minorHAnsi"/>
        </w:rPr>
        <w:t xml:space="preserve"> Microsoft </w:t>
      </w:r>
      <w:r w:rsidR="00094ADC" w:rsidRPr="00380528">
        <w:rPr>
          <w:szCs w:val="18"/>
        </w:rPr>
        <w:t>Office</w:t>
      </w:r>
      <w:r w:rsidR="00094ADC" w:rsidRPr="00380528">
        <w:rPr>
          <w:rFonts w:eastAsiaTheme="majorEastAsia" w:cstheme="minorHAnsi"/>
        </w:rPr>
        <w:t xml:space="preserve"> </w:t>
      </w:r>
      <w:r w:rsidR="00094ADC" w:rsidRPr="00380528">
        <w:rPr>
          <w:rFonts w:eastAsiaTheme="majorEastAsia" w:cstheme="minorHAnsi"/>
        </w:rPr>
        <w:t>用于商业用途，并</w:t>
      </w:r>
      <w:r w:rsidR="00094ADC" w:rsidRPr="00380528">
        <w:rPr>
          <w:rFonts w:eastAsiaTheme="majorEastAsia" w:cstheme="minorHAnsi"/>
        </w:rPr>
        <w:t xml:space="preserve"> (ii) </w:t>
      </w:r>
      <w:r w:rsidR="00094ADC" w:rsidRPr="00380528">
        <w:rPr>
          <w:rFonts w:eastAsiaTheme="majorEastAsia" w:cstheme="minorHAnsi"/>
        </w:rPr>
        <w:t>使用其</w:t>
      </w:r>
      <w:r w:rsidR="003F7EA1" w:rsidRPr="00380528">
        <w:rPr>
          <w:rFonts w:cstheme="minorHAnsi"/>
          <w:lang w:bidi="zh-CN"/>
        </w:rPr>
        <w:t>工作或学校帐户</w:t>
      </w:r>
      <w:r w:rsidR="009427A1" w:rsidRPr="00380528">
        <w:rPr>
          <w:rFonts w:hint="eastAsia"/>
        </w:rPr>
        <w:t>在</w:t>
      </w:r>
      <w:r w:rsidR="00976BF5" w:rsidRPr="00380528">
        <w:rPr>
          <w:rFonts w:eastAsiaTheme="majorEastAsia" w:cstheme="minorHAnsi"/>
        </w:rPr>
        <w:t>最多</w:t>
      </w:r>
      <w:r w:rsidR="009427A1" w:rsidRPr="00380528">
        <w:rPr>
          <w:rFonts w:hint="eastAsia"/>
        </w:rPr>
        <w:t>五部智能手机和五台平板电脑上</w:t>
      </w:r>
      <w:r w:rsidR="00541D2C" w:rsidRPr="00380528">
        <w:rPr>
          <w:rFonts w:eastAsiaTheme="majorEastAsia" w:cstheme="minorHAnsi"/>
        </w:rPr>
        <w:t>登录</w:t>
      </w:r>
      <w:r w:rsidR="009427A1" w:rsidRPr="008E2AD9">
        <w:rPr>
          <w:rFonts w:hint="eastAsia"/>
        </w:rPr>
        <w:t xml:space="preserve"> Microsoft Office</w:t>
      </w:r>
      <w:r w:rsidR="009427A1" w:rsidRPr="008E2AD9">
        <w:rPr>
          <w:rFonts w:hint="eastAsia"/>
        </w:rPr>
        <w:t>。</w:t>
      </w:r>
    </w:p>
    <w:p w14:paraId="7532C965" w14:textId="77777777" w:rsidR="00C37237" w:rsidRDefault="00C37237" w:rsidP="00993300">
      <w:pPr>
        <w:pStyle w:val="ProductList-Body"/>
      </w:pPr>
    </w:p>
    <w:p w14:paraId="382A03CA" w14:textId="437788BB" w:rsidR="00C37237" w:rsidRPr="00215A9D" w:rsidRDefault="00C37237" w:rsidP="00C37237">
      <w:pPr>
        <w:pStyle w:val="ProductList-Body"/>
        <w:rPr>
          <w:rFonts w:cstheme="minorHAnsi"/>
        </w:rPr>
      </w:pPr>
      <w:r w:rsidRPr="00380528">
        <w:rPr>
          <w:rFonts w:cstheme="minorHAnsi"/>
          <w:lang w:bidi="zh-CN"/>
        </w:rPr>
        <w:t>通过工作或学校帐户使用适用于移动设备的</w:t>
      </w:r>
      <w:r w:rsidRPr="00380528">
        <w:rPr>
          <w:rFonts w:cstheme="minorHAnsi"/>
          <w:lang w:bidi="zh-CN"/>
        </w:rPr>
        <w:t xml:space="preserve"> Microsoft Word</w:t>
      </w:r>
      <w:r w:rsidRPr="00380528">
        <w:rPr>
          <w:rFonts w:cstheme="minorHAnsi"/>
          <w:lang w:bidi="zh-CN"/>
        </w:rPr>
        <w:t>、</w:t>
      </w:r>
      <w:r w:rsidRPr="00380528">
        <w:rPr>
          <w:rFonts w:cstheme="minorHAnsi"/>
          <w:lang w:bidi="zh-CN"/>
        </w:rPr>
        <w:t>Excel</w:t>
      </w:r>
      <w:r w:rsidRPr="00380528">
        <w:rPr>
          <w:rFonts w:cstheme="minorHAnsi"/>
          <w:lang w:bidi="zh-CN"/>
        </w:rPr>
        <w:t>、</w:t>
      </w:r>
      <w:r w:rsidRPr="00380528">
        <w:rPr>
          <w:rFonts w:cstheme="minorHAnsi"/>
          <w:lang w:bidi="zh-CN"/>
        </w:rPr>
        <w:t>PowerPoint</w:t>
      </w:r>
      <w:r w:rsidRPr="00380528">
        <w:rPr>
          <w:rFonts w:cstheme="minorHAnsi"/>
          <w:lang w:bidi="zh-CN"/>
        </w:rPr>
        <w:t>、</w:t>
      </w:r>
      <w:r w:rsidRPr="00380528">
        <w:rPr>
          <w:rFonts w:cstheme="minorHAnsi"/>
          <w:lang w:bidi="zh-CN"/>
        </w:rPr>
        <w:t>Outlook</w:t>
      </w:r>
      <w:r w:rsidRPr="00380528">
        <w:rPr>
          <w:rFonts w:cstheme="minorHAnsi"/>
          <w:lang w:bidi="zh-CN"/>
        </w:rPr>
        <w:t>、</w:t>
      </w:r>
      <w:r w:rsidRPr="00380528">
        <w:rPr>
          <w:rFonts w:cstheme="minorHAnsi"/>
          <w:lang w:bidi="zh-CN"/>
        </w:rPr>
        <w:t>OneDrive</w:t>
      </w:r>
      <w:r w:rsidR="006D101C">
        <w:rPr>
          <w:rFonts w:cstheme="minorHAnsi" w:hint="eastAsia"/>
          <w:lang w:bidi="zh-CN"/>
        </w:rPr>
        <w:t>和</w:t>
      </w:r>
      <w:r w:rsidR="00CC2E22">
        <w:rPr>
          <w:rFonts w:cstheme="minorHAnsi" w:hint="eastAsia"/>
          <w:lang w:bidi="zh-CN"/>
        </w:rPr>
        <w:t>Teams</w:t>
      </w:r>
      <w:r w:rsidRPr="00380528">
        <w:rPr>
          <w:rFonts w:cstheme="minorHAnsi"/>
          <w:lang w:bidi="zh-CN"/>
        </w:rPr>
        <w:t>应用程序版本（以下简称</w:t>
      </w:r>
      <w:r w:rsidRPr="00380528">
        <w:rPr>
          <w:rFonts w:cstheme="minorHAnsi"/>
          <w:lang w:bidi="zh-CN"/>
        </w:rPr>
        <w:t xml:space="preserve">“M365 </w:t>
      </w:r>
      <w:r w:rsidRPr="00380528">
        <w:rPr>
          <w:rFonts w:cstheme="minorHAnsi"/>
          <w:lang w:bidi="zh-CN"/>
        </w:rPr>
        <w:t>移动应用程序</w:t>
      </w:r>
      <w:r w:rsidRPr="00380528">
        <w:rPr>
          <w:rFonts w:cstheme="minorHAnsi"/>
          <w:lang w:bidi="zh-CN"/>
        </w:rPr>
        <w:t>”</w:t>
      </w:r>
      <w:r w:rsidRPr="00380528">
        <w:rPr>
          <w:rFonts w:cstheme="minorHAnsi"/>
          <w:lang w:bidi="zh-CN"/>
        </w:rPr>
        <w:t>）以访问受本</w:t>
      </w:r>
      <w:r w:rsidRPr="00380528">
        <w:rPr>
          <w:rFonts w:cstheme="minorHAnsi"/>
          <w:lang w:bidi="zh-CN"/>
        </w:rPr>
        <w:t xml:space="preserve"> OST </w:t>
      </w:r>
      <w:r w:rsidRPr="00380528">
        <w:rPr>
          <w:rFonts w:cstheme="minorHAnsi"/>
          <w:lang w:bidi="zh-CN"/>
        </w:rPr>
        <w:t>约束的在线服务时，用于约束相关在线服务的</w:t>
      </w:r>
      <w:r w:rsidRPr="00380528">
        <w:rPr>
          <w:rFonts w:cstheme="minorHAnsi"/>
          <w:lang w:bidi="zh-CN"/>
        </w:rPr>
        <w:t xml:space="preserve"> OST </w:t>
      </w:r>
      <w:r w:rsidRPr="00380528">
        <w:rPr>
          <w:rFonts w:cstheme="minorHAnsi"/>
          <w:lang w:bidi="zh-CN"/>
        </w:rPr>
        <w:t>条款适用于对</w:t>
      </w:r>
      <w:r w:rsidRPr="00380528">
        <w:rPr>
          <w:rFonts w:cstheme="minorHAnsi"/>
          <w:lang w:bidi="zh-CN"/>
        </w:rPr>
        <w:t xml:space="preserve"> M 365 </w:t>
      </w:r>
      <w:r w:rsidRPr="00380528">
        <w:rPr>
          <w:rFonts w:cstheme="minorHAnsi"/>
          <w:lang w:bidi="zh-CN"/>
        </w:rPr>
        <w:t>移动应用程序的使用。</w:t>
      </w:r>
      <w:r w:rsidR="00426650" w:rsidRPr="00380528">
        <w:rPr>
          <w:rFonts w:cstheme="minorHAnsi" w:hint="eastAsia"/>
          <w:lang w:bidi="zh-CN"/>
        </w:rPr>
        <w:t>世纪互联</w:t>
      </w:r>
      <w:r w:rsidRPr="00380528">
        <w:rPr>
          <w:rFonts w:cstheme="minorHAnsi"/>
          <w:lang w:bidi="zh-CN"/>
        </w:rPr>
        <w:t>对</w:t>
      </w:r>
      <w:r w:rsidRPr="00380528">
        <w:rPr>
          <w:rFonts w:cstheme="minorHAnsi"/>
          <w:lang w:bidi="zh-CN"/>
        </w:rPr>
        <w:t xml:space="preserve"> M365 </w:t>
      </w:r>
      <w:r w:rsidRPr="00380528">
        <w:rPr>
          <w:rFonts w:cstheme="minorHAnsi"/>
          <w:lang w:bidi="zh-CN"/>
        </w:rPr>
        <w:t>移动应用程序的承诺不会扩展到运行移动应用程序的第三方移动平台提供商的数据处理、政策或惯例</w:t>
      </w:r>
      <w:r w:rsidRPr="00380528">
        <w:rPr>
          <w:rFonts w:cstheme="minorHAnsi"/>
        </w:rPr>
        <w:t>。</w:t>
      </w:r>
    </w:p>
    <w:p w14:paraId="19BE64B4" w14:textId="77777777" w:rsidR="00C37237" w:rsidRDefault="00C37237" w:rsidP="00993300">
      <w:pPr>
        <w:pStyle w:val="ProductList-Body"/>
      </w:pPr>
    </w:p>
    <w:p w14:paraId="63F10A8A" w14:textId="77777777" w:rsidR="00F74992" w:rsidRPr="008E2AD9" w:rsidRDefault="00F74992" w:rsidP="00993300">
      <w:pPr>
        <w:pStyle w:val="ProductList-Body"/>
      </w:pPr>
    </w:p>
    <w:p w14:paraId="638F82AA" w14:textId="72E1B95C"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w:t>
      </w:r>
      <w:r w:rsidR="00EF58DD" w:rsidRPr="00EF58DD">
        <w:rPr>
          <w:b/>
          <w:color w:val="00188F"/>
        </w:rPr>
        <w:t xml:space="preserve">Microsoft 365 Apps for </w:t>
      </w:r>
      <w:r w:rsidR="003A788D">
        <w:rPr>
          <w:b/>
          <w:color w:val="00188F"/>
        </w:rPr>
        <w:t>E</w:t>
      </w:r>
      <w:r w:rsidR="00EF58DD" w:rsidRPr="00EF58DD">
        <w:rPr>
          <w:b/>
          <w:color w:val="00188F"/>
        </w:rPr>
        <w:t xml:space="preserve">nterprise </w:t>
      </w:r>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4BD8C53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t>为各</w:t>
      </w:r>
      <w:r w:rsidRPr="003F39F0">
        <w:rPr>
          <w:rFonts w:ascii="Calibri" w:hAnsi="Calibri" w:cs="Times New Roman" w:hint="eastAsia"/>
          <w:sz w:val="18"/>
        </w:rPr>
        <w:t xml:space="preserve"> </w:t>
      </w:r>
      <w:r w:rsidR="007906BC" w:rsidRPr="007906BC">
        <w:rPr>
          <w:rFonts w:ascii="Calibri" w:hAnsi="Calibri" w:cs="Times New Roman"/>
          <w:sz w:val="18"/>
        </w:rPr>
        <w:t>Microsoft 365 Apps</w:t>
      </w:r>
      <w:r w:rsidR="003A788D">
        <w:rPr>
          <w:rFonts w:ascii="Calibri" w:hAnsi="Calibri" w:cs="Times New Roman"/>
          <w:sz w:val="18"/>
        </w:rPr>
        <w:t xml:space="preserve"> for Enterprise </w:t>
      </w:r>
      <w:r w:rsidRPr="003F39F0">
        <w:rPr>
          <w:rFonts w:ascii="Calibri" w:hAnsi="Calibri" w:cs="Times New Roman" w:hint="eastAsia"/>
          <w:sz w:val="18"/>
        </w:rPr>
        <w:t>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26F15A4C" w:rsidR="007A2E6E" w:rsidRPr="008E2AD9" w:rsidRDefault="007343B6" w:rsidP="00003503">
      <w:pPr>
        <w:pStyle w:val="ProductList-Body"/>
        <w:ind w:left="180"/>
      </w:pPr>
      <w:r w:rsidRPr="008E2AD9">
        <w:rPr>
          <w:rFonts w:hint="eastAsia"/>
        </w:rPr>
        <w:t>对于每个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2F7495" w:rsidRDefault="00640366" w:rsidP="002F7495">
      <w:pPr>
        <w:pStyle w:val="ProductList-Body"/>
        <w:rPr>
          <w:b/>
          <w:color w:val="00188F"/>
        </w:rPr>
      </w:pPr>
    </w:p>
    <w:p w14:paraId="6BD965FF" w14:textId="5B96576B" w:rsidR="42D315EE" w:rsidRDefault="42D315EE" w:rsidP="002F7495">
      <w:pPr>
        <w:pStyle w:val="ProductList-Body"/>
        <w:rPr>
          <w:b/>
          <w:color w:val="00188F"/>
        </w:rPr>
      </w:pPr>
      <w:r w:rsidRPr="002F7495">
        <w:rPr>
          <w:b/>
          <w:color w:val="00188F"/>
        </w:rPr>
        <w:t>以下条款仅适用于</w:t>
      </w:r>
      <w:r w:rsidRPr="002F7495">
        <w:rPr>
          <w:b/>
          <w:color w:val="00188F"/>
        </w:rPr>
        <w:t xml:space="preserve">Microsoft F1/F3 </w:t>
      </w:r>
    </w:p>
    <w:p w14:paraId="4636D20F" w14:textId="77777777" w:rsidR="002F7495" w:rsidRPr="002F7495" w:rsidRDefault="002F7495" w:rsidP="002F7495">
      <w:pPr>
        <w:pStyle w:val="ProductList-Body"/>
        <w:rPr>
          <w:b/>
          <w:color w:val="00188F"/>
        </w:rPr>
      </w:pPr>
    </w:p>
    <w:p w14:paraId="2C3008E1" w14:textId="2C1C58A1" w:rsidR="42D315EE" w:rsidRPr="002F7495" w:rsidRDefault="42D315EE" w:rsidP="002F7495">
      <w:pPr>
        <w:pStyle w:val="ProductList-Body"/>
        <w:ind w:left="180"/>
        <w:rPr>
          <w:b/>
          <w:color w:val="0072C6"/>
        </w:rPr>
      </w:pPr>
      <w:r w:rsidRPr="002F7495">
        <w:rPr>
          <w:b/>
          <w:color w:val="0072C6"/>
        </w:rPr>
        <w:t>一线员工许可的许可资格</w:t>
      </w:r>
    </w:p>
    <w:p w14:paraId="4266BF7B" w14:textId="28E87330" w:rsidR="42D315EE" w:rsidRPr="002F7495" w:rsidRDefault="42D315EE" w:rsidP="002F7495">
      <w:pPr>
        <w:ind w:left="180"/>
        <w:rPr>
          <w:rFonts w:ascii="Calibri" w:hAnsi="Calibri" w:cs="Times New Roman"/>
          <w:sz w:val="18"/>
        </w:rPr>
      </w:pPr>
      <w:r w:rsidRPr="002F7495">
        <w:rPr>
          <w:rFonts w:ascii="Calibri" w:hAnsi="Calibri" w:cs="Times New Roman"/>
          <w:sz w:val="18"/>
        </w:rPr>
        <w:t xml:space="preserve">Microsoft 365 </w:t>
      </w:r>
      <w:r w:rsidRPr="002F7495">
        <w:rPr>
          <w:rFonts w:ascii="Calibri" w:hAnsi="Calibri" w:cs="Times New Roman"/>
          <w:sz w:val="18"/>
        </w:rPr>
        <w:t>一线员工许可仅可分配给满足以下一项或多项条件的用户：</w:t>
      </w:r>
    </w:p>
    <w:p w14:paraId="0A9AFC74" w14:textId="5EA068B8" w:rsidR="42D315EE" w:rsidRPr="002F7495" w:rsidRDefault="42D315EE" w:rsidP="004F0190">
      <w:pPr>
        <w:pStyle w:val="ListParagraph"/>
        <w:numPr>
          <w:ilvl w:val="0"/>
          <w:numId w:val="4"/>
        </w:numPr>
        <w:rPr>
          <w:rFonts w:ascii="Calibri" w:hAnsi="Calibri" w:cs="Times New Roman"/>
          <w:sz w:val="18"/>
        </w:rPr>
      </w:pPr>
      <w:r w:rsidRPr="002F7495">
        <w:rPr>
          <w:rFonts w:ascii="Calibri" w:hAnsi="Calibri" w:cs="Times New Roman"/>
          <w:sz w:val="18"/>
        </w:rPr>
        <w:t>使用小于</w:t>
      </w:r>
      <w:r w:rsidRPr="002F7495">
        <w:rPr>
          <w:rFonts w:ascii="Calibri" w:hAnsi="Calibri" w:cs="Times New Roman"/>
          <w:sz w:val="18"/>
        </w:rPr>
        <w:t xml:space="preserve"> 10.9 </w:t>
      </w:r>
      <w:r w:rsidRPr="002F7495">
        <w:rPr>
          <w:rFonts w:ascii="Calibri" w:hAnsi="Calibri" w:cs="Times New Roman"/>
          <w:sz w:val="18"/>
        </w:rPr>
        <w:t>英寸的单屏幕主工作设备</w:t>
      </w:r>
    </w:p>
    <w:p w14:paraId="794C774E" w14:textId="3A97C896" w:rsidR="42D315EE" w:rsidRPr="002F7495" w:rsidRDefault="42D315EE" w:rsidP="004F0190">
      <w:pPr>
        <w:pStyle w:val="ListParagraph"/>
        <w:numPr>
          <w:ilvl w:val="0"/>
          <w:numId w:val="4"/>
        </w:numPr>
        <w:rPr>
          <w:rFonts w:ascii="Calibri" w:hAnsi="Calibri" w:cs="Times New Roman"/>
          <w:sz w:val="18"/>
        </w:rPr>
      </w:pPr>
      <w:r w:rsidRPr="002F7495">
        <w:rPr>
          <w:rFonts w:ascii="Calibri" w:hAnsi="Calibri" w:cs="Times New Roman"/>
          <w:sz w:val="18"/>
        </w:rPr>
        <w:t>与同一班次或不同班次的其他合格的</w:t>
      </w:r>
      <w:r w:rsidRPr="002F7495">
        <w:rPr>
          <w:rFonts w:ascii="Calibri" w:hAnsi="Calibri" w:cs="Times New Roman"/>
          <w:sz w:val="18"/>
        </w:rPr>
        <w:t xml:space="preserve"> Microsoft 365 </w:t>
      </w:r>
      <w:r w:rsidRPr="002F7495">
        <w:rPr>
          <w:rFonts w:ascii="Calibri" w:hAnsi="Calibri" w:cs="Times New Roman"/>
          <w:sz w:val="18"/>
        </w:rPr>
        <w:t>或</w:t>
      </w:r>
      <w:r w:rsidRPr="002F7495">
        <w:rPr>
          <w:rFonts w:ascii="Calibri" w:hAnsi="Calibri" w:cs="Times New Roman"/>
          <w:sz w:val="18"/>
        </w:rPr>
        <w:t xml:space="preserve"> Office 365 </w:t>
      </w:r>
      <w:r w:rsidRPr="002F7495">
        <w:rPr>
          <w:rFonts w:ascii="Calibri" w:hAnsi="Calibri" w:cs="Times New Roman"/>
          <w:sz w:val="18"/>
        </w:rPr>
        <w:t>一线员工许可用户共用其主工作设备。</w:t>
      </w:r>
    </w:p>
    <w:p w14:paraId="129E7BCD" w14:textId="06195C26" w:rsidR="42D315EE" w:rsidRPr="002F7495" w:rsidRDefault="42D315EE" w:rsidP="002B47B4">
      <w:pPr>
        <w:pStyle w:val="ListParagraph"/>
        <w:numPr>
          <w:ilvl w:val="1"/>
          <w:numId w:val="4"/>
        </w:numPr>
        <w:rPr>
          <w:rFonts w:ascii="Calibri" w:hAnsi="Calibri" w:cs="Times New Roman"/>
          <w:sz w:val="18"/>
        </w:rPr>
      </w:pPr>
      <w:r w:rsidRPr="002F7495">
        <w:rPr>
          <w:rFonts w:ascii="Calibri" w:hAnsi="Calibri" w:cs="Times New Roman"/>
          <w:sz w:val="18"/>
        </w:rPr>
        <w:t>其他获得许可的一线员工用户也必须使用该设备作为其主工作设备。</w:t>
      </w:r>
    </w:p>
    <w:p w14:paraId="037F4536" w14:textId="77777777" w:rsidR="003B755C" w:rsidRDefault="42D315EE" w:rsidP="002B47B4">
      <w:pPr>
        <w:pStyle w:val="ListParagraph"/>
        <w:numPr>
          <w:ilvl w:val="1"/>
          <w:numId w:val="4"/>
        </w:numPr>
        <w:rPr>
          <w:rFonts w:ascii="Calibri" w:hAnsi="Calibri" w:cs="Times New Roman"/>
          <w:sz w:val="18"/>
        </w:rPr>
      </w:pPr>
      <w:r w:rsidRPr="002F7495">
        <w:rPr>
          <w:rFonts w:ascii="Calibri" w:hAnsi="Calibri" w:cs="Times New Roman"/>
          <w:sz w:val="18"/>
        </w:rPr>
        <w:t>要从共用设备访问任何软件或服务，需要向该设备或用户分配涵盖此类软件或服务使用的许可。</w:t>
      </w:r>
    </w:p>
    <w:p w14:paraId="3046DBC9" w14:textId="0BD6A594" w:rsidR="42D315EE" w:rsidRPr="003B755C" w:rsidRDefault="42D315EE" w:rsidP="003B755C">
      <w:pPr>
        <w:ind w:left="360"/>
        <w:rPr>
          <w:rFonts w:ascii="Calibri" w:hAnsi="Calibri" w:cs="Times New Roman"/>
          <w:sz w:val="18"/>
        </w:rPr>
      </w:pPr>
      <w:r w:rsidRPr="00B26D92">
        <w:rPr>
          <w:rFonts w:ascii="Calibri" w:hAnsi="Calibri" w:cs="Times New Roman"/>
          <w:sz w:val="18"/>
        </w:rPr>
        <w:t>合格的</w:t>
      </w:r>
      <w:r w:rsidRPr="00B26D92">
        <w:rPr>
          <w:rFonts w:ascii="Calibri" w:hAnsi="Calibri" w:cs="Times New Roman"/>
          <w:sz w:val="18"/>
        </w:rPr>
        <w:t xml:space="preserve"> Microsoft 365</w:t>
      </w:r>
      <w:r w:rsidRPr="00B26D92">
        <w:rPr>
          <w:rFonts w:ascii="Calibri" w:hAnsi="Calibri" w:cs="Times New Roman"/>
          <w:sz w:val="18"/>
        </w:rPr>
        <w:t>一线员工许可包括</w:t>
      </w:r>
      <w:r w:rsidRPr="00B26D92">
        <w:rPr>
          <w:rFonts w:ascii="Calibri" w:hAnsi="Calibri" w:cs="Times New Roman"/>
          <w:sz w:val="18"/>
        </w:rPr>
        <w:t xml:space="preserve"> Microsoft 365 F1</w:t>
      </w:r>
      <w:r w:rsidRPr="00B26D92">
        <w:rPr>
          <w:rFonts w:ascii="Calibri" w:hAnsi="Calibri" w:cs="Times New Roman"/>
          <w:sz w:val="18"/>
        </w:rPr>
        <w:t>、</w:t>
      </w:r>
      <w:r w:rsidRPr="00B26D92">
        <w:rPr>
          <w:rFonts w:ascii="Calibri" w:hAnsi="Calibri" w:cs="Times New Roman"/>
          <w:sz w:val="18"/>
        </w:rPr>
        <w:t>Microsoft 365 F3</w:t>
      </w:r>
      <w:r w:rsidRPr="00B26D92">
        <w:rPr>
          <w:rFonts w:ascii="Calibri" w:hAnsi="Calibri" w:cs="Times New Roman"/>
          <w:sz w:val="18"/>
        </w:rPr>
        <w:t>。</w:t>
      </w:r>
    </w:p>
    <w:p w14:paraId="64835843" w14:textId="78F1132A" w:rsidR="42D315EE" w:rsidRDefault="42D315EE">
      <w:r w:rsidRPr="6B285B3E">
        <w:rPr>
          <w:rFonts w:ascii="Calibri" w:eastAsia="Calibri" w:hAnsi="Calibri" w:cs="Calibri"/>
          <w:b/>
          <w:bCs/>
          <w:color w:val="0072C6"/>
          <w:sz w:val="18"/>
          <w:szCs w:val="18"/>
        </w:rPr>
        <w:t xml:space="preserve"> </w:t>
      </w:r>
    </w:p>
    <w:p w14:paraId="49AE11C4" w14:textId="10378C77" w:rsidR="42D315EE" w:rsidRPr="006A02BA" w:rsidRDefault="42D315EE">
      <w:r w:rsidRPr="006A02BA">
        <w:rPr>
          <w:rFonts w:ascii="Calibri" w:eastAsia="Calibri" w:hAnsi="Calibri" w:cs="Calibri"/>
          <w:b/>
          <w:bCs/>
          <w:color w:val="0072C6"/>
          <w:sz w:val="18"/>
          <w:szCs w:val="18"/>
        </w:rPr>
        <w:lastRenderedPageBreak/>
        <w:t xml:space="preserve">Microsoft 365 F1 </w:t>
      </w:r>
      <w:r w:rsidRPr="006A02BA">
        <w:rPr>
          <w:rFonts w:ascii="SimSun" w:hAnsi="SimSun" w:cs="SimSun"/>
          <w:b/>
          <w:bCs/>
          <w:color w:val="0072C6"/>
          <w:sz w:val="18"/>
          <w:szCs w:val="18"/>
        </w:rPr>
        <w:t>用户邮箱使用权利</w:t>
      </w:r>
    </w:p>
    <w:p w14:paraId="7BF6425D" w14:textId="364B8C03" w:rsidR="42D315EE" w:rsidRDefault="42D315EE">
      <w:r w:rsidRPr="006A02BA">
        <w:rPr>
          <w:rFonts w:ascii="Calibri" w:eastAsia="Calibri" w:hAnsi="Calibri" w:cs="Calibri"/>
          <w:sz w:val="18"/>
          <w:szCs w:val="18"/>
        </w:rPr>
        <w:t xml:space="preserve">M365 F1 </w:t>
      </w:r>
      <w:r w:rsidRPr="006A02BA">
        <w:rPr>
          <w:rFonts w:ascii="SimSun" w:hAnsi="SimSun" w:cs="SimSun"/>
          <w:sz w:val="18"/>
          <w:szCs w:val="18"/>
        </w:rPr>
        <w:t>不包括与</w:t>
      </w:r>
      <w:r w:rsidRPr="006A02BA">
        <w:rPr>
          <w:rFonts w:ascii="Calibri" w:eastAsia="Calibri" w:hAnsi="Calibri" w:cs="Calibri"/>
          <w:sz w:val="18"/>
          <w:szCs w:val="18"/>
        </w:rPr>
        <w:t xml:space="preserve"> Exchange </w:t>
      </w:r>
      <w:r w:rsidRPr="006A02BA">
        <w:rPr>
          <w:rFonts w:ascii="SimSun" w:hAnsi="SimSun" w:cs="SimSun"/>
          <w:sz w:val="18"/>
          <w:szCs w:val="18"/>
        </w:rPr>
        <w:t>邮箱相关的权利。为了提供完整的</w:t>
      </w:r>
      <w:r w:rsidRPr="006A02BA">
        <w:rPr>
          <w:rFonts w:ascii="Calibri" w:eastAsia="Calibri" w:hAnsi="Calibri" w:cs="Calibri"/>
          <w:sz w:val="18"/>
          <w:szCs w:val="18"/>
        </w:rPr>
        <w:t xml:space="preserve"> Teams </w:t>
      </w:r>
      <w:r w:rsidRPr="006A02BA">
        <w:rPr>
          <w:rFonts w:ascii="SimSun" w:hAnsi="SimSun" w:cs="SimSun"/>
          <w:sz w:val="18"/>
          <w:szCs w:val="18"/>
        </w:rPr>
        <w:t>体验，</w:t>
      </w:r>
      <w:r w:rsidRPr="006A02BA">
        <w:rPr>
          <w:rFonts w:ascii="Calibri" w:eastAsia="Calibri" w:hAnsi="Calibri" w:cs="Calibri"/>
          <w:sz w:val="18"/>
          <w:szCs w:val="18"/>
        </w:rPr>
        <w:t xml:space="preserve">M365 F1 </w:t>
      </w:r>
      <w:r w:rsidRPr="006A02BA">
        <w:rPr>
          <w:rFonts w:ascii="SimSun" w:hAnsi="SimSun" w:cs="SimSun"/>
          <w:sz w:val="18"/>
          <w:szCs w:val="18"/>
        </w:rPr>
        <w:t>许可可能会启用</w:t>
      </w:r>
      <w:r w:rsidRPr="006A02BA">
        <w:rPr>
          <w:rFonts w:ascii="Calibri" w:eastAsia="Calibri" w:hAnsi="Calibri" w:cs="Calibri"/>
          <w:sz w:val="18"/>
          <w:szCs w:val="18"/>
        </w:rPr>
        <w:t xml:space="preserve"> Exchange Online K1 </w:t>
      </w:r>
      <w:r w:rsidRPr="006A02BA">
        <w:rPr>
          <w:rFonts w:ascii="SimSun" w:hAnsi="SimSun" w:cs="SimSun"/>
          <w:sz w:val="18"/>
          <w:szCs w:val="18"/>
        </w:rPr>
        <w:t>服务计划。尽管</w:t>
      </w:r>
      <w:r w:rsidRPr="006A02BA">
        <w:rPr>
          <w:rFonts w:ascii="Calibri" w:eastAsia="Calibri" w:hAnsi="Calibri" w:cs="Calibri"/>
          <w:sz w:val="18"/>
          <w:szCs w:val="18"/>
        </w:rPr>
        <w:t xml:space="preserve"> Exchange Online K1 </w:t>
      </w:r>
      <w:r w:rsidRPr="006A02BA">
        <w:rPr>
          <w:rFonts w:ascii="SimSun" w:hAnsi="SimSun" w:cs="SimSun"/>
          <w:sz w:val="18"/>
          <w:szCs w:val="18"/>
        </w:rPr>
        <w:t>服务计划将为用户预配邮箱，但</w:t>
      </w:r>
      <w:r w:rsidRPr="006A02BA">
        <w:rPr>
          <w:rFonts w:ascii="Calibri" w:eastAsia="Calibri" w:hAnsi="Calibri" w:cs="Calibri"/>
          <w:sz w:val="18"/>
          <w:szCs w:val="18"/>
        </w:rPr>
        <w:t xml:space="preserve"> M365 F1 </w:t>
      </w:r>
      <w:r w:rsidRPr="006A02BA">
        <w:rPr>
          <w:rFonts w:ascii="SimSun" w:hAnsi="SimSun" w:cs="SimSun"/>
          <w:sz w:val="18"/>
          <w:szCs w:val="18"/>
        </w:rPr>
        <w:t>用户仍无权使用该邮箱。我们建议您通过相关步骤</w:t>
      </w:r>
      <w:r w:rsidRPr="006A02BA">
        <w:rPr>
          <w:rFonts w:ascii="Calibri" w:eastAsia="Calibri" w:hAnsi="Calibri" w:cs="Calibri"/>
          <w:sz w:val="18"/>
          <w:szCs w:val="18"/>
        </w:rPr>
        <w:t xml:space="preserve"> (</w:t>
      </w:r>
      <w:r w:rsidRPr="006A02BA">
        <w:rPr>
          <w:rFonts w:ascii="SimSun" w:hAnsi="SimSun" w:cs="SimSun"/>
          <w:sz w:val="18"/>
          <w:szCs w:val="18"/>
        </w:rPr>
        <w:t>参见</w:t>
      </w:r>
      <w:r w:rsidRPr="006A02BA">
        <w:rPr>
          <w:rFonts w:ascii="Calibri" w:eastAsia="Calibri" w:hAnsi="Calibri" w:cs="Calibri"/>
          <w:sz w:val="18"/>
          <w:szCs w:val="18"/>
        </w:rPr>
        <w:t xml:space="preserve"> </w:t>
      </w:r>
      <w:hyperlink r:id="rId29" w:history="1">
        <w:r w:rsidRPr="006A02BA">
          <w:rPr>
            <w:rStyle w:val="Hyperlink"/>
            <w:rFonts w:ascii="Calibri" w:eastAsia="Calibri" w:hAnsi="Calibri" w:cs="Calibri"/>
            <w:sz w:val="18"/>
            <w:szCs w:val="18"/>
          </w:rPr>
          <w:t>https://docs.microsoft.com/en-us/exchange/recipients-in-exchange-online/manage-user-mailboxes/enable-or-disable-outlook-web-app</w:t>
        </w:r>
      </w:hyperlink>
      <w:r w:rsidRPr="006A02BA">
        <w:rPr>
          <w:rFonts w:ascii="Calibri" w:eastAsia="Calibri" w:hAnsi="Calibri" w:cs="Calibri"/>
          <w:sz w:val="18"/>
          <w:szCs w:val="18"/>
        </w:rPr>
        <w:t xml:space="preserve"> ) </w:t>
      </w:r>
      <w:r w:rsidRPr="006A02BA">
        <w:rPr>
          <w:rFonts w:ascii="SimSun" w:hAnsi="SimSun" w:cs="SimSun"/>
          <w:sz w:val="18"/>
          <w:szCs w:val="18"/>
        </w:rPr>
        <w:t>在</w:t>
      </w:r>
      <w:r w:rsidRPr="006A02BA">
        <w:rPr>
          <w:rFonts w:ascii="Calibri" w:eastAsia="Calibri" w:hAnsi="Calibri" w:cs="Calibri"/>
          <w:sz w:val="18"/>
          <w:szCs w:val="18"/>
        </w:rPr>
        <w:t xml:space="preserve"> Web </w:t>
      </w:r>
      <w:r w:rsidRPr="006A02BA">
        <w:rPr>
          <w:rFonts w:ascii="SimSun" w:hAnsi="SimSun" w:cs="SimSun"/>
          <w:sz w:val="18"/>
          <w:szCs w:val="18"/>
        </w:rPr>
        <w:t>上禁用</w:t>
      </w:r>
      <w:r w:rsidRPr="006A02BA">
        <w:rPr>
          <w:rFonts w:ascii="Calibri" w:eastAsia="Calibri" w:hAnsi="Calibri" w:cs="Calibri"/>
          <w:sz w:val="18"/>
          <w:szCs w:val="18"/>
        </w:rPr>
        <w:t xml:space="preserve"> Outlook</w:t>
      </w:r>
      <w:r w:rsidRPr="006A02BA">
        <w:rPr>
          <w:rFonts w:ascii="SimSun" w:hAnsi="SimSun" w:cs="SimSun"/>
          <w:sz w:val="18"/>
          <w:szCs w:val="18"/>
        </w:rPr>
        <w:t>，并要求您的用户不通过任何其他方式访问</w:t>
      </w:r>
      <w:r w:rsidRPr="006A02BA">
        <w:rPr>
          <w:rFonts w:ascii="Calibri" w:eastAsia="Calibri" w:hAnsi="Calibri" w:cs="Calibri"/>
          <w:sz w:val="18"/>
          <w:szCs w:val="18"/>
        </w:rPr>
        <w:t xml:space="preserve"> Exchange </w:t>
      </w:r>
      <w:r w:rsidRPr="006A02BA">
        <w:rPr>
          <w:rFonts w:ascii="SimSun" w:hAnsi="SimSun" w:cs="SimSun"/>
          <w:sz w:val="18"/>
          <w:szCs w:val="18"/>
        </w:rPr>
        <w:t>邮箱。</w:t>
      </w:r>
    </w:p>
    <w:p w14:paraId="00A956CE" w14:textId="77777777" w:rsidR="00C756E7" w:rsidRPr="008E2AD9" w:rsidRDefault="00C756E7" w:rsidP="005B7124">
      <w:pPr>
        <w:pStyle w:val="ProductList-Body"/>
        <w:ind w:left="180"/>
      </w:pPr>
    </w:p>
    <w:p w14:paraId="3ED4AE38" w14:textId="004B3A87" w:rsidR="00976EB6" w:rsidRPr="00964D5F" w:rsidRDefault="00976EB6" w:rsidP="00D73EC5">
      <w:pPr>
        <w:pStyle w:val="ProductList-Offering2Heading"/>
        <w:outlineLvl w:val="2"/>
      </w:pPr>
      <w:bookmarkStart w:id="117" w:name="_Toc487134041"/>
      <w:bookmarkStart w:id="118" w:name="_Toc117259618"/>
      <w:bookmarkStart w:id="119" w:name="_Toc162019289"/>
      <w:r w:rsidRPr="00964D5F">
        <w:rPr>
          <w:rFonts w:hint="eastAsia"/>
        </w:rPr>
        <w:t xml:space="preserve">Office </w:t>
      </w:r>
      <w:bookmarkEnd w:id="117"/>
      <w:r w:rsidR="001203BA" w:rsidRPr="00964D5F">
        <w:t>for the web</w:t>
      </w:r>
      <w:bookmarkEnd w:id="118"/>
      <w:bookmarkEnd w:id="119"/>
    </w:p>
    <w:p w14:paraId="002C5F6F" w14:textId="77777777" w:rsidR="00D7478E" w:rsidRPr="00964D5F" w:rsidRDefault="00D7478E" w:rsidP="00D7478E">
      <w:pPr>
        <w:pStyle w:val="ProductList-Body"/>
        <w:rPr>
          <w:b/>
          <w:color w:val="00188F"/>
        </w:rPr>
      </w:pPr>
      <w:r w:rsidRPr="00964D5F">
        <w:rPr>
          <w:rFonts w:hint="eastAsia"/>
          <w:b/>
          <w:color w:val="00188F"/>
        </w:rPr>
        <w:t>适用于</w:t>
      </w:r>
      <w:r w:rsidRPr="00964D5F">
        <w:rPr>
          <w:rFonts w:hint="eastAsia"/>
          <w:b/>
          <w:color w:val="00188F"/>
        </w:rPr>
        <w:t xml:space="preserve"> Office 365 </w:t>
      </w:r>
      <w:r w:rsidRPr="00964D5F">
        <w:rPr>
          <w:rFonts w:hint="eastAsia"/>
          <w:b/>
          <w:color w:val="00188F"/>
        </w:rPr>
        <w:t>服务的核心功能</w:t>
      </w:r>
    </w:p>
    <w:p w14:paraId="4155C492" w14:textId="72D2C756" w:rsidR="00D7478E" w:rsidRPr="00964D5F" w:rsidRDefault="00D7478E" w:rsidP="00EF1136">
      <w:pPr>
        <w:pStyle w:val="ProductList-Body"/>
      </w:pPr>
      <w:r w:rsidRPr="00964D5F">
        <w:rPr>
          <w:rFonts w:hint="eastAsia"/>
        </w:rPr>
        <w:t xml:space="preserve">Office </w:t>
      </w:r>
      <w:r w:rsidR="00680C51" w:rsidRPr="00964D5F">
        <w:t>for the</w:t>
      </w:r>
      <w:r w:rsidR="004918B6" w:rsidRPr="00964D5F">
        <w:t xml:space="preserve"> </w:t>
      </w:r>
      <w:r w:rsidR="00680C51" w:rsidRPr="00964D5F">
        <w:t>web</w:t>
      </w:r>
      <w:r w:rsidRPr="00964D5F">
        <w:rPr>
          <w:rFonts w:hint="eastAsia"/>
        </w:rPr>
        <w:t>或其后续服务将具有以下</w:t>
      </w:r>
      <w:hyperlink w:anchor="CoreFeaturesforOffice365Services" w:history="1">
        <w:r w:rsidRPr="00964D5F">
          <w:rPr>
            <w:rStyle w:val="Hyperlink"/>
            <w:rFonts w:hint="eastAsia"/>
          </w:rPr>
          <w:t>核心功能</w:t>
        </w:r>
      </w:hyperlink>
      <w:r w:rsidRPr="00964D5F">
        <w:rPr>
          <w:rFonts w:hint="eastAsia"/>
        </w:rPr>
        <w:t>：</w:t>
      </w:r>
    </w:p>
    <w:p w14:paraId="1262E511" w14:textId="1B361293" w:rsidR="00976EB6" w:rsidRPr="00964D5F" w:rsidRDefault="00976EB6" w:rsidP="00EF1136">
      <w:pPr>
        <w:pStyle w:val="ProductList-Body"/>
      </w:pPr>
      <w:r w:rsidRPr="00964D5F">
        <w:rPr>
          <w:rFonts w:hint="eastAsia"/>
        </w:rPr>
        <w:t>最终用户将可以在</w:t>
      </w:r>
      <w:r w:rsidRPr="00964D5F">
        <w:rPr>
          <w:rFonts w:hint="eastAsia"/>
        </w:rPr>
        <w:t xml:space="preserve"> Microsoft Word</w:t>
      </w:r>
      <w:r w:rsidRPr="00964D5F">
        <w:rPr>
          <w:rFonts w:hint="eastAsia"/>
        </w:rPr>
        <w:t>、</w:t>
      </w:r>
      <w:r w:rsidRPr="00964D5F">
        <w:rPr>
          <w:rFonts w:hint="eastAsia"/>
        </w:rPr>
        <w:t>Excel</w:t>
      </w:r>
      <w:r w:rsidRPr="00964D5F">
        <w:rPr>
          <w:rFonts w:hint="eastAsia"/>
        </w:rPr>
        <w:t>、</w:t>
      </w:r>
      <w:r w:rsidRPr="00964D5F">
        <w:rPr>
          <w:rFonts w:hint="eastAsia"/>
        </w:rPr>
        <w:t xml:space="preserve">PowerPoint </w:t>
      </w:r>
      <w:r w:rsidRPr="00964D5F">
        <w:rPr>
          <w:rFonts w:hint="eastAsia"/>
        </w:rPr>
        <w:t>中创建、查看和编辑文档，还可以创建、查看和编辑受</w:t>
      </w:r>
      <w:r w:rsidRPr="00964D5F">
        <w:rPr>
          <w:rFonts w:hint="eastAsia"/>
        </w:rPr>
        <w:t xml:space="preserve"> Office </w:t>
      </w:r>
      <w:r w:rsidR="00752699" w:rsidRPr="00964D5F">
        <w:t>for the web</w:t>
      </w:r>
      <w:r w:rsidR="00752699" w:rsidRPr="00964D5F">
        <w:rPr>
          <w:rFonts w:hint="eastAsia"/>
        </w:rPr>
        <w:t xml:space="preserve"> </w:t>
      </w:r>
      <w:r w:rsidRPr="00964D5F">
        <w:rPr>
          <w:rFonts w:hint="eastAsia"/>
        </w:rPr>
        <w:t>或其后续服务支持的</w:t>
      </w:r>
      <w:r w:rsidRPr="00964D5F">
        <w:rPr>
          <w:rFonts w:hint="eastAsia"/>
        </w:rPr>
        <w:t xml:space="preserve"> OneNote </w:t>
      </w:r>
      <w:r w:rsidRPr="00964D5F">
        <w:rPr>
          <w:rFonts w:hint="eastAsia"/>
        </w:rPr>
        <w:t>文件类型。</w:t>
      </w:r>
    </w:p>
    <w:p w14:paraId="76FA7EBC" w14:textId="77777777" w:rsidR="00976EB6" w:rsidRPr="00964D5F" w:rsidRDefault="00976EB6" w:rsidP="00976EB6">
      <w:pPr>
        <w:pStyle w:val="ProductList-Body"/>
        <w:tabs>
          <w:tab w:val="clear" w:pos="158"/>
          <w:tab w:val="left" w:pos="180"/>
        </w:tabs>
        <w:rPr>
          <w:b/>
          <w:color w:val="00188F"/>
        </w:rPr>
      </w:pPr>
    </w:p>
    <w:p w14:paraId="02DCF008" w14:textId="77777777" w:rsidR="00976EB6" w:rsidRPr="00964D5F" w:rsidRDefault="00976EB6" w:rsidP="00976EB6">
      <w:pPr>
        <w:pStyle w:val="ProductList-Body"/>
        <w:tabs>
          <w:tab w:val="clear" w:pos="158"/>
          <w:tab w:val="left" w:pos="180"/>
        </w:tabs>
        <w:rPr>
          <w:b/>
          <w:color w:val="00188F"/>
        </w:rPr>
      </w:pPr>
      <w:r w:rsidRPr="00964D5F">
        <w:rPr>
          <w:rFonts w:hint="eastAsia"/>
          <w:b/>
          <w:color w:val="00188F"/>
        </w:rPr>
        <w:t>外部用户</w:t>
      </w:r>
    </w:p>
    <w:p w14:paraId="6AC98CB9" w14:textId="04734D46" w:rsidR="00976EB6" w:rsidRDefault="00976EB6" w:rsidP="005E6A3B">
      <w:pPr>
        <w:pStyle w:val="ProductList-Body"/>
      </w:pPr>
      <w:r w:rsidRPr="00964D5F">
        <w:rPr>
          <w:rFonts w:hint="eastAsia"/>
        </w:rPr>
        <w:t>通过“通过邮件共享”功能受邀访问网站集的外部用户不需要</w:t>
      </w:r>
      <w:r w:rsidRPr="00964D5F">
        <w:rPr>
          <w:rFonts w:hint="eastAsia"/>
        </w:rPr>
        <w:t xml:space="preserve"> Office </w:t>
      </w:r>
      <w:r w:rsidR="002777F0" w:rsidRPr="00964D5F">
        <w:t>for the web</w:t>
      </w:r>
      <w:r w:rsidR="002777F0" w:rsidRPr="00964D5F">
        <w:rPr>
          <w:rFonts w:hint="eastAsia"/>
        </w:rPr>
        <w:t xml:space="preserve"> </w:t>
      </w:r>
      <w:r w:rsidRPr="00964D5F">
        <w:rPr>
          <w:rFonts w:hint="eastAsia"/>
        </w:rPr>
        <w:t>用户</w:t>
      </w:r>
      <w:r w:rsidRPr="00964D5F">
        <w:rPr>
          <w:rFonts w:hint="eastAsia"/>
        </w:rPr>
        <w:t xml:space="preserve"> SL</w:t>
      </w:r>
      <w:r w:rsidRPr="00964D5F">
        <w:rPr>
          <w:rFonts w:hint="eastAsia"/>
        </w:rPr>
        <w:t>。</w:t>
      </w:r>
    </w:p>
    <w:p w14:paraId="23CC4D18" w14:textId="77777777" w:rsidR="00C756E7" w:rsidRPr="008E2AD9" w:rsidRDefault="00C756E7" w:rsidP="005E6A3B">
      <w:pPr>
        <w:pStyle w:val="ProductList-Body"/>
        <w:rPr>
          <w:sz w:val="16"/>
          <w:szCs w:val="16"/>
        </w:rPr>
      </w:pPr>
    </w:p>
    <w:p w14:paraId="51288C44" w14:textId="61110816" w:rsidR="005B7124" w:rsidRPr="008E2AD9" w:rsidRDefault="005B7124" w:rsidP="00D73EC5">
      <w:pPr>
        <w:pStyle w:val="ProductList-Offering2Heading"/>
        <w:outlineLvl w:val="2"/>
      </w:pPr>
      <w:bookmarkStart w:id="120" w:name="_Toc487134042"/>
      <w:bookmarkStart w:id="121" w:name="_Toc117259619"/>
      <w:bookmarkStart w:id="122" w:name="_Toc162019290"/>
      <w:r w:rsidRPr="008E2AD9">
        <w:rPr>
          <w:rFonts w:hint="eastAsia"/>
        </w:rPr>
        <w:t>OneDrive for Business</w:t>
      </w:r>
      <w:bookmarkEnd w:id="120"/>
      <w:bookmarkEnd w:id="121"/>
      <w:bookmarkEnd w:id="122"/>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657012ED" w:rsidR="005108F0" w:rsidRPr="008E2AD9" w:rsidRDefault="005B7124" w:rsidP="005108F0">
      <w:pPr>
        <w:pStyle w:val="ProductList-Offering2Heading"/>
        <w:outlineLvl w:val="2"/>
      </w:pPr>
      <w:bookmarkStart w:id="123" w:name="_Toc487134043"/>
      <w:bookmarkStart w:id="124" w:name="_Toc117259620"/>
      <w:bookmarkStart w:id="125" w:name="_Toc162019291"/>
      <w:bookmarkStart w:id="126" w:name="ProjectOnline"/>
      <w:r w:rsidRPr="008E2AD9">
        <w:rPr>
          <w:rFonts w:hint="eastAsia"/>
        </w:rPr>
        <w:t>Project Online</w:t>
      </w:r>
      <w:bookmarkEnd w:id="123"/>
      <w:bookmarkEnd w:id="124"/>
      <w:bookmarkEnd w:id="125"/>
    </w:p>
    <w:bookmarkEnd w:id="126"/>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200E94C3" w14:textId="77777777" w:rsidR="00002280" w:rsidRPr="008E2AD9" w:rsidRDefault="00002280" w:rsidP="005108F0">
      <w:pPr>
        <w:pStyle w:val="ProductList-Body"/>
        <w:rPr>
          <w:rFonts w:asciiTheme="majorHAnsi" w:hAnsiTheme="majorHAnsi"/>
          <w:sz w:val="16"/>
          <w:szCs w:val="16"/>
        </w:r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8"/>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8"/>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8"/>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3F0FFF86" w14:textId="20AFC3A5" w:rsidR="00C4695C"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6D93A91B" w14:textId="77777777" w:rsidR="00C4695C" w:rsidRPr="00F97A44" w:rsidRDefault="00C4695C" w:rsidP="0056361E">
      <w:pPr>
        <w:pStyle w:val="ProductList-Body"/>
        <w:rPr>
          <w:rFonts w:cstheme="minorHAnsi"/>
        </w:rPr>
      </w:pPr>
    </w:p>
    <w:p w14:paraId="6EB7FECA" w14:textId="77777777" w:rsidR="005B7124" w:rsidRPr="008E2AD9" w:rsidRDefault="005B7124" w:rsidP="005108F0">
      <w:pPr>
        <w:pStyle w:val="ProductList-Body"/>
        <w:rPr>
          <w:rFonts w:asciiTheme="majorHAnsi" w:hAnsiTheme="majorHAnsi"/>
          <w:sz w:val="16"/>
          <w:szCs w:val="16"/>
        </w:rPr>
      </w:pPr>
    </w:p>
    <w:p w14:paraId="2B470023" w14:textId="1792FBA5" w:rsidR="005B7124" w:rsidRPr="008E2AD9" w:rsidRDefault="005B7124" w:rsidP="00D73EC5">
      <w:pPr>
        <w:pStyle w:val="ProductList-Offering2Heading"/>
        <w:outlineLvl w:val="2"/>
      </w:pPr>
      <w:bookmarkStart w:id="127" w:name="_Toc487134044"/>
      <w:bookmarkStart w:id="128" w:name="SharePointOnline"/>
      <w:bookmarkStart w:id="129" w:name="_Toc117259621"/>
      <w:bookmarkStart w:id="130" w:name="_Toc162019292"/>
      <w:r w:rsidRPr="008E2AD9">
        <w:rPr>
          <w:rFonts w:hint="eastAsia"/>
        </w:rPr>
        <w:t>SharePoint Online</w:t>
      </w:r>
      <w:bookmarkEnd w:id="127"/>
      <w:bookmarkEnd w:id="128"/>
      <w:bookmarkEnd w:id="129"/>
      <w:bookmarkEnd w:id="130"/>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2F4AAA8D" w14:textId="6353A56F" w:rsidR="00581CDB" w:rsidRDefault="005B7124" w:rsidP="00732754">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2E7ACCC0" w14:textId="77777777" w:rsidR="00732754" w:rsidRPr="008E2AD9" w:rsidRDefault="00732754" w:rsidP="00732754">
      <w:pPr>
        <w:pStyle w:val="ProductList-Body"/>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lastRenderedPageBreak/>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13E0B67A" w:rsidR="0081293D" w:rsidRPr="004D0CDF" w:rsidRDefault="00624110" w:rsidP="0081293D">
      <w:pPr>
        <w:pStyle w:val="ProductList-Offering2Heading"/>
        <w:outlineLvl w:val="2"/>
      </w:pPr>
      <w:bookmarkStart w:id="131" w:name="_Toc162019293"/>
      <w:r w:rsidRPr="004D0CDF">
        <w:rPr>
          <w:rFonts w:hint="eastAsia"/>
        </w:rPr>
        <w:t>音频服务</w:t>
      </w:r>
      <w:bookmarkEnd w:id="131"/>
    </w:p>
    <w:p w14:paraId="052CD79C" w14:textId="1CD322D8" w:rsidR="00BB6B1C" w:rsidRPr="004D0CDF" w:rsidRDefault="00BB6B1C" w:rsidP="1553166C">
      <w:pPr>
        <w:pStyle w:val="ProductList-Body"/>
        <w:rPr>
          <w:rFonts w:asciiTheme="majorHAnsi" w:hAnsiTheme="majorHAnsi"/>
          <w:sz w:val="16"/>
          <w:szCs w:val="16"/>
        </w:rPr>
      </w:pPr>
    </w:p>
    <w:p w14:paraId="10C5D09D" w14:textId="5297C480" w:rsidR="0081293D" w:rsidRPr="008E2AD9" w:rsidRDefault="00396C66" w:rsidP="1553166C">
      <w:pPr>
        <w:pStyle w:val="ProductList-Body"/>
        <w:rPr>
          <w:rFonts w:asciiTheme="majorHAnsi" w:hAnsiTheme="majorHAnsi"/>
          <w:sz w:val="16"/>
          <w:szCs w:val="16"/>
        </w:rPr>
      </w:pPr>
      <w:r w:rsidRPr="004D0CDF">
        <w:rPr>
          <w:rFonts w:asciiTheme="majorHAnsi" w:hAnsiTheme="majorHAnsi" w:hint="eastAsia"/>
          <w:sz w:val="16"/>
          <w:szCs w:val="16"/>
        </w:rPr>
        <w:t>公用区域</w:t>
      </w:r>
      <w:r w:rsidR="00F03D35" w:rsidRPr="004D0CDF">
        <w:rPr>
          <w:rFonts w:asciiTheme="majorHAnsi" w:hAnsiTheme="majorHAnsi" w:hint="eastAsia"/>
          <w:sz w:val="16"/>
          <w:szCs w:val="16"/>
        </w:rPr>
        <w:t>通信设备</w:t>
      </w: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D64D722" w:rsidR="00CB6005" w:rsidRPr="008E2AD9" w:rsidRDefault="006D101C" w:rsidP="00CB6005">
      <w:pPr>
        <w:pStyle w:val="ProductList-Body"/>
      </w:pPr>
      <w:r>
        <w:t>Microsoft Teams</w:t>
      </w:r>
      <w:r w:rsidR="00CB6005" w:rsidRPr="008E2AD9">
        <w:rPr>
          <w:rFonts w:hint="eastAsia"/>
        </w:rPr>
        <w:t xml:space="preserve"> </w:t>
      </w:r>
      <w:r w:rsidR="00CB6005" w:rsidRPr="008E2AD9">
        <w:rPr>
          <w:rFonts w:hint="eastAsia"/>
        </w:rPr>
        <w:t>或其后续服务将具有以下</w:t>
      </w:r>
      <w:hyperlink w:anchor="CoreFeaturesforOffice365Services" w:history="1">
        <w:r w:rsidR="00CB6005" w:rsidRPr="008E2AD9">
          <w:rPr>
            <w:rStyle w:val="Hyperlink"/>
            <w:rFonts w:hint="eastAsia"/>
          </w:rPr>
          <w:t>核心功能</w:t>
        </w:r>
      </w:hyperlink>
      <w:r w:rsidR="00CB6005"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000000"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709DDAD6"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w:t>
      </w:r>
      <w:r w:rsidR="006D101C">
        <w:rPr>
          <w:b/>
          <w:color w:val="00188F"/>
        </w:rPr>
        <w:t>Microsoft Teams</w:t>
      </w:r>
      <w:r w:rsidRPr="008E2AD9">
        <w:rPr>
          <w:rFonts w:hint="eastAsia"/>
          <w:b/>
          <w:color w:val="00188F"/>
        </w:rPr>
        <w:t>进行身份验证的用户</w:t>
      </w:r>
    </w:p>
    <w:p w14:paraId="4E9B8513" w14:textId="72E13960"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w:t>
      </w:r>
      <w:r w:rsidR="006D101C">
        <w:t>Microsoft Teams</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C1B8FD7" w:rsidR="007A51E4" w:rsidRPr="004D0CDF" w:rsidRDefault="007A51E4" w:rsidP="00CB6005">
      <w:pPr>
        <w:pStyle w:val="ProductList-Body"/>
        <w:tabs>
          <w:tab w:val="clear" w:pos="158"/>
          <w:tab w:val="left" w:pos="360"/>
        </w:tabs>
      </w:pPr>
      <w:r w:rsidRPr="004D0CDF">
        <w:rPr>
          <w:rFonts w:hint="eastAsia"/>
          <w:b/>
          <w:color w:val="00188F"/>
        </w:rPr>
        <w:t>公用区域</w:t>
      </w:r>
      <w:r w:rsidR="003835FD" w:rsidRPr="004D0CDF">
        <w:rPr>
          <w:rFonts w:hint="eastAsia"/>
          <w:b/>
          <w:color w:val="00188F"/>
        </w:rPr>
        <w:t>通信设备</w:t>
      </w:r>
    </w:p>
    <w:p w14:paraId="0332EBC4" w14:textId="3CD20C62" w:rsidR="00A23924" w:rsidRPr="008E2AD9" w:rsidRDefault="008603A8" w:rsidP="00CB6005">
      <w:pPr>
        <w:pStyle w:val="ProductList-Body"/>
        <w:tabs>
          <w:tab w:val="clear" w:pos="158"/>
          <w:tab w:val="left" w:pos="360"/>
        </w:tabs>
      </w:pPr>
      <w:r w:rsidRPr="004D0CDF">
        <w:t>公用区域</w:t>
      </w:r>
      <w:r w:rsidR="008F24BC" w:rsidRPr="004D0CDF">
        <w:t>通信设备（</w:t>
      </w:r>
      <w:r w:rsidR="008F24BC" w:rsidRPr="004D0CDF">
        <w:t>"CACD”</w:t>
      </w:r>
      <w:r w:rsidR="008F24BC" w:rsidRPr="004D0CDF">
        <w:t>）</w:t>
      </w:r>
      <w:r w:rsidRPr="004D0CDF">
        <w:t>是一种由多个</w:t>
      </w:r>
      <w:r w:rsidR="00BB37E3" w:rsidRPr="004D0CDF">
        <w:t>用户共享的设备，用户无需使用其</w:t>
      </w:r>
      <w:r w:rsidR="00BB37E3" w:rsidRPr="004D0CDF">
        <w:t xml:space="preserve"> Office 365 </w:t>
      </w:r>
      <w:r w:rsidR="00BB37E3" w:rsidRPr="004D0CDF">
        <w:t>凭据进行登录。它支持通话、会议和</w:t>
      </w:r>
      <w:r w:rsidR="00BB37E3" w:rsidRPr="004D0CDF">
        <w:t>/</w:t>
      </w:r>
      <w:r w:rsidR="00BB37E3" w:rsidRPr="004D0CDF">
        <w:t>或语音会议、</w:t>
      </w:r>
      <w:r w:rsidR="00BB37E3" w:rsidRPr="004D0CDF">
        <w:t xml:space="preserve">IP </w:t>
      </w:r>
      <w:r w:rsidR="00BB37E3" w:rsidRPr="004D0CDF">
        <w:t>语音和</w:t>
      </w:r>
      <w:r w:rsidR="00BB37E3" w:rsidRPr="004D0CDF">
        <w:t>/</w:t>
      </w:r>
      <w:r w:rsidR="00BB37E3" w:rsidRPr="004D0CDF">
        <w:t>或视频。</w:t>
      </w:r>
      <w:r w:rsidR="00EE3E85" w:rsidRPr="004D0CDF">
        <w:t>世纪互联</w:t>
      </w:r>
      <w:r w:rsidR="00BB37E3" w:rsidRPr="004D0CDF">
        <w:t>的公共区域电话是仅可分配至</w:t>
      </w:r>
      <w:r w:rsidR="00BB37E3" w:rsidRPr="004D0CDF">
        <w:t xml:space="preserve"> CACD </w:t>
      </w:r>
      <w:r w:rsidR="00BB37E3" w:rsidRPr="004D0CDF">
        <w:t>的</w:t>
      </w:r>
      <w:r w:rsidRPr="004D0CDF">
        <w:t>设备</w:t>
      </w:r>
      <w:r w:rsidRPr="004D0CDF">
        <w:t xml:space="preserve"> SL</w:t>
      </w:r>
      <w:r w:rsidRPr="004D0CDF">
        <w:t>。</w:t>
      </w:r>
      <w:r w:rsidR="00345052" w:rsidRPr="004D0CDF">
        <w:t>每台获得</w:t>
      </w:r>
      <w:r w:rsidR="00345052" w:rsidRPr="004D0CDF">
        <w:t xml:space="preserve"> CACD </w:t>
      </w:r>
      <w:r w:rsidR="00345052" w:rsidRPr="004D0CDF">
        <w:t>许可的设备均可供</w:t>
      </w:r>
      <w:r w:rsidRPr="004D0CDF">
        <w:t>任</w:t>
      </w:r>
      <w:r w:rsidR="002F01E8" w:rsidRPr="004D0CDF">
        <w:t>意</w:t>
      </w:r>
      <w:r w:rsidRPr="004D0CDF">
        <w:t>数量的用户访问和使用。</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32" w:name="OtherOnlineServices"/>
      <w:bookmarkStart w:id="133" w:name="_Toc487134047"/>
      <w:bookmarkStart w:id="134" w:name="_Toc117259623"/>
      <w:bookmarkStart w:id="135" w:name="_Toc162019294"/>
      <w:r w:rsidRPr="008E2AD9">
        <w:rPr>
          <w:rFonts w:hint="eastAsia"/>
        </w:rPr>
        <w:t>其他在线服务</w:t>
      </w:r>
      <w:bookmarkEnd w:id="132"/>
      <w:bookmarkEnd w:id="133"/>
      <w:bookmarkEnd w:id="134"/>
      <w:bookmarkEnd w:id="135"/>
    </w:p>
    <w:p w14:paraId="7E3E6A80" w14:textId="0CC2BF6E" w:rsidR="004675CA" w:rsidRDefault="004675CA" w:rsidP="004675CA">
      <w:pPr>
        <w:pStyle w:val="ProductList-Offering2Heading"/>
        <w:outlineLvl w:val="2"/>
      </w:pPr>
      <w:bookmarkStart w:id="136" w:name="_Toc117259624"/>
      <w:bookmarkStart w:id="137" w:name="_Toc162019295"/>
      <w:bookmarkStart w:id="138" w:name="_Toc487134057"/>
      <w:r w:rsidRPr="001809C5">
        <w:t xml:space="preserve">Microsoft Power </w:t>
      </w:r>
      <w:r w:rsidR="00A12B20">
        <w:t>Platform</w:t>
      </w:r>
      <w:bookmarkEnd w:id="136"/>
      <w:bookmarkEnd w:id="137"/>
      <w:r w:rsidRPr="001809C5">
        <w:t xml:space="preserve"> </w:t>
      </w:r>
    </w:p>
    <w:p w14:paraId="6E75A4C4" w14:textId="77777777" w:rsidR="00272426" w:rsidRDefault="00272426" w:rsidP="00272426">
      <w:pPr>
        <w:pStyle w:val="ProductList-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C22B5" w:rsidRPr="00AC22B5" w14:paraId="55DCBC76" w14:textId="77777777" w:rsidTr="002238E9">
        <w:tc>
          <w:tcPr>
            <w:tcW w:w="5395" w:type="dxa"/>
          </w:tcPr>
          <w:p w14:paraId="323EF14F" w14:textId="77777777" w:rsidR="00272426" w:rsidRPr="00AC22B5" w:rsidRDefault="00272426" w:rsidP="002238E9">
            <w:pPr>
              <w:pStyle w:val="ProductList-ClauseHeading"/>
              <w:rPr>
                <w:b w:val="0"/>
                <w:bCs/>
                <w:color w:val="auto"/>
              </w:rPr>
            </w:pPr>
            <w:r w:rsidRPr="00AC22B5">
              <w:rPr>
                <w:b w:val="0"/>
                <w:bCs/>
                <w:color w:val="auto"/>
              </w:rPr>
              <w:t>Microsoft Power Automate</w:t>
            </w:r>
          </w:p>
        </w:tc>
        <w:tc>
          <w:tcPr>
            <w:tcW w:w="5395" w:type="dxa"/>
          </w:tcPr>
          <w:p w14:paraId="33BC3226" w14:textId="77777777" w:rsidR="00272426" w:rsidRPr="00AC22B5" w:rsidRDefault="00272426" w:rsidP="002238E9">
            <w:pPr>
              <w:pStyle w:val="ProductList-ClauseHeading"/>
              <w:rPr>
                <w:b w:val="0"/>
                <w:bCs/>
                <w:color w:val="auto"/>
              </w:rPr>
            </w:pPr>
            <w:r w:rsidRPr="00AC22B5">
              <w:rPr>
                <w:b w:val="0"/>
                <w:bCs/>
                <w:color w:val="auto"/>
              </w:rPr>
              <w:t>Microsoft Power BI Pro</w:t>
            </w:r>
          </w:p>
        </w:tc>
      </w:tr>
      <w:tr w:rsidR="00AC22B5" w:rsidRPr="00AC22B5" w14:paraId="10853247" w14:textId="77777777" w:rsidTr="002238E9">
        <w:tc>
          <w:tcPr>
            <w:tcW w:w="5395" w:type="dxa"/>
          </w:tcPr>
          <w:p w14:paraId="1036E0D9" w14:textId="77777777" w:rsidR="00272426" w:rsidRPr="00AC22B5" w:rsidRDefault="00272426" w:rsidP="002238E9">
            <w:pPr>
              <w:pStyle w:val="ProductList-ClauseHeading"/>
              <w:rPr>
                <w:b w:val="0"/>
                <w:bCs/>
                <w:color w:val="auto"/>
              </w:rPr>
            </w:pPr>
            <w:r w:rsidRPr="00AC22B5">
              <w:rPr>
                <w:b w:val="0"/>
                <w:bCs/>
                <w:color w:val="auto"/>
              </w:rPr>
              <w:t>Microsoft Power Apps</w:t>
            </w:r>
          </w:p>
        </w:tc>
        <w:tc>
          <w:tcPr>
            <w:tcW w:w="5395" w:type="dxa"/>
          </w:tcPr>
          <w:p w14:paraId="245CA07A" w14:textId="77777777" w:rsidR="00272426" w:rsidRPr="00AC22B5" w:rsidRDefault="00272426" w:rsidP="002238E9">
            <w:pPr>
              <w:pStyle w:val="ProductList-ClauseHeading"/>
              <w:rPr>
                <w:b w:val="0"/>
                <w:bCs/>
                <w:color w:val="auto"/>
              </w:rPr>
            </w:pPr>
            <w:r w:rsidRPr="00AC22B5">
              <w:rPr>
                <w:b w:val="0"/>
                <w:bCs/>
                <w:color w:val="auto"/>
              </w:rPr>
              <w:t>Microsoft Power BI Premium</w:t>
            </w:r>
          </w:p>
        </w:tc>
      </w:tr>
    </w:tbl>
    <w:p w14:paraId="60E68BFB" w14:textId="77777777" w:rsidR="00272426" w:rsidRPr="00FC2611" w:rsidRDefault="00272426" w:rsidP="00272426">
      <w:pPr>
        <w:pStyle w:val="ProductList-Body"/>
      </w:pPr>
      <w:r>
        <w:t>________________________________________________________________________________________________________________________</w:t>
      </w:r>
    </w:p>
    <w:p w14:paraId="6FECE763" w14:textId="77777777" w:rsidR="00272426" w:rsidRPr="0021539D" w:rsidRDefault="00272426" w:rsidP="0021539D">
      <w:pPr>
        <w:pStyle w:val="ProductList-Body"/>
        <w:rPr>
          <w:b/>
        </w:rPr>
      </w:pPr>
    </w:p>
    <w:p w14:paraId="2A20EE80" w14:textId="77777777" w:rsidR="004675CA" w:rsidRPr="00CB3111" w:rsidRDefault="004675CA" w:rsidP="004675CA">
      <w:pPr>
        <w:pStyle w:val="ProductList-Body"/>
        <w:keepNext/>
        <w:tabs>
          <w:tab w:val="clear" w:pos="158"/>
          <w:tab w:val="left" w:pos="360"/>
        </w:tabs>
      </w:pPr>
      <w:r w:rsidRPr="00CB3111">
        <w:rPr>
          <w:b/>
          <w:color w:val="00188F"/>
        </w:rPr>
        <w:t>声明</w:t>
      </w:r>
    </w:p>
    <w:p w14:paraId="4C6A7AF8" w14:textId="77777777" w:rsidR="004675CA" w:rsidRPr="00CB3111" w:rsidRDefault="004675CA" w:rsidP="004675CA">
      <w:pPr>
        <w:pStyle w:val="ProductList-Body"/>
      </w:pPr>
      <w:r w:rsidRPr="00CB3111">
        <w:t>适用</w:t>
      </w:r>
      <w:hyperlink w:anchor="Attachment1" w:tooltip="附件 1" w:history="1">
        <w:r w:rsidRPr="00CB3111">
          <w:rPr>
            <w:rStyle w:val="Hyperlink"/>
          </w:rPr>
          <w:t>附件</w:t>
        </w:r>
        <w:r w:rsidRPr="00CB3111">
          <w:rPr>
            <w:rStyle w:val="Hyperlink"/>
          </w:rPr>
          <w:t xml:space="preserve"> 1 </w:t>
        </w:r>
      </w:hyperlink>
      <w:r w:rsidRPr="00CB3111">
        <w:t>中的必应地图、</w:t>
      </w:r>
      <w:r w:rsidRPr="00CB3111">
        <w:rPr>
          <w:color w:val="000000" w:themeColor="text1"/>
        </w:rPr>
        <w:t xml:space="preserve">H.264/AVC </w:t>
      </w:r>
      <w:r w:rsidRPr="00CB3111">
        <w:rPr>
          <w:color w:val="000000" w:themeColor="text1"/>
        </w:rPr>
        <w:t>视觉标准、</w:t>
      </w:r>
      <w:r w:rsidRPr="00CB3111">
        <w:rPr>
          <w:color w:val="000000" w:themeColor="text1"/>
        </w:rPr>
        <w:t xml:space="preserve">VC-1 </w:t>
      </w:r>
      <w:r w:rsidRPr="00CB3111">
        <w:rPr>
          <w:color w:val="000000" w:themeColor="text1"/>
        </w:rPr>
        <w:t>视频标准、</w:t>
      </w:r>
      <w:r w:rsidRPr="00CB3111">
        <w:rPr>
          <w:color w:val="000000" w:themeColor="text1"/>
        </w:rPr>
        <w:t xml:space="preserve">MPEG-4 Part 2 </w:t>
      </w:r>
      <w:r w:rsidRPr="00CB3111">
        <w:rPr>
          <w:color w:val="000000" w:themeColor="text1"/>
        </w:rPr>
        <w:t>视觉标准和</w:t>
      </w:r>
      <w:r w:rsidRPr="00CB3111">
        <w:rPr>
          <w:color w:val="000000" w:themeColor="text1"/>
        </w:rPr>
        <w:t xml:space="preserve"> MPEG-2 </w:t>
      </w:r>
      <w:r w:rsidRPr="00CB3111">
        <w:rPr>
          <w:color w:val="000000" w:themeColor="text1"/>
        </w:rPr>
        <w:t>视频标准</w:t>
      </w:r>
      <w:r w:rsidRPr="00CB3111">
        <w:t>声明。</w:t>
      </w:r>
    </w:p>
    <w:p w14:paraId="2BFC5E1A" w14:textId="77777777" w:rsidR="004675CA" w:rsidRDefault="004675CA" w:rsidP="004675CA">
      <w:pPr>
        <w:pStyle w:val="ProductList-Body"/>
      </w:pPr>
    </w:p>
    <w:p w14:paraId="54A16B32" w14:textId="77777777" w:rsidR="00C02513" w:rsidRPr="004662CD" w:rsidRDefault="00C02513" w:rsidP="00C02513">
      <w:pPr>
        <w:pStyle w:val="ProductList-Body"/>
        <w:tabs>
          <w:tab w:val="clear" w:pos="158"/>
          <w:tab w:val="left" w:pos="360"/>
        </w:tabs>
      </w:pPr>
      <w:r w:rsidRPr="004662CD">
        <w:rPr>
          <w:b/>
          <w:color w:val="00188F"/>
          <w:szCs w:val="18"/>
        </w:rPr>
        <w:t>Microsoft Power BI</w:t>
      </w:r>
    </w:p>
    <w:p w14:paraId="1FA33E80" w14:textId="77777777" w:rsidR="00C02513" w:rsidRPr="001809C5" w:rsidRDefault="00C02513" w:rsidP="004675CA">
      <w:pPr>
        <w:pStyle w:val="ProductList-Body"/>
      </w:pPr>
    </w:p>
    <w:p w14:paraId="7B4FC7F7" w14:textId="77777777" w:rsidR="00E10FEF" w:rsidRPr="004662CD" w:rsidRDefault="00E10FEF" w:rsidP="00E10FEF">
      <w:pPr>
        <w:pStyle w:val="ProductList-Body"/>
        <w:ind w:left="180"/>
      </w:pPr>
      <w:r w:rsidRPr="004662CD">
        <w:rPr>
          <w:b/>
          <w:color w:val="0072C6"/>
          <w:szCs w:val="18"/>
        </w:rPr>
        <w:t>定义</w:t>
      </w:r>
    </w:p>
    <w:p w14:paraId="3EB73EAC"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客户应用程序</w:t>
      </w:r>
      <w:r w:rsidRPr="00EB10B9">
        <w:rPr>
          <w:rFonts w:ascii="SimSun" w:hAnsi="SimSun"/>
          <w:szCs w:val="18"/>
        </w:rPr>
        <w:t>”</w:t>
      </w:r>
      <w:r w:rsidRPr="004662CD">
        <w:rPr>
          <w:szCs w:val="18"/>
        </w:rPr>
        <w:t>指将主要和重要的功能添加到嵌入式功能</w:t>
      </w:r>
      <w:proofErr w:type="gramEnd"/>
      <w:r w:rsidRPr="004662CD">
        <w:rPr>
          <w:szCs w:val="18"/>
        </w:rPr>
        <w:t>，且并非主要用作</w:t>
      </w:r>
      <w:r w:rsidRPr="004662CD">
        <w:rPr>
          <w:szCs w:val="18"/>
        </w:rPr>
        <w:t xml:space="preserve"> Microsoft Power BI </w:t>
      </w:r>
      <w:r w:rsidRPr="004662CD">
        <w:rPr>
          <w:szCs w:val="18"/>
        </w:rPr>
        <w:t>服务任一部分的替代品的一个或一整套应用程序。</w:t>
      </w:r>
    </w:p>
    <w:p w14:paraId="16EC34B6"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嵌入式功能</w:t>
      </w:r>
      <w:r w:rsidRPr="00EB10B9">
        <w:rPr>
          <w:rFonts w:ascii="SimSun" w:hAnsi="SimSun"/>
          <w:szCs w:val="18"/>
        </w:rPr>
        <w:t>”</w:t>
      </w:r>
      <w:r w:rsidRPr="004662CD">
        <w:rPr>
          <w:szCs w:val="18"/>
        </w:rPr>
        <w:t>指供应用程序使用的</w:t>
      </w:r>
      <w:proofErr w:type="gramEnd"/>
      <w:r w:rsidRPr="004662CD">
        <w:rPr>
          <w:szCs w:val="18"/>
        </w:rPr>
        <w:t xml:space="preserve"> Power BI API </w:t>
      </w:r>
      <w:r w:rsidRPr="004662CD">
        <w:rPr>
          <w:szCs w:val="18"/>
        </w:rPr>
        <w:t>和嵌入式视图。</w:t>
      </w:r>
    </w:p>
    <w:p w14:paraId="7EAEF6FD" w14:textId="77777777" w:rsidR="00E10FEF" w:rsidRPr="004662CD" w:rsidRDefault="00E10FEF" w:rsidP="00E10FEF">
      <w:pPr>
        <w:pStyle w:val="ProductList-Body"/>
        <w:ind w:left="180"/>
      </w:pPr>
    </w:p>
    <w:p w14:paraId="1946560D" w14:textId="77777777" w:rsidR="00E10FEF" w:rsidRPr="004662CD" w:rsidRDefault="00E10FEF" w:rsidP="00E10FEF">
      <w:pPr>
        <w:pStyle w:val="ProductList-Body"/>
        <w:ind w:left="180"/>
      </w:pPr>
      <w:r w:rsidRPr="004662CD">
        <w:rPr>
          <w:b/>
          <w:color w:val="0072C6"/>
          <w:szCs w:val="18"/>
        </w:rPr>
        <w:t>嵌入式功能的托管例外情况</w:t>
      </w:r>
    </w:p>
    <w:p w14:paraId="3A5FFA3A" w14:textId="6893E54F" w:rsidR="00E10FEF" w:rsidRDefault="00E10FEF" w:rsidP="00E10FEF">
      <w:pPr>
        <w:pStyle w:val="ProductList-Body"/>
        <w:ind w:left="180"/>
        <w:rPr>
          <w:szCs w:val="18"/>
        </w:rPr>
      </w:pPr>
      <w:r w:rsidRPr="001134CE">
        <w:rPr>
          <w:szCs w:val="18"/>
        </w:rPr>
        <w:t>客户可以创建并维护客户应用程序，</w:t>
      </w:r>
      <w:r w:rsidRPr="004662CD">
        <w:rPr>
          <w:szCs w:val="18"/>
        </w:rPr>
        <w:t>并可将嵌入式功能与客户或第三方拥有或许可的客户数据相结合，通过同时使用嵌入式功能和客户数据创建客户应用程序，即使</w:t>
      </w:r>
      <w:r w:rsidR="00430E47">
        <w:rPr>
          <w:rFonts w:hint="eastAsia"/>
          <w:szCs w:val="18"/>
        </w:rPr>
        <w:t>世纪互联</w:t>
      </w:r>
      <w:r w:rsidRPr="004662CD">
        <w:rPr>
          <w:szCs w:val="18"/>
        </w:rPr>
        <w:t>客户协议中存在任何相反的规定也是如此。客户应用程序或其最终用户访问的任何</w:t>
      </w:r>
      <w:r w:rsidRPr="004662CD">
        <w:rPr>
          <w:szCs w:val="18"/>
        </w:rPr>
        <w:t xml:space="preserve"> Power BI </w:t>
      </w:r>
      <w:r w:rsidRPr="004662CD">
        <w:rPr>
          <w:szCs w:val="18"/>
        </w:rPr>
        <w:t>内</w:t>
      </w:r>
      <w:r w:rsidRPr="004662CD">
        <w:rPr>
          <w:szCs w:val="18"/>
        </w:rPr>
        <w:lastRenderedPageBreak/>
        <w:t>容均须存储在</w:t>
      </w:r>
      <w:r w:rsidRPr="004662CD">
        <w:rPr>
          <w:szCs w:val="18"/>
        </w:rPr>
        <w:t xml:space="preserve"> Microsoft Power BI Premium </w:t>
      </w:r>
      <w:r w:rsidRPr="004662CD">
        <w:rPr>
          <w:szCs w:val="18"/>
        </w:rPr>
        <w:t>容量中。客户可以允许第三方访问和使用与使用该客户应用程序相关的嵌入式功能。客户对该使用承担责任，并负责确保该使用符合本条款和客户</w:t>
      </w:r>
      <w:r w:rsidR="00D520F6">
        <w:rPr>
          <w:rFonts w:hint="eastAsia"/>
          <w:szCs w:val="18"/>
        </w:rPr>
        <w:t>的世纪互联客户</w:t>
      </w:r>
      <w:r w:rsidRPr="004662CD">
        <w:rPr>
          <w:szCs w:val="18"/>
        </w:rPr>
        <w:t>协议中的条款和条件。</w:t>
      </w:r>
    </w:p>
    <w:p w14:paraId="0382B992" w14:textId="77777777" w:rsidR="00A47405" w:rsidRPr="004662CD" w:rsidRDefault="00A47405" w:rsidP="00E10FEF">
      <w:pPr>
        <w:pStyle w:val="ProductList-Body"/>
        <w:ind w:left="180"/>
      </w:pPr>
    </w:p>
    <w:p w14:paraId="1B423856" w14:textId="77777777" w:rsidR="0071415C" w:rsidRPr="004662CD" w:rsidRDefault="0071415C" w:rsidP="0071415C">
      <w:pPr>
        <w:pStyle w:val="ProductList-Body"/>
        <w:ind w:left="180"/>
      </w:pPr>
      <w:r w:rsidRPr="004662CD">
        <w:rPr>
          <w:b/>
          <w:color w:val="0072C6"/>
          <w:szCs w:val="18"/>
        </w:rPr>
        <w:t>限制</w:t>
      </w:r>
    </w:p>
    <w:p w14:paraId="5677F024" w14:textId="77777777" w:rsidR="0071415C" w:rsidRPr="004662CD" w:rsidRDefault="0071415C" w:rsidP="0071415C">
      <w:pPr>
        <w:pStyle w:val="ProductList-Body"/>
        <w:ind w:left="180"/>
      </w:pPr>
      <w:r w:rsidRPr="004662CD">
        <w:rPr>
          <w:szCs w:val="18"/>
        </w:rPr>
        <w:t>客户不得</w:t>
      </w:r>
    </w:p>
    <w:p w14:paraId="5244780F" w14:textId="77777777" w:rsidR="0071415C" w:rsidRPr="004662CD" w:rsidRDefault="0071415C" w:rsidP="0071415C">
      <w:pPr>
        <w:pStyle w:val="ProductList-Body"/>
        <w:numPr>
          <w:ilvl w:val="0"/>
          <w:numId w:val="41"/>
        </w:numPr>
        <w:ind w:left="810" w:hanging="270"/>
      </w:pPr>
      <w:r w:rsidRPr="004662CD">
        <w:rPr>
          <w:szCs w:val="18"/>
        </w:rPr>
        <w:t>转售或重新分发</w:t>
      </w:r>
      <w:r w:rsidRPr="004662CD">
        <w:rPr>
          <w:szCs w:val="18"/>
        </w:rPr>
        <w:t xml:space="preserve"> Microsoft Power BI </w:t>
      </w:r>
      <w:r w:rsidRPr="004662CD">
        <w:rPr>
          <w:szCs w:val="18"/>
        </w:rPr>
        <w:t>服务，或者</w:t>
      </w:r>
    </w:p>
    <w:p w14:paraId="27BEAF44" w14:textId="77777777" w:rsidR="0071415C" w:rsidRPr="004662CD" w:rsidRDefault="0071415C" w:rsidP="0071415C">
      <w:pPr>
        <w:pStyle w:val="ProductList-Body"/>
        <w:numPr>
          <w:ilvl w:val="0"/>
          <w:numId w:val="41"/>
        </w:numPr>
        <w:ind w:left="810" w:hanging="270"/>
      </w:pPr>
      <w:r w:rsidRPr="004662CD">
        <w:rPr>
          <w:szCs w:val="18"/>
        </w:rPr>
        <w:t>允许多名用户直接或间接访问任何以用户为单位进行提供的</w:t>
      </w:r>
      <w:r w:rsidRPr="004662CD">
        <w:rPr>
          <w:szCs w:val="18"/>
        </w:rPr>
        <w:t xml:space="preserve"> Microsoft Power BI </w:t>
      </w:r>
      <w:r w:rsidRPr="004662CD">
        <w:rPr>
          <w:szCs w:val="18"/>
        </w:rPr>
        <w:t>服务功能。</w:t>
      </w:r>
    </w:p>
    <w:p w14:paraId="5956990C" w14:textId="77777777" w:rsidR="0071415C" w:rsidRPr="004662CD" w:rsidRDefault="0071415C" w:rsidP="0071415C">
      <w:pPr>
        <w:pStyle w:val="ProductList-Body"/>
        <w:ind w:left="180"/>
      </w:pPr>
    </w:p>
    <w:p w14:paraId="6A3A36ED" w14:textId="77777777" w:rsidR="0071415C" w:rsidRPr="004662CD" w:rsidRDefault="0071415C" w:rsidP="0071415C">
      <w:pPr>
        <w:pStyle w:val="ProductList-Body"/>
        <w:ind w:left="187"/>
      </w:pPr>
      <w:r w:rsidRPr="004662CD">
        <w:rPr>
          <w:b/>
          <w:color w:val="0072C6"/>
          <w:szCs w:val="18"/>
        </w:rPr>
        <w:t>在不具备用户</w:t>
      </w:r>
      <w:r w:rsidRPr="004662CD">
        <w:rPr>
          <w:b/>
          <w:color w:val="0072C6"/>
          <w:szCs w:val="18"/>
        </w:rPr>
        <w:t xml:space="preserve"> SL </w:t>
      </w:r>
      <w:r w:rsidRPr="004662CD">
        <w:rPr>
          <w:b/>
          <w:color w:val="0072C6"/>
          <w:szCs w:val="18"/>
        </w:rPr>
        <w:t>的情况下进行访问</w:t>
      </w:r>
    </w:p>
    <w:p w14:paraId="00417F67" w14:textId="049CDE75" w:rsidR="006D24A0" w:rsidRDefault="0071415C" w:rsidP="00D70718">
      <w:pPr>
        <w:pStyle w:val="ProductList-Body"/>
        <w:ind w:left="180"/>
        <w:rPr>
          <w:rFonts w:cs="MingLiU"/>
          <w:b/>
          <w:color w:val="0072C6"/>
          <w:szCs w:val="18"/>
        </w:rPr>
      </w:pPr>
      <w:r w:rsidRPr="004662CD">
        <w:rPr>
          <w:szCs w:val="18"/>
        </w:rPr>
        <w:t>查看通过嵌入式</w:t>
      </w:r>
      <w:r w:rsidRPr="004662CD">
        <w:rPr>
          <w:szCs w:val="18"/>
        </w:rPr>
        <w:t xml:space="preserve"> API </w:t>
      </w:r>
      <w:r w:rsidRPr="004662CD">
        <w:rPr>
          <w:szCs w:val="18"/>
        </w:rPr>
        <w:t>或嵌入式视图功能共享的</w:t>
      </w:r>
      <w:r w:rsidRPr="004662CD">
        <w:rPr>
          <w:szCs w:val="18"/>
        </w:rPr>
        <w:t xml:space="preserve"> Power BI Premium </w:t>
      </w:r>
      <w:r w:rsidRPr="004662CD">
        <w:rPr>
          <w:szCs w:val="18"/>
        </w:rPr>
        <w:t>容量中的内容时，不需要使用用户</w:t>
      </w:r>
      <w:r w:rsidRPr="004662CD">
        <w:rPr>
          <w:szCs w:val="18"/>
        </w:rPr>
        <w:t xml:space="preserve"> SL</w:t>
      </w:r>
      <w:r w:rsidRPr="004662CD">
        <w:rPr>
          <w:szCs w:val="18"/>
        </w:rPr>
        <w:t>。借助</w:t>
      </w:r>
      <w:r w:rsidRPr="004662CD">
        <w:rPr>
          <w:szCs w:val="18"/>
        </w:rPr>
        <w:t xml:space="preserve"> Power BI Premium P </w:t>
      </w:r>
      <w:r w:rsidRPr="004662CD">
        <w:rPr>
          <w:szCs w:val="18"/>
        </w:rPr>
        <w:t>系列，无需使用用户</w:t>
      </w:r>
      <w:r w:rsidRPr="004662CD">
        <w:rPr>
          <w:szCs w:val="18"/>
        </w:rPr>
        <w:t xml:space="preserve"> SL </w:t>
      </w:r>
      <w:r w:rsidRPr="004662CD">
        <w:rPr>
          <w:szCs w:val="18"/>
        </w:rPr>
        <w:t>即可查看通过应用程序</w:t>
      </w:r>
      <w:r w:rsidR="003447E6">
        <w:rPr>
          <w:rFonts w:hint="eastAsia"/>
          <w:szCs w:val="18"/>
        </w:rPr>
        <w:t>或</w:t>
      </w:r>
      <w:r w:rsidRPr="004662CD">
        <w:rPr>
          <w:szCs w:val="18"/>
        </w:rPr>
        <w:t>邮件订阅功能共享的</w:t>
      </w:r>
      <w:r w:rsidRPr="004662CD">
        <w:rPr>
          <w:szCs w:val="18"/>
        </w:rPr>
        <w:t xml:space="preserve"> Power BI Premium </w:t>
      </w:r>
      <w:r w:rsidRPr="004662CD">
        <w:rPr>
          <w:szCs w:val="18"/>
        </w:rPr>
        <w:t>容量中的内容。</w:t>
      </w:r>
    </w:p>
    <w:p w14:paraId="6D5619E2" w14:textId="77777777" w:rsidR="006D24A0" w:rsidRDefault="006D24A0" w:rsidP="004675CA">
      <w:pPr>
        <w:pStyle w:val="ProductList-Body"/>
        <w:keepNext/>
        <w:ind w:left="187"/>
        <w:rPr>
          <w:rFonts w:cs="MingLiU"/>
          <w:b/>
          <w:color w:val="0072C6"/>
          <w:szCs w:val="18"/>
        </w:rPr>
      </w:pPr>
    </w:p>
    <w:p w14:paraId="7FD14CB3" w14:textId="77777777" w:rsidR="006D24A0" w:rsidRDefault="006D24A0" w:rsidP="004675CA">
      <w:pPr>
        <w:pStyle w:val="ProductList-Body"/>
        <w:keepNext/>
        <w:ind w:left="187"/>
        <w:rPr>
          <w:rFonts w:cs="MingLiU"/>
          <w:b/>
          <w:color w:val="0072C6"/>
          <w:szCs w:val="18"/>
        </w:rPr>
      </w:pPr>
    </w:p>
    <w:p w14:paraId="7FC55309" w14:textId="1B2BF135" w:rsidR="004675CA" w:rsidRPr="00CB3111" w:rsidRDefault="004675CA" w:rsidP="004675CA">
      <w:pPr>
        <w:pStyle w:val="ProductList-Body"/>
        <w:keepNext/>
        <w:ind w:left="187"/>
      </w:pPr>
      <w:r w:rsidRPr="00CB3111">
        <w:rPr>
          <w:rFonts w:cs="MingLiU" w:hint="eastAsia"/>
          <w:b/>
          <w:color w:val="0072C6"/>
          <w:szCs w:val="18"/>
        </w:rPr>
        <w:t>发布到</w:t>
      </w:r>
      <w:r w:rsidRPr="00CB3111">
        <w:rPr>
          <w:b/>
          <w:color w:val="0072C6"/>
          <w:szCs w:val="18"/>
        </w:rPr>
        <w:t xml:space="preserve"> Web</w:t>
      </w:r>
    </w:p>
    <w:p w14:paraId="36E5F168" w14:textId="77777777" w:rsidR="008D566F" w:rsidRDefault="004675CA" w:rsidP="008909A3">
      <w:pPr>
        <w:pStyle w:val="ProductList-Body"/>
        <w:ind w:left="158"/>
        <w:rPr>
          <w:rFonts w:cs="MingLiU"/>
        </w:rPr>
      </w:pPr>
      <w:r w:rsidRPr="00CB3111">
        <w:rPr>
          <w:rFonts w:cs="MS Gothic" w:hint="eastAsia"/>
        </w:rPr>
        <w:t>客</w:t>
      </w:r>
      <w:r w:rsidRPr="00CB3111">
        <w:rPr>
          <w:rFonts w:cs="MingLiU" w:hint="eastAsia"/>
        </w:rPr>
        <w:t>户只能使用发布到</w:t>
      </w:r>
      <w:r w:rsidRPr="00CB3111">
        <w:t xml:space="preserve"> Web </w:t>
      </w:r>
      <w:r w:rsidRPr="00CB3111">
        <w:rPr>
          <w:rFonts w:cs="MS Gothic" w:hint="eastAsia"/>
        </w:rPr>
        <w:t>功能在公开的网站上共享内容</w:t>
      </w:r>
      <w:r w:rsidRPr="00086991">
        <w:rPr>
          <w:rFonts w:cs="MS Gothic"/>
        </w:rPr>
        <w:t>。客</w:t>
      </w:r>
      <w:r w:rsidRPr="00086991">
        <w:rPr>
          <w:rFonts w:cs="MingLiU"/>
        </w:rPr>
        <w:t>户不能使用此功能在内部共享内容。</w:t>
      </w:r>
      <w:r>
        <w:rPr>
          <w:rFonts w:hint="eastAsia"/>
        </w:rPr>
        <w:t>世纪互联和其供应商</w:t>
      </w:r>
      <w:r w:rsidRPr="00086991">
        <w:rPr>
          <w:rFonts w:cs="MS Gothic"/>
        </w:rPr>
        <w:t>可以在公开网站或</w:t>
      </w:r>
      <w:r w:rsidRPr="00086991">
        <w:rPr>
          <w:rFonts w:cs="MingLiU"/>
        </w:rPr>
        <w:t>图库上显示通过发布到</w:t>
      </w:r>
      <w:r w:rsidRPr="00086991">
        <w:t xml:space="preserve"> Web </w:t>
      </w:r>
      <w:r w:rsidRPr="00086991">
        <w:rPr>
          <w:rFonts w:cs="MS Gothic"/>
        </w:rPr>
        <w:t>功能</w:t>
      </w:r>
      <w:r w:rsidRPr="00086991">
        <w:rPr>
          <w:rFonts w:cs="MingLiU"/>
        </w:rPr>
        <w:t>发布的内容。</w:t>
      </w:r>
    </w:p>
    <w:p w14:paraId="56A43160" w14:textId="77777777" w:rsidR="008D566F" w:rsidRDefault="008D566F" w:rsidP="008909A3">
      <w:pPr>
        <w:pStyle w:val="ProductList-Body"/>
        <w:ind w:left="158"/>
        <w:rPr>
          <w:rFonts w:cs="MingLiU"/>
        </w:rPr>
      </w:pPr>
    </w:p>
    <w:p w14:paraId="588EEB04" w14:textId="77777777" w:rsidR="006C04F1" w:rsidRPr="004B47BD" w:rsidRDefault="006C04F1" w:rsidP="006C04F1">
      <w:pPr>
        <w:pStyle w:val="ProductList-Body"/>
        <w:keepNext/>
        <w:tabs>
          <w:tab w:val="clear" w:pos="158"/>
          <w:tab w:val="left" w:pos="360"/>
        </w:tabs>
        <w:rPr>
          <w:b/>
          <w:color w:val="00188F"/>
          <w:szCs w:val="18"/>
          <w:lang w:val="pt-BR"/>
        </w:rPr>
      </w:pPr>
      <w:r w:rsidRPr="004B47BD">
        <w:rPr>
          <w:b/>
          <w:color w:val="00188F"/>
          <w:szCs w:val="18"/>
          <w:lang w:val="pt-BR"/>
        </w:rPr>
        <w:t>Microsoft Power</w:t>
      </w:r>
      <w:r>
        <w:rPr>
          <w:b/>
          <w:color w:val="00188F"/>
          <w:szCs w:val="18"/>
          <w:lang w:val="pt-BR"/>
        </w:rPr>
        <w:t xml:space="preserve"> </w:t>
      </w:r>
      <w:r w:rsidRPr="004B47BD">
        <w:rPr>
          <w:b/>
          <w:color w:val="00188F"/>
          <w:szCs w:val="18"/>
          <w:lang w:val="pt-BR"/>
        </w:rPr>
        <w:t>Apps</w:t>
      </w:r>
    </w:p>
    <w:p w14:paraId="7DDACDCB" w14:textId="77777777" w:rsidR="006C04F1" w:rsidRPr="004B47BD" w:rsidRDefault="006C04F1" w:rsidP="006C04F1">
      <w:pPr>
        <w:pStyle w:val="ProductList-Body"/>
        <w:ind w:left="180"/>
        <w:rPr>
          <w:b/>
          <w:color w:val="0072C6"/>
          <w:szCs w:val="18"/>
          <w:lang w:val="pt-BR"/>
        </w:rPr>
      </w:pPr>
      <w:r w:rsidRPr="00084384">
        <w:rPr>
          <w:b/>
          <w:color w:val="0072C6"/>
          <w:szCs w:val="18"/>
        </w:rPr>
        <w:t>受限的实体</w:t>
      </w:r>
    </w:p>
    <w:p w14:paraId="500C009F" w14:textId="46C472DA" w:rsidR="008D566F" w:rsidRDefault="006C04F1" w:rsidP="006C04F1">
      <w:pPr>
        <w:pStyle w:val="ProductList-Body"/>
        <w:ind w:left="158"/>
      </w:pPr>
      <w:r w:rsidRPr="00084384">
        <w:t>对于在产品文档</w:t>
      </w:r>
      <w:r w:rsidRPr="004B47BD">
        <w:rPr>
          <w:lang w:val="pt-BR"/>
        </w:rPr>
        <w:t>（</w:t>
      </w:r>
      <w:r w:rsidRPr="00084384">
        <w:t>链接地址为</w:t>
      </w:r>
      <w:r w:rsidRPr="004B47BD">
        <w:rPr>
          <w:lang w:val="pt-BR"/>
        </w:rPr>
        <w:t>：</w:t>
      </w:r>
      <w:hyperlink r:id="rId30" w:history="1">
        <w:r w:rsidR="001F066B" w:rsidRPr="0021539D">
          <w:rPr>
            <w:rStyle w:val="Hyperlink"/>
            <w:lang w:val="pt-BR"/>
          </w:rPr>
          <w:t>https://docs.microsoft.com/en-us/powerapps/maker/common-data-service/data-platform-restricted-entities</w:t>
        </w:r>
      </w:hyperlink>
      <w:r w:rsidR="00030DE7">
        <w:rPr>
          <w:lang w:val="pt-BR"/>
        </w:rPr>
        <w:t xml:space="preserve"> </w:t>
      </w:r>
      <w:r w:rsidRPr="004B47BD">
        <w:rPr>
          <w:lang w:val="pt-BR"/>
        </w:rPr>
        <w:t>）</w:t>
      </w:r>
      <w:r w:rsidRPr="00084384">
        <w:t>中认定为</w:t>
      </w:r>
      <w:r w:rsidRPr="004B47BD">
        <w:rPr>
          <w:rFonts w:ascii="SimSun" w:hAnsi="SimSun"/>
          <w:lang w:val="pt-BR"/>
        </w:rPr>
        <w:t>“</w:t>
      </w:r>
      <w:r w:rsidRPr="00084384">
        <w:t>受限</w:t>
      </w:r>
      <w:r w:rsidRPr="004B47BD">
        <w:rPr>
          <w:rFonts w:ascii="SimSun" w:hAnsi="SimSun"/>
          <w:lang w:val="pt-BR"/>
        </w:rPr>
        <w:t>”</w:t>
      </w:r>
      <w:r w:rsidRPr="00084384">
        <w:t>的实体</w:t>
      </w:r>
      <w:r w:rsidRPr="004B47BD">
        <w:rPr>
          <w:lang w:val="pt-BR"/>
        </w:rPr>
        <w:t>，</w:t>
      </w:r>
      <w:r w:rsidRPr="00084384">
        <w:t>客户不得从其处创建、修改或删除任何数据。对于此类受限的实体</w:t>
      </w:r>
      <w:r w:rsidRPr="0021539D">
        <w:rPr>
          <w:rFonts w:hint="eastAsia"/>
          <w:lang w:val="pt-BR"/>
        </w:rPr>
        <w:t>，</w:t>
      </w:r>
      <w:r w:rsidRPr="00084384">
        <w:t>客户只能进行只读访问</w:t>
      </w:r>
      <w:r w:rsidR="001C701B">
        <w:rPr>
          <w:rFonts w:hint="eastAsia"/>
        </w:rPr>
        <w:t>.</w:t>
      </w:r>
    </w:p>
    <w:p w14:paraId="6510032B" w14:textId="77777777" w:rsidR="001C701B" w:rsidRDefault="001C701B" w:rsidP="006C04F1">
      <w:pPr>
        <w:pStyle w:val="ProductList-Body"/>
        <w:ind w:left="158"/>
        <w:rPr>
          <w:lang w:val="pt-BR"/>
        </w:rPr>
      </w:pPr>
    </w:p>
    <w:p w14:paraId="2C8EA352" w14:textId="77777777" w:rsidR="001C701B" w:rsidRPr="00380528" w:rsidRDefault="001C701B" w:rsidP="001C701B">
      <w:pPr>
        <w:pStyle w:val="ProductList-Body"/>
        <w:ind w:left="180"/>
        <w:rPr>
          <w:rFonts w:ascii="Calibri (body)" w:hAnsi="Calibri (body)" w:hint="eastAsia"/>
        </w:rPr>
      </w:pPr>
      <w:r w:rsidRPr="00380528">
        <w:rPr>
          <w:rFonts w:ascii="Calibri (body)" w:hAnsi="Calibri (body)"/>
          <w:b/>
          <w:color w:val="0072C6"/>
          <w:szCs w:val="18"/>
        </w:rPr>
        <w:t>非受限实体</w:t>
      </w:r>
    </w:p>
    <w:p w14:paraId="771C462B" w14:textId="77777777" w:rsidR="001C701B" w:rsidRPr="00C35097" w:rsidRDefault="001C701B" w:rsidP="001C701B">
      <w:pPr>
        <w:pStyle w:val="ProductList-Body"/>
        <w:ind w:left="180"/>
        <w:rPr>
          <w:rFonts w:ascii="Calibri (body)" w:hAnsi="Calibri (body)" w:hint="eastAsia"/>
        </w:rPr>
      </w:pPr>
      <w:r w:rsidRPr="00380528">
        <w:rPr>
          <w:rFonts w:ascii="Calibri (body)" w:hAnsi="Calibri (body)"/>
          <w:szCs w:val="18"/>
        </w:rPr>
        <w:t>拥有</w:t>
      </w:r>
      <w:r w:rsidRPr="00380528">
        <w:rPr>
          <w:rFonts w:ascii="Calibri (body)" w:hAnsi="Calibri (body)"/>
          <w:szCs w:val="18"/>
        </w:rPr>
        <w:t xml:space="preserve"> Power Apps </w:t>
      </w:r>
      <w:r w:rsidRPr="00380528">
        <w:rPr>
          <w:rFonts w:ascii="Calibri (body)" w:hAnsi="Calibri (body)"/>
          <w:szCs w:val="18"/>
        </w:rPr>
        <w:t>许可证的用户可以从产品文档（网址为</w:t>
      </w:r>
      <w:r w:rsidRPr="00380528">
        <w:rPr>
          <w:rFonts w:ascii="Calibri (body)" w:hAnsi="Calibri (body)"/>
          <w:szCs w:val="18"/>
        </w:rPr>
        <w:t xml:space="preserve"> </w:t>
      </w:r>
      <w:hyperlink r:id="rId31" w:history="1">
        <w:r w:rsidRPr="00380528">
          <w:rPr>
            <w:rStyle w:val="Hyperlink"/>
          </w:rPr>
          <w:t>https://go.microsoft.com/fwlink/?linkid=868812</w:t>
        </w:r>
      </w:hyperlink>
      <w:r w:rsidRPr="00380528">
        <w:rPr>
          <w:rFonts w:ascii="Calibri (body)" w:hAnsi="Calibri (body)"/>
          <w:szCs w:val="18"/>
        </w:rPr>
        <w:t>）中类型未认定为</w:t>
      </w:r>
      <w:r w:rsidRPr="00380528">
        <w:rPr>
          <w:rFonts w:ascii="Calibri (body)" w:hAnsi="Calibri (body)"/>
          <w:szCs w:val="18"/>
        </w:rPr>
        <w:t>“</w:t>
      </w:r>
      <w:r w:rsidRPr="00380528">
        <w:rPr>
          <w:rFonts w:ascii="Calibri (body)" w:hAnsi="Calibri (body)"/>
          <w:szCs w:val="18"/>
        </w:rPr>
        <w:t>受限</w:t>
      </w:r>
      <w:r w:rsidRPr="00380528">
        <w:rPr>
          <w:rFonts w:ascii="Calibri (body)" w:hAnsi="Calibri (body)"/>
          <w:szCs w:val="18"/>
        </w:rPr>
        <w:t>”</w:t>
      </w:r>
      <w:r w:rsidRPr="00380528">
        <w:rPr>
          <w:rFonts w:ascii="Calibri (body)" w:hAnsi="Calibri (body)"/>
          <w:szCs w:val="18"/>
        </w:rPr>
        <w:t>的实体处创建、读取、更新或删除任何数据。</w:t>
      </w:r>
    </w:p>
    <w:p w14:paraId="3B61A89F" w14:textId="77777777" w:rsidR="001C701B" w:rsidRPr="000C3E5A" w:rsidRDefault="001C701B" w:rsidP="006C04F1">
      <w:pPr>
        <w:pStyle w:val="ProductList-Body"/>
        <w:ind w:left="158"/>
      </w:pPr>
    </w:p>
    <w:p w14:paraId="39450AE0" w14:textId="77777777" w:rsidR="006C04F1" w:rsidRPr="0021539D" w:rsidRDefault="006C04F1" w:rsidP="006C04F1">
      <w:pPr>
        <w:pStyle w:val="ProductList-Body"/>
        <w:ind w:left="158"/>
        <w:rPr>
          <w:rFonts w:cs="MingLiU"/>
          <w:lang w:val="pt-BR"/>
        </w:rPr>
      </w:pPr>
    </w:p>
    <w:p w14:paraId="161DDD0C" w14:textId="03B7DAB7" w:rsidR="00E1634B" w:rsidRPr="0044411D" w:rsidRDefault="00E1634B" w:rsidP="0044411D">
      <w:pPr>
        <w:pStyle w:val="ProductList-Offering2Heading"/>
        <w:outlineLvl w:val="2"/>
        <w:rPr>
          <w:lang w:val="pt-BR"/>
        </w:rPr>
      </w:pPr>
      <w:bookmarkStart w:id="139" w:name="_Toc36481045"/>
      <w:bookmarkStart w:id="140" w:name="_Toc41399551"/>
      <w:bookmarkStart w:id="141" w:name="_Toc117259625"/>
      <w:bookmarkStart w:id="142" w:name="_Toc162019296"/>
      <w:r w:rsidRPr="00380528">
        <w:rPr>
          <w:lang w:val="pt-BR"/>
        </w:rPr>
        <w:t>Microsoft Intune</w:t>
      </w:r>
      <w:bookmarkEnd w:id="139"/>
      <w:bookmarkEnd w:id="140"/>
      <w:bookmarkEnd w:id="141"/>
      <w:bookmarkEnd w:id="142"/>
    </w:p>
    <w:p w14:paraId="12B5CEAF" w14:textId="0B7BBFB2" w:rsidR="00E1634B" w:rsidRPr="00380528" w:rsidRDefault="00E1634B" w:rsidP="00E1634B">
      <w:pPr>
        <w:pStyle w:val="ProductList-Body"/>
        <w:rPr>
          <w:rFonts w:ascii="Calibri Light" w:hAnsi="Calibri Light"/>
          <w:sz w:val="16"/>
          <w:szCs w:val="16"/>
          <w:lang w:val="pt-BR"/>
        </w:rPr>
      </w:pPr>
      <w:r w:rsidRPr="00380528">
        <w:rPr>
          <w:rFonts w:ascii="Calibri Light" w:hAnsi="Calibri Light"/>
          <w:sz w:val="16"/>
          <w:szCs w:val="16"/>
          <w:lang w:val="pt-BR"/>
        </w:rPr>
        <w:t>Microsoft Intune</w:t>
      </w:r>
      <w:r w:rsidRPr="00380528">
        <w:rPr>
          <w:rFonts w:ascii="Calibri Light" w:hAnsi="Calibri Light" w:hint="eastAsia"/>
          <w:sz w:val="16"/>
          <w:szCs w:val="16"/>
          <w:lang w:val="pt-BR"/>
        </w:rPr>
        <w:t>（</w:t>
      </w:r>
      <w:r w:rsidR="002A0A3E" w:rsidRPr="00380528">
        <w:rPr>
          <w:rFonts w:ascii="Calibri Light" w:hAnsi="Calibri Light" w:hint="eastAsia"/>
          <w:sz w:val="16"/>
          <w:szCs w:val="16"/>
        </w:rPr>
        <w:t>p</w:t>
      </w:r>
      <w:r w:rsidR="002A0A3E" w:rsidRPr="00380528">
        <w:rPr>
          <w:rFonts w:ascii="Calibri Light" w:hAnsi="Calibri Light"/>
          <w:sz w:val="16"/>
          <w:szCs w:val="16"/>
        </w:rPr>
        <w:t>er</w:t>
      </w:r>
      <w:r w:rsidR="00AD4D2E" w:rsidRPr="00380528">
        <w:rPr>
          <w:rFonts w:ascii="Calibri Light" w:hAnsi="Calibri Light"/>
          <w:sz w:val="16"/>
          <w:szCs w:val="16"/>
        </w:rPr>
        <w:t xml:space="preserve"> </w:t>
      </w:r>
      <w:r w:rsidR="002A0A3E" w:rsidRPr="00380528">
        <w:rPr>
          <w:rFonts w:ascii="Calibri Light" w:hAnsi="Calibri Light"/>
          <w:sz w:val="16"/>
          <w:szCs w:val="16"/>
        </w:rPr>
        <w:t>user</w:t>
      </w:r>
      <w:r w:rsidRPr="00380528">
        <w:rPr>
          <w:rFonts w:ascii="Calibri Light" w:hAnsi="Calibri Light" w:hint="eastAsia"/>
          <w:sz w:val="16"/>
          <w:szCs w:val="16"/>
          <w:lang w:val="pt-BR"/>
        </w:rPr>
        <w:t>）</w:t>
      </w:r>
    </w:p>
    <w:p w14:paraId="63C6C153" w14:textId="77777777" w:rsidR="00E1634B" w:rsidRPr="00380528" w:rsidRDefault="00E1634B" w:rsidP="00E1634B">
      <w:pPr>
        <w:pStyle w:val="ProductList-Body"/>
        <w:rPr>
          <w:b/>
          <w:color w:val="000000" w:themeColor="text1"/>
          <w:sz w:val="8"/>
          <w:szCs w:val="8"/>
          <w:lang w:val="pt-BR"/>
        </w:rPr>
      </w:pPr>
      <w:r w:rsidRPr="00380528">
        <w:rPr>
          <w:rFonts w:ascii="Calibri Light" w:hAnsi="Calibri Light"/>
          <w:sz w:val="16"/>
          <w:szCs w:val="16"/>
          <w:lang w:val="pt-BR"/>
        </w:rPr>
        <w:t>Microsoft Intune for Devices</w:t>
      </w:r>
    </w:p>
    <w:p w14:paraId="5AF37E5E" w14:textId="77777777" w:rsidR="00E1634B" w:rsidRPr="00380528" w:rsidRDefault="00E1634B" w:rsidP="00E1634B">
      <w:pPr>
        <w:pStyle w:val="ProductList-Body"/>
        <w:pBdr>
          <w:top w:val="single" w:sz="4" w:space="1" w:color="BFBFBF" w:themeColor="background1" w:themeShade="BF"/>
        </w:pBdr>
        <w:rPr>
          <w:b/>
          <w:color w:val="000000" w:themeColor="text1"/>
          <w:sz w:val="8"/>
          <w:szCs w:val="8"/>
          <w:lang w:val="pt-BR"/>
        </w:rPr>
      </w:pPr>
    </w:p>
    <w:p w14:paraId="4A43C798" w14:textId="77777777" w:rsidR="00E1634B" w:rsidRPr="00380528" w:rsidRDefault="00E1634B" w:rsidP="00E1634B">
      <w:pPr>
        <w:pStyle w:val="ProductList-Body"/>
        <w:rPr>
          <w:lang w:val="pt-BR"/>
        </w:rPr>
      </w:pPr>
    </w:p>
    <w:p w14:paraId="254CFE31" w14:textId="77777777" w:rsidR="00E1634B" w:rsidRPr="00380528" w:rsidRDefault="00E1634B" w:rsidP="00E1634B">
      <w:pPr>
        <w:pStyle w:val="ProductList-Body"/>
        <w:tabs>
          <w:tab w:val="clear" w:pos="158"/>
          <w:tab w:val="left" w:pos="180"/>
        </w:tabs>
        <w:rPr>
          <w:b/>
          <w:color w:val="00188F"/>
          <w:lang w:val="pt-BR"/>
        </w:rPr>
      </w:pPr>
      <w:r w:rsidRPr="00380528">
        <w:rPr>
          <w:b/>
          <w:color w:val="00188F"/>
        </w:rPr>
        <w:t>管理设备和应用程序</w:t>
      </w:r>
    </w:p>
    <w:p w14:paraId="15C06DD4" w14:textId="77777777" w:rsidR="00E1634B" w:rsidRPr="00380528" w:rsidRDefault="00E1634B" w:rsidP="00E1634B">
      <w:pPr>
        <w:pStyle w:val="ProductList-Body"/>
        <w:tabs>
          <w:tab w:val="clear" w:pos="158"/>
          <w:tab w:val="left" w:pos="180"/>
        </w:tabs>
        <w:rPr>
          <w:lang w:val="pt-BR"/>
        </w:rPr>
      </w:pPr>
      <w:r w:rsidRPr="00380528">
        <w:rPr>
          <w:rFonts w:hint="eastAsia"/>
        </w:rPr>
        <w:t>客户为其分配用户</w:t>
      </w:r>
      <w:r w:rsidRPr="00380528">
        <w:rPr>
          <w:lang w:val="pt-BR"/>
        </w:rPr>
        <w:t>SL</w:t>
      </w:r>
      <w:r w:rsidRPr="00380528">
        <w:rPr>
          <w:rFonts w:hint="eastAsia"/>
        </w:rPr>
        <w:t>的每个用户都可以访问和使用在线服务和相关软件来管理应用程序和</w:t>
      </w:r>
      <w:r w:rsidRPr="00380528">
        <w:t>最多</w:t>
      </w:r>
      <w:r w:rsidRPr="00380528">
        <w:rPr>
          <w:rFonts w:hint="eastAsia"/>
        </w:rPr>
        <w:t>十五个设备。</w:t>
      </w:r>
      <w:r w:rsidRPr="00380528">
        <w:rPr>
          <w:lang w:val="pt-BR"/>
        </w:rPr>
        <w:t xml:space="preserve"> </w:t>
      </w:r>
      <w:r w:rsidRPr="00380528">
        <w:rPr>
          <w:rFonts w:hint="eastAsia"/>
        </w:rPr>
        <w:t>管理一个以上用户访问的设备</w:t>
      </w:r>
      <w:r w:rsidRPr="00380528">
        <w:t>时</w:t>
      </w:r>
      <w:r w:rsidRPr="00380528">
        <w:rPr>
          <w:rFonts w:hint="eastAsia"/>
          <w:lang w:val="pt-BR"/>
        </w:rPr>
        <w:t>，</w:t>
      </w:r>
      <w:r w:rsidRPr="00380528">
        <w:t>需要确保每个用户均具备一个用户</w:t>
      </w:r>
      <w:r w:rsidRPr="00380528">
        <w:rPr>
          <w:lang w:val="pt-BR"/>
        </w:rPr>
        <w:t xml:space="preserve"> SL</w:t>
      </w:r>
      <w:r w:rsidRPr="00380528">
        <w:rPr>
          <w:rFonts w:hint="eastAsia"/>
        </w:rPr>
        <w:t>。</w:t>
      </w:r>
    </w:p>
    <w:p w14:paraId="12421132" w14:textId="77777777" w:rsidR="00E1634B" w:rsidRPr="00380528" w:rsidRDefault="00E1634B" w:rsidP="00E1634B">
      <w:pPr>
        <w:pStyle w:val="ProductList-Body"/>
        <w:tabs>
          <w:tab w:val="clear" w:pos="158"/>
          <w:tab w:val="left" w:pos="180"/>
        </w:tabs>
        <w:rPr>
          <w:lang w:val="pt-BR"/>
        </w:rPr>
      </w:pPr>
    </w:p>
    <w:p w14:paraId="0B9A60F7" w14:textId="77777777" w:rsidR="00E1634B" w:rsidRPr="00380528" w:rsidRDefault="00E1634B" w:rsidP="00E1634B">
      <w:pPr>
        <w:pStyle w:val="ProductList-Body"/>
        <w:rPr>
          <w:b/>
          <w:bCs/>
          <w:color w:val="00188F"/>
          <w:lang w:val="pt-BR"/>
        </w:rPr>
      </w:pPr>
      <w:r w:rsidRPr="00380528">
        <w:rPr>
          <w:b/>
          <w:bCs/>
          <w:color w:val="00188F"/>
          <w:lang w:val="pt-BR"/>
        </w:rPr>
        <w:t>Microsoft Intune for Devices</w:t>
      </w:r>
    </w:p>
    <w:p w14:paraId="6CE34AEA" w14:textId="7D82CB0C" w:rsidR="00711E6A" w:rsidRPr="000C3E5A" w:rsidRDefault="00E1634B" w:rsidP="000C3E5A">
      <w:pPr>
        <w:pStyle w:val="ProductList-Body"/>
        <w:rPr>
          <w:rFonts w:asciiTheme="majorHAnsi" w:hAnsiTheme="majorHAnsi"/>
          <w:sz w:val="40"/>
        </w:rPr>
      </w:pPr>
      <w:r w:rsidRPr="00380528">
        <w:rPr>
          <w:lang w:val="pt-BR"/>
        </w:rPr>
        <w:t xml:space="preserve">Microsoft Intune for Devices </w:t>
      </w:r>
      <w:r w:rsidRPr="00380528">
        <w:t>仅可链接至未与特定用户相关联的设备。不可以通过</w:t>
      </w:r>
      <w:r w:rsidRPr="00380528">
        <w:rPr>
          <w:lang w:val="pt-BR"/>
        </w:rPr>
        <w:t xml:space="preserve"> Microsoft Intune for Devices SL </w:t>
      </w:r>
      <w:r w:rsidRPr="00380528">
        <w:t>使用需要进行用户关联的产品功能</w:t>
      </w:r>
      <w:r w:rsidRPr="00380528">
        <w:rPr>
          <w:rFonts w:hint="eastAsia"/>
          <w:lang w:val="pt-BR"/>
        </w:rPr>
        <w:t>（</w:t>
      </w:r>
      <w:r w:rsidRPr="00380528">
        <w:t>包括但不限于附条件的访问、应用保护以及可选的应用安装</w:t>
      </w:r>
      <w:r w:rsidRPr="00380528">
        <w:rPr>
          <w:rFonts w:hint="eastAsia"/>
          <w:lang w:val="pt-BR"/>
        </w:rPr>
        <w:t>）</w:t>
      </w:r>
      <w:r w:rsidRPr="00380528">
        <w:t>。</w:t>
      </w:r>
      <w:bookmarkStart w:id="143" w:name="_Hlk521486116"/>
      <w:r w:rsidRPr="00380528">
        <w:t>不可以通过该服务使用通常会映射至特定用户的应用程序（例如</w:t>
      </w:r>
      <w:r w:rsidRPr="00380528">
        <w:t xml:space="preserve"> Outlook </w:t>
      </w:r>
      <w:r w:rsidRPr="00380528">
        <w:t>和</w:t>
      </w:r>
      <w:r w:rsidRPr="00380528">
        <w:t xml:space="preserve"> OneDrive</w:t>
      </w:r>
      <w:r w:rsidRPr="00380528">
        <w:t>）。</w:t>
      </w:r>
      <w:bookmarkEnd w:id="143"/>
      <w:r w:rsidR="00711E6A">
        <w:br w:type="page"/>
      </w:r>
    </w:p>
    <w:p w14:paraId="4F45F791" w14:textId="5679E181" w:rsidR="00844DB9" w:rsidRPr="008E2AD9" w:rsidRDefault="00844DB9" w:rsidP="00844DB9">
      <w:pPr>
        <w:pStyle w:val="ProductList-SectionHeading"/>
        <w:outlineLvl w:val="0"/>
      </w:pPr>
      <w:bookmarkStart w:id="144" w:name="_Toc117259626"/>
      <w:bookmarkStart w:id="145" w:name="_Toc162019297"/>
      <w:r w:rsidRPr="00380528">
        <w:rPr>
          <w:rFonts w:hint="eastAsia"/>
        </w:rPr>
        <w:lastRenderedPageBreak/>
        <w:t>世纪互联在线服务产品提供情况</w:t>
      </w:r>
      <w:r w:rsidR="0099750F" w:rsidRPr="00380528">
        <w:rPr>
          <w:rFonts w:hint="eastAsia"/>
        </w:rPr>
        <w:t xml:space="preserve"> </w:t>
      </w:r>
      <w:r w:rsidR="0099750F" w:rsidRPr="00380528">
        <w:t>(</w:t>
      </w:r>
      <w:r w:rsidR="00C53230" w:rsidRPr="00380528">
        <w:rPr>
          <w:rFonts w:hint="eastAsia"/>
        </w:rPr>
        <w:t>仅</w:t>
      </w:r>
      <w:r w:rsidR="00897D3A" w:rsidRPr="00380528">
        <w:rPr>
          <w:rFonts w:hint="eastAsia"/>
        </w:rPr>
        <w:t>适用</w:t>
      </w:r>
      <w:r w:rsidR="007F3C58" w:rsidRPr="00380528">
        <w:rPr>
          <w:rFonts w:hint="eastAsia"/>
        </w:rPr>
        <w:t>于</w:t>
      </w:r>
      <w:r w:rsidR="0099750F" w:rsidRPr="00380528">
        <w:t>OSPA)</w:t>
      </w:r>
      <w:bookmarkEnd w:id="144"/>
      <w:bookmarkEnd w:id="145"/>
    </w:p>
    <w:p w14:paraId="4A374746" w14:textId="77777777" w:rsidR="00844DB9" w:rsidRPr="008E2AD9" w:rsidRDefault="00844DB9" w:rsidP="00844DB9">
      <w:pPr>
        <w:pStyle w:val="ProductList-SubSubSectionHeading"/>
        <w:outlineLvl w:val="1"/>
      </w:pPr>
      <w:bookmarkStart w:id="146" w:name="_Toc117259627"/>
      <w:bookmarkStart w:id="147" w:name="_Toc162019298"/>
      <w:r w:rsidRPr="008E2AD9">
        <w:rPr>
          <w:rFonts w:hint="eastAsia"/>
        </w:rPr>
        <w:t>Microsoft Azure</w:t>
      </w:r>
      <w:bookmarkEnd w:id="146"/>
      <w:bookmarkEnd w:id="147"/>
    </w:p>
    <w:p w14:paraId="45B61ADA" w14:textId="493E7BBC" w:rsidR="00844DB9" w:rsidRPr="008E2AD9" w:rsidRDefault="00844DB9" w:rsidP="00844DB9">
      <w:pPr>
        <w:pStyle w:val="ProductList-Body"/>
      </w:pPr>
      <w:r w:rsidRPr="008E2AD9">
        <w:rPr>
          <w:rFonts w:hint="eastAsia"/>
        </w:rPr>
        <w:t>请参阅</w:t>
      </w:r>
      <w:r w:rsidRPr="008E2AD9">
        <w:rPr>
          <w:rFonts w:hint="eastAsia"/>
        </w:rPr>
        <w:t xml:space="preserve">  </w:t>
      </w:r>
      <w:hyperlink r:id="rId32" w:history="1">
        <w:r w:rsidR="002748DF" w:rsidRPr="00E75EA3">
          <w:rPr>
            <w:rStyle w:val="Hyperlink"/>
          </w:rPr>
          <w:t>https://www.azure.cn/</w:t>
        </w:r>
      </w:hyperlink>
      <w:r w:rsidRPr="008E2AD9">
        <w:rPr>
          <w:rFonts w:hint="eastAsia"/>
        </w:rPr>
        <w:t>。</w:t>
      </w:r>
    </w:p>
    <w:p w14:paraId="7630EF8A" w14:textId="77777777" w:rsidR="00844DB9" w:rsidRPr="008E2AD9" w:rsidRDefault="00844DB9" w:rsidP="00844DB9">
      <w:pPr>
        <w:pStyle w:val="ProductList-Body"/>
      </w:pPr>
    </w:p>
    <w:p w14:paraId="63BCD4EA" w14:textId="77777777" w:rsidR="00364A44" w:rsidRPr="00E75EA3" w:rsidRDefault="00364A44" w:rsidP="00364A44">
      <w:pPr>
        <w:pStyle w:val="ProductList-SubSubSectionHeading"/>
        <w:outlineLvl w:val="1"/>
      </w:pPr>
      <w:bookmarkStart w:id="148" w:name="_Toc117259628"/>
      <w:bookmarkStart w:id="149" w:name="_Toc162019299"/>
      <w:bookmarkStart w:id="150" w:name="_Hlk117070546"/>
      <w:r>
        <w:t>Microsoft Dynamics 365</w:t>
      </w:r>
      <w:bookmarkEnd w:id="148"/>
      <w:bookmarkEnd w:id="149"/>
    </w:p>
    <w:bookmarkEnd w:id="150"/>
    <w:p w14:paraId="7EF1EBA7" w14:textId="77777777" w:rsidR="00364A44" w:rsidRDefault="00364A44" w:rsidP="00364A44">
      <w:pPr>
        <w:pStyle w:val="ProductList-Body"/>
      </w:pPr>
    </w:p>
    <w:p w14:paraId="21EA5A7C" w14:textId="3045611D" w:rsidR="00364A44" w:rsidRDefault="001B6A5B" w:rsidP="00364A44">
      <w:pPr>
        <w:pStyle w:val="ProductList-Body"/>
      </w:pPr>
      <w:r>
        <w:rPr>
          <w:b/>
          <w:szCs w:val="18"/>
        </w:rPr>
        <w:t xml:space="preserve">Microsoft Dynamics </w:t>
      </w:r>
      <w:r w:rsidRPr="008E2AD9">
        <w:rPr>
          <w:rFonts w:hint="eastAsia"/>
          <w:b/>
          <w:szCs w:val="18"/>
        </w:rPr>
        <w:t xml:space="preserve">365 </w:t>
      </w:r>
      <w:r w:rsidRPr="001B6A5B">
        <w:rPr>
          <w:rFonts w:hint="eastAsia"/>
          <w:b/>
          <w:szCs w:val="18"/>
        </w:rPr>
        <w:t>可用服务最低订单</w:t>
      </w:r>
      <w:r w:rsidR="000D53E6" w:rsidRPr="001B6A5B">
        <w:rPr>
          <w:rFonts w:hint="eastAsia"/>
          <w:b/>
        </w:rPr>
        <w:t>合格服务</w:t>
      </w:r>
      <w:r w:rsidRPr="001B6A5B">
        <w:rPr>
          <w:rFonts w:hint="eastAsia"/>
          <w:b/>
        </w:rPr>
        <w:t>:</w:t>
      </w:r>
    </w:p>
    <w:tbl>
      <w:tblPr>
        <w:tblW w:w="5000" w:type="pct"/>
        <w:jc w:val="center"/>
        <w:tblCellMar>
          <w:left w:w="0" w:type="dxa"/>
          <w:right w:w="0" w:type="dxa"/>
        </w:tblCellMar>
        <w:tblLook w:val="04A0" w:firstRow="1" w:lastRow="0" w:firstColumn="1" w:lastColumn="0" w:noHBand="0" w:noVBand="1"/>
      </w:tblPr>
      <w:tblGrid>
        <w:gridCol w:w="5565"/>
        <w:gridCol w:w="5215"/>
      </w:tblGrid>
      <w:tr w:rsidR="00364A44" w:rsidRPr="003C0EFD" w14:paraId="031B3C08" w14:textId="77777777" w:rsidTr="007B08A3">
        <w:trPr>
          <w:trHeight w:val="194"/>
          <w:tblHeader/>
          <w:jc w:val="center"/>
        </w:trPr>
        <w:tc>
          <w:tcPr>
            <w:tcW w:w="2581" w:type="pct"/>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69E016B" w14:textId="31B2F87B" w:rsidR="00364A44" w:rsidRPr="00511825" w:rsidRDefault="00364A44" w:rsidP="00E4091D">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w:t>
            </w:r>
            <w:r w:rsidR="00046F72" w:rsidRPr="00FA33C3">
              <w:rPr>
                <w:rFonts w:cs="Arial"/>
                <w:b/>
                <w:color w:val="FFFFFF" w:themeColor="background1"/>
                <w:sz w:val="18"/>
                <w:szCs w:val="18"/>
              </w:rPr>
              <w:t>在线服务</w:t>
            </w:r>
            <w:r w:rsidRPr="00377936">
              <w:rPr>
                <w:rFonts w:cs="Tahoma"/>
                <w:b/>
                <w:color w:val="FFFFFF" w:themeColor="background1"/>
                <w:sz w:val="18"/>
              </w:rPr>
              <w:br/>
            </w:r>
            <w:r w:rsidR="000D53E6" w:rsidRPr="00FA33C3">
              <w:rPr>
                <w:rFonts w:cs="Arial"/>
                <w:bCs/>
                <w:color w:val="FFFFFF" w:themeColor="background1"/>
                <w:sz w:val="18"/>
                <w:szCs w:val="18"/>
              </w:rPr>
              <w:t>满足最低订单要求</w:t>
            </w:r>
          </w:p>
        </w:tc>
        <w:tc>
          <w:tcPr>
            <w:tcW w:w="2419" w:type="pct"/>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66A92C74" w14:textId="3842AF31" w:rsidR="00364A44" w:rsidRPr="00511825" w:rsidRDefault="00825994" w:rsidP="00E4091D">
            <w:pPr>
              <w:keepNext/>
              <w:jc w:val="center"/>
              <w:rPr>
                <w:rFonts w:cs="Tahoma"/>
                <w:b/>
                <w:color w:val="FFFFFF" w:themeColor="background1"/>
                <w:sz w:val="18"/>
              </w:rPr>
            </w:pPr>
            <w:r w:rsidRPr="008E2AD9">
              <w:rPr>
                <w:rFonts w:hint="eastAsia"/>
                <w:b/>
                <w:bCs/>
                <w:color w:val="FFFFFF" w:themeColor="background1"/>
                <w:sz w:val="18"/>
              </w:rPr>
              <w:t>其他</w:t>
            </w:r>
            <w:r w:rsidR="00364A44" w:rsidRPr="00377936">
              <w:rPr>
                <w:rFonts w:cs="Tahoma"/>
                <w:b/>
                <w:color w:val="FFFFFF" w:themeColor="background1"/>
                <w:sz w:val="18"/>
              </w:rPr>
              <w:t xml:space="preserve">Dynamics </w:t>
            </w:r>
            <w:r>
              <w:rPr>
                <w:rFonts w:cs="Tahoma"/>
                <w:b/>
                <w:color w:val="FFFFFF" w:themeColor="background1"/>
                <w:sz w:val="18"/>
              </w:rPr>
              <w:t>365</w:t>
            </w:r>
            <w:r w:rsidR="00046F72" w:rsidRPr="00FA33C3">
              <w:rPr>
                <w:rFonts w:cs="Arial"/>
                <w:b/>
                <w:color w:val="FFFFFF" w:themeColor="background1"/>
                <w:sz w:val="18"/>
                <w:szCs w:val="18"/>
              </w:rPr>
              <w:t>在线服务</w:t>
            </w:r>
            <w:r w:rsidR="00364A44" w:rsidRPr="00377936">
              <w:rPr>
                <w:rFonts w:cs="Tahoma"/>
                <w:b/>
                <w:color w:val="FFFFFF" w:themeColor="background1"/>
                <w:sz w:val="18"/>
              </w:rPr>
              <w:br/>
            </w:r>
            <w:r w:rsidR="000D53E6" w:rsidRPr="00FA33C3">
              <w:rPr>
                <w:rFonts w:cs="Arial"/>
                <w:bCs/>
                <w:color w:val="FFFFFF" w:themeColor="background1"/>
                <w:sz w:val="18"/>
                <w:szCs w:val="18"/>
              </w:rPr>
              <w:t>不满足最低订单要求</w:t>
            </w:r>
          </w:p>
        </w:tc>
      </w:tr>
      <w:tr w:rsidR="00364A44" w:rsidRPr="003C0EFD" w14:paraId="5739616E" w14:textId="77777777" w:rsidTr="007B08A3">
        <w:trPr>
          <w:trHeight w:val="497"/>
          <w:jc w:val="center"/>
        </w:trPr>
        <w:tc>
          <w:tcPr>
            <w:tcW w:w="2581" w:type="pct"/>
            <w:tcBorders>
              <w:top w:val="nil"/>
              <w:left w:val="single" w:sz="8" w:space="0" w:color="auto"/>
              <w:bottom w:val="single" w:sz="4" w:space="0" w:color="auto"/>
              <w:right w:val="single" w:sz="8" w:space="0" w:color="auto"/>
            </w:tcBorders>
            <w:vAlign w:val="center"/>
          </w:tcPr>
          <w:p w14:paraId="46DAA2DF" w14:textId="77777777" w:rsidR="00364A44" w:rsidRDefault="00364A44" w:rsidP="00E4091D">
            <w:pPr>
              <w:numPr>
                <w:ilvl w:val="0"/>
                <w:numId w:val="20"/>
              </w:numPr>
              <w:spacing w:after="0" w:line="240" w:lineRule="auto"/>
              <w:rPr>
                <w:rFonts w:cs="Tahoma"/>
                <w:sz w:val="18"/>
                <w:szCs w:val="18"/>
              </w:rPr>
            </w:pPr>
            <w:r w:rsidRPr="0034313D">
              <w:rPr>
                <w:rFonts w:cs="Tahoma"/>
                <w:sz w:val="18"/>
                <w:szCs w:val="18"/>
              </w:rPr>
              <w:t xml:space="preserve">Customer Engagement: </w:t>
            </w:r>
          </w:p>
          <w:p w14:paraId="400E3AAA" w14:textId="57F8A69E" w:rsidR="0002781D" w:rsidRDefault="0002781D" w:rsidP="0002781D">
            <w:pPr>
              <w:numPr>
                <w:ilvl w:val="1"/>
                <w:numId w:val="20"/>
              </w:numPr>
              <w:spacing w:after="0" w:line="240" w:lineRule="auto"/>
              <w:rPr>
                <w:rFonts w:cs="Tahoma"/>
                <w:sz w:val="18"/>
                <w:szCs w:val="18"/>
              </w:rPr>
            </w:pPr>
            <w:r w:rsidRPr="0034313D">
              <w:rPr>
                <w:rFonts w:cs="Tahoma"/>
                <w:sz w:val="18"/>
                <w:szCs w:val="18"/>
              </w:rPr>
              <w:t xml:space="preserve">Dynamics 365 Customer Service </w:t>
            </w:r>
          </w:p>
          <w:p w14:paraId="7CED710F" w14:textId="791CE605" w:rsidR="0002781D" w:rsidRDefault="0002781D" w:rsidP="0002781D">
            <w:pPr>
              <w:numPr>
                <w:ilvl w:val="1"/>
                <w:numId w:val="20"/>
              </w:numPr>
              <w:spacing w:after="0" w:line="240" w:lineRule="auto"/>
              <w:rPr>
                <w:rFonts w:cs="Tahoma"/>
                <w:sz w:val="18"/>
                <w:szCs w:val="18"/>
              </w:rPr>
            </w:pPr>
            <w:r w:rsidRPr="0034313D">
              <w:rPr>
                <w:rFonts w:cs="Tahoma"/>
                <w:sz w:val="18"/>
                <w:szCs w:val="18"/>
              </w:rPr>
              <w:t xml:space="preserve">Dynamics 365 Sales </w:t>
            </w:r>
          </w:p>
          <w:p w14:paraId="3C173C78" w14:textId="23B3D883" w:rsidR="0002781D" w:rsidRDefault="0002781D" w:rsidP="0002781D">
            <w:pPr>
              <w:numPr>
                <w:ilvl w:val="1"/>
                <w:numId w:val="20"/>
              </w:numPr>
              <w:spacing w:after="0" w:line="240" w:lineRule="auto"/>
              <w:rPr>
                <w:rFonts w:cs="Tahoma"/>
                <w:sz w:val="18"/>
                <w:szCs w:val="18"/>
              </w:rPr>
            </w:pPr>
            <w:r w:rsidRPr="0034313D">
              <w:rPr>
                <w:rFonts w:cs="Tahoma"/>
                <w:sz w:val="18"/>
                <w:szCs w:val="18"/>
              </w:rPr>
              <w:t>Dynamics 365</w:t>
            </w:r>
            <w:r w:rsidR="00EF7CEB">
              <w:rPr>
                <w:rFonts w:cs="Tahoma"/>
                <w:sz w:val="18"/>
                <w:szCs w:val="18"/>
              </w:rPr>
              <w:t xml:space="preserve"> </w:t>
            </w:r>
            <w:r w:rsidRPr="0034313D">
              <w:rPr>
                <w:rFonts w:cs="Tahoma"/>
                <w:sz w:val="18"/>
                <w:szCs w:val="18"/>
              </w:rPr>
              <w:t>Field Service</w:t>
            </w:r>
          </w:p>
          <w:p w14:paraId="21BF78FE" w14:textId="3F57A536" w:rsidR="00347323" w:rsidRPr="00D2384D" w:rsidRDefault="00364A44" w:rsidP="00D2384D">
            <w:pPr>
              <w:pStyle w:val="ListParagraph"/>
              <w:numPr>
                <w:ilvl w:val="0"/>
                <w:numId w:val="20"/>
              </w:numPr>
              <w:rPr>
                <w:rFonts w:cs="Tahoma"/>
                <w:sz w:val="18"/>
                <w:szCs w:val="18"/>
              </w:rPr>
            </w:pPr>
            <w:r w:rsidRPr="00A43C9D">
              <w:rPr>
                <w:rFonts w:cs="Tahoma"/>
                <w:sz w:val="18"/>
                <w:szCs w:val="18"/>
              </w:rPr>
              <w:t>Unified Operations:</w:t>
            </w:r>
          </w:p>
          <w:p w14:paraId="499171B4" w14:textId="3A67FAF4" w:rsidR="00347323" w:rsidRPr="00902E23" w:rsidRDefault="00347323" w:rsidP="00347323">
            <w:pPr>
              <w:pStyle w:val="ListParagraph"/>
              <w:numPr>
                <w:ilvl w:val="1"/>
                <w:numId w:val="20"/>
              </w:numPr>
              <w:rPr>
                <w:rFonts w:cs="Tahoma"/>
                <w:sz w:val="18"/>
                <w:szCs w:val="18"/>
              </w:rPr>
            </w:pPr>
            <w:r>
              <w:rPr>
                <w:rFonts w:hint="eastAsia"/>
                <w:sz w:val="18"/>
                <w:szCs w:val="18"/>
              </w:rPr>
              <w:t xml:space="preserve">Dynamics 365 </w:t>
            </w:r>
            <w:r w:rsidR="00B222ED">
              <w:rPr>
                <w:rFonts w:ascii="DengXian" w:eastAsia="DengXian" w:hAnsi="DengXian"/>
                <w:sz w:val="18"/>
                <w:szCs w:val="18"/>
              </w:rPr>
              <w:t>Finance</w:t>
            </w:r>
          </w:p>
          <w:p w14:paraId="5DD6CF26" w14:textId="703B07CF" w:rsidR="00EA6369" w:rsidRPr="00902E23" w:rsidRDefault="00EA6369" w:rsidP="00EA6369">
            <w:pPr>
              <w:pStyle w:val="ListParagraph"/>
              <w:numPr>
                <w:ilvl w:val="1"/>
                <w:numId w:val="20"/>
              </w:numPr>
              <w:rPr>
                <w:rFonts w:cs="Tahoma"/>
                <w:sz w:val="18"/>
                <w:szCs w:val="18"/>
              </w:rPr>
            </w:pPr>
            <w:r w:rsidRPr="00EA6369">
              <w:rPr>
                <w:rFonts w:cs="Tahoma"/>
                <w:sz w:val="18"/>
                <w:szCs w:val="18"/>
              </w:rPr>
              <w:t>Dynamics 365 Project Operations</w:t>
            </w:r>
          </w:p>
          <w:p w14:paraId="7A22FA1F" w14:textId="38786AF7" w:rsidR="00364A44" w:rsidRPr="00291FE4" w:rsidRDefault="00347323" w:rsidP="00347323">
            <w:pPr>
              <w:pStyle w:val="ListParagraph"/>
              <w:numPr>
                <w:ilvl w:val="1"/>
                <w:numId w:val="20"/>
              </w:numPr>
              <w:rPr>
                <w:rFonts w:cs="Tahoma"/>
                <w:sz w:val="18"/>
                <w:szCs w:val="18"/>
              </w:rPr>
            </w:pPr>
            <w:r>
              <w:rPr>
                <w:rFonts w:hint="eastAsia"/>
                <w:sz w:val="18"/>
                <w:szCs w:val="18"/>
              </w:rPr>
              <w:t xml:space="preserve">Dynamics 365 </w:t>
            </w:r>
            <w:r w:rsidR="00A31A5C">
              <w:rPr>
                <w:sz w:val="18"/>
                <w:szCs w:val="18"/>
              </w:rPr>
              <w:t>Supply Chain Management</w:t>
            </w:r>
          </w:p>
        </w:tc>
        <w:tc>
          <w:tcPr>
            <w:tcW w:w="2419" w:type="pct"/>
            <w:tcBorders>
              <w:top w:val="nil"/>
              <w:left w:val="single" w:sz="8" w:space="0" w:color="auto"/>
              <w:bottom w:val="single" w:sz="4" w:space="0" w:color="auto"/>
              <w:right w:val="single" w:sz="8" w:space="0" w:color="auto"/>
            </w:tcBorders>
          </w:tcPr>
          <w:p w14:paraId="2AE276A4" w14:textId="77777777" w:rsidR="00364A44" w:rsidRPr="00A43C9D" w:rsidRDefault="00364A44" w:rsidP="00E4091D">
            <w:pPr>
              <w:numPr>
                <w:ilvl w:val="0"/>
                <w:numId w:val="20"/>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7C31590E" w14:textId="7EAC627D" w:rsidR="00B04AD7" w:rsidRPr="00AE050E" w:rsidRDefault="00B04AD7" w:rsidP="00B04AD7">
            <w:pPr>
              <w:numPr>
                <w:ilvl w:val="1"/>
                <w:numId w:val="20"/>
              </w:numPr>
              <w:spacing w:before="120" w:after="0" w:line="240" w:lineRule="auto"/>
              <w:rPr>
                <w:rFonts w:cs="Tahoma"/>
                <w:sz w:val="18"/>
                <w:szCs w:val="18"/>
                <w:lang w:eastAsia="en-US"/>
              </w:rPr>
            </w:pPr>
            <w:r w:rsidRPr="00AE050E">
              <w:rPr>
                <w:sz w:val="18"/>
                <w:szCs w:val="18"/>
                <w:lang w:eastAsia="en-US"/>
              </w:rPr>
              <w:t xml:space="preserve">Dynamics 365 Sales </w:t>
            </w:r>
            <w:r w:rsidR="00A31A5C">
              <w:rPr>
                <w:sz w:val="18"/>
                <w:szCs w:val="18"/>
                <w:lang w:eastAsia="en-US"/>
              </w:rPr>
              <w:t>A</w:t>
            </w:r>
            <w:r w:rsidRPr="00AE050E">
              <w:rPr>
                <w:sz w:val="18"/>
                <w:szCs w:val="18"/>
                <w:lang w:eastAsia="en-US"/>
              </w:rPr>
              <w:t xml:space="preserve">ttach </w:t>
            </w:r>
          </w:p>
          <w:p w14:paraId="0C327303" w14:textId="364B50AB" w:rsidR="00B04AD7" w:rsidRPr="00AE050E" w:rsidRDefault="00B04AD7" w:rsidP="00B04AD7">
            <w:pPr>
              <w:numPr>
                <w:ilvl w:val="1"/>
                <w:numId w:val="20"/>
              </w:numPr>
              <w:spacing w:before="120" w:after="0" w:line="240" w:lineRule="auto"/>
              <w:rPr>
                <w:sz w:val="18"/>
                <w:szCs w:val="18"/>
                <w:lang w:eastAsia="en-US"/>
              </w:rPr>
            </w:pPr>
            <w:r>
              <w:rPr>
                <w:sz w:val="18"/>
                <w:szCs w:val="18"/>
              </w:rPr>
              <w:t xml:space="preserve">Dynamics 365 Customer Service </w:t>
            </w:r>
            <w:r w:rsidR="00A31A5C">
              <w:rPr>
                <w:sz w:val="18"/>
                <w:szCs w:val="18"/>
              </w:rPr>
              <w:t>A</w:t>
            </w:r>
            <w:r>
              <w:rPr>
                <w:sz w:val="18"/>
                <w:szCs w:val="18"/>
              </w:rPr>
              <w:t xml:space="preserve">ttach </w:t>
            </w:r>
          </w:p>
          <w:p w14:paraId="0672F690" w14:textId="02628252" w:rsidR="00B04AD7" w:rsidRPr="00AE050E" w:rsidRDefault="00B04AD7" w:rsidP="00B04AD7">
            <w:pPr>
              <w:numPr>
                <w:ilvl w:val="1"/>
                <w:numId w:val="20"/>
              </w:numPr>
              <w:spacing w:before="120" w:after="0" w:line="240" w:lineRule="auto"/>
              <w:rPr>
                <w:sz w:val="18"/>
                <w:szCs w:val="18"/>
                <w:lang w:eastAsia="en-US"/>
              </w:rPr>
            </w:pPr>
            <w:r>
              <w:rPr>
                <w:sz w:val="18"/>
                <w:szCs w:val="18"/>
              </w:rPr>
              <w:t>Dynamics 365 F</w:t>
            </w:r>
            <w:r w:rsidRPr="00AE050E">
              <w:rPr>
                <w:sz w:val="18"/>
                <w:szCs w:val="18"/>
                <w:lang w:eastAsia="en-US"/>
              </w:rPr>
              <w:t>ield</w:t>
            </w:r>
            <w:r>
              <w:rPr>
                <w:sz w:val="18"/>
                <w:szCs w:val="18"/>
              </w:rPr>
              <w:t xml:space="preserve"> Services </w:t>
            </w:r>
            <w:r w:rsidR="00E410E4">
              <w:rPr>
                <w:sz w:val="18"/>
                <w:szCs w:val="18"/>
              </w:rPr>
              <w:t>A</w:t>
            </w:r>
            <w:r w:rsidRPr="00AE050E">
              <w:rPr>
                <w:sz w:val="18"/>
                <w:szCs w:val="18"/>
                <w:lang w:eastAsia="en-US"/>
              </w:rPr>
              <w:t>ttach</w:t>
            </w:r>
          </w:p>
          <w:p w14:paraId="036995D5" w14:textId="182E413C" w:rsidR="00B04AD7" w:rsidRDefault="00B04AD7" w:rsidP="00B04AD7">
            <w:pPr>
              <w:numPr>
                <w:ilvl w:val="1"/>
                <w:numId w:val="20"/>
              </w:numPr>
              <w:spacing w:before="120" w:after="0" w:line="240" w:lineRule="auto"/>
              <w:rPr>
                <w:sz w:val="18"/>
                <w:szCs w:val="18"/>
                <w:lang w:eastAsia="en-US"/>
              </w:rPr>
            </w:pPr>
            <w:r>
              <w:rPr>
                <w:sz w:val="18"/>
                <w:szCs w:val="18"/>
              </w:rPr>
              <w:t xml:space="preserve">Dynamics 365 </w:t>
            </w:r>
            <w:r w:rsidR="00B222ED">
              <w:rPr>
                <w:sz w:val="18"/>
                <w:szCs w:val="18"/>
                <w:lang w:eastAsia="en-US"/>
              </w:rPr>
              <w:t>Finance</w:t>
            </w:r>
            <w:r>
              <w:rPr>
                <w:sz w:val="18"/>
                <w:szCs w:val="18"/>
              </w:rPr>
              <w:t xml:space="preserve"> </w:t>
            </w:r>
            <w:r w:rsidR="00E410E4">
              <w:rPr>
                <w:sz w:val="18"/>
                <w:szCs w:val="18"/>
              </w:rPr>
              <w:t>A</w:t>
            </w:r>
            <w:r w:rsidRPr="00AE050E">
              <w:rPr>
                <w:sz w:val="18"/>
                <w:szCs w:val="18"/>
                <w:lang w:eastAsia="en-US"/>
              </w:rPr>
              <w:t>ttach</w:t>
            </w:r>
          </w:p>
          <w:p w14:paraId="7FD35B38" w14:textId="6539A9D8" w:rsidR="00EA6369" w:rsidRPr="00902E23" w:rsidRDefault="00EA6369" w:rsidP="00EA6369">
            <w:pPr>
              <w:numPr>
                <w:ilvl w:val="1"/>
                <w:numId w:val="20"/>
              </w:numPr>
              <w:spacing w:before="120" w:after="0" w:line="240" w:lineRule="auto"/>
              <w:rPr>
                <w:sz w:val="18"/>
                <w:szCs w:val="18"/>
              </w:rPr>
            </w:pPr>
            <w:r>
              <w:rPr>
                <w:sz w:val="18"/>
                <w:szCs w:val="18"/>
              </w:rPr>
              <w:t>Dynamics 365 Project Operations Attach</w:t>
            </w:r>
          </w:p>
          <w:p w14:paraId="04A5C39B" w14:textId="4B3C3FBA" w:rsidR="00B04AD7" w:rsidRPr="00AE050E" w:rsidRDefault="00B04AD7" w:rsidP="00B04AD7">
            <w:pPr>
              <w:numPr>
                <w:ilvl w:val="1"/>
                <w:numId w:val="20"/>
              </w:numPr>
              <w:spacing w:before="120" w:after="0" w:line="240" w:lineRule="auto"/>
              <w:rPr>
                <w:sz w:val="18"/>
                <w:szCs w:val="18"/>
                <w:lang w:eastAsia="en-US"/>
              </w:rPr>
            </w:pPr>
            <w:r>
              <w:rPr>
                <w:sz w:val="18"/>
                <w:szCs w:val="18"/>
              </w:rPr>
              <w:t xml:space="preserve">Dynamics 365 </w:t>
            </w:r>
            <w:r w:rsidR="00DF53AE">
              <w:rPr>
                <w:sz w:val="18"/>
                <w:szCs w:val="18"/>
              </w:rPr>
              <w:t>Supply Chain Management</w:t>
            </w:r>
            <w:r>
              <w:rPr>
                <w:sz w:val="18"/>
                <w:szCs w:val="18"/>
              </w:rPr>
              <w:t xml:space="preserve"> </w:t>
            </w:r>
            <w:r w:rsidR="00E410E4">
              <w:rPr>
                <w:sz w:val="18"/>
                <w:szCs w:val="18"/>
              </w:rPr>
              <w:t>A</w:t>
            </w:r>
            <w:r>
              <w:rPr>
                <w:sz w:val="18"/>
                <w:szCs w:val="18"/>
              </w:rPr>
              <w:t xml:space="preserve">ttach </w:t>
            </w:r>
          </w:p>
          <w:p w14:paraId="664DBFC3" w14:textId="77777777" w:rsidR="00B04AD7" w:rsidRPr="00AE050E" w:rsidRDefault="00B04AD7" w:rsidP="00B04AD7">
            <w:pPr>
              <w:numPr>
                <w:ilvl w:val="1"/>
                <w:numId w:val="20"/>
              </w:numPr>
              <w:spacing w:before="120" w:after="0" w:line="240" w:lineRule="auto"/>
              <w:rPr>
                <w:sz w:val="18"/>
                <w:szCs w:val="18"/>
                <w:lang w:eastAsia="en-US"/>
              </w:rPr>
            </w:pPr>
            <w:r>
              <w:rPr>
                <w:sz w:val="18"/>
                <w:szCs w:val="18"/>
              </w:rPr>
              <w:t>Dynamics 365 Team Members</w:t>
            </w:r>
          </w:p>
          <w:p w14:paraId="4FC28D5B" w14:textId="2CD90D25" w:rsidR="00B04AD7" w:rsidRPr="00AE050E" w:rsidRDefault="00B04AD7" w:rsidP="00B04AD7">
            <w:pPr>
              <w:numPr>
                <w:ilvl w:val="1"/>
                <w:numId w:val="20"/>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w:t>
            </w:r>
          </w:p>
          <w:p w14:paraId="75B5BD03" w14:textId="61659331" w:rsidR="00B04AD7" w:rsidRPr="00AE050E" w:rsidRDefault="00B04AD7" w:rsidP="00B04AD7">
            <w:pPr>
              <w:numPr>
                <w:ilvl w:val="1"/>
                <w:numId w:val="20"/>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 </w:t>
            </w:r>
            <w:r w:rsidR="0037773D">
              <w:rPr>
                <w:sz w:val="18"/>
                <w:szCs w:val="18"/>
              </w:rPr>
              <w:t>A</w:t>
            </w:r>
            <w:r w:rsidRPr="00AE050E">
              <w:rPr>
                <w:sz w:val="18"/>
                <w:szCs w:val="18"/>
                <w:lang w:eastAsia="en-US"/>
              </w:rPr>
              <w:t>ttach</w:t>
            </w:r>
          </w:p>
          <w:p w14:paraId="58211DF0" w14:textId="639E6590" w:rsidR="00B04AD7" w:rsidRPr="00AE050E" w:rsidRDefault="00B04AD7" w:rsidP="00B04AD7">
            <w:pPr>
              <w:numPr>
                <w:ilvl w:val="1"/>
                <w:numId w:val="20"/>
              </w:numPr>
              <w:spacing w:before="120" w:after="0" w:line="240" w:lineRule="auto"/>
              <w:rPr>
                <w:sz w:val="18"/>
                <w:szCs w:val="18"/>
                <w:lang w:eastAsia="en-US"/>
              </w:rPr>
            </w:pPr>
            <w:r>
              <w:rPr>
                <w:sz w:val="18"/>
                <w:szCs w:val="18"/>
              </w:rPr>
              <w:t>Dynamics 365 Customer Services Pro</w:t>
            </w:r>
          </w:p>
          <w:p w14:paraId="09867827" w14:textId="10CCA9BA" w:rsidR="00B04AD7" w:rsidRPr="00AE050E" w:rsidRDefault="00B04AD7" w:rsidP="00B04AD7">
            <w:pPr>
              <w:numPr>
                <w:ilvl w:val="1"/>
                <w:numId w:val="20"/>
              </w:numPr>
              <w:spacing w:before="120" w:after="0" w:line="240" w:lineRule="auto"/>
              <w:rPr>
                <w:sz w:val="18"/>
                <w:szCs w:val="18"/>
                <w:lang w:eastAsia="en-US"/>
              </w:rPr>
            </w:pPr>
            <w:r>
              <w:rPr>
                <w:sz w:val="18"/>
                <w:szCs w:val="18"/>
              </w:rPr>
              <w:t xml:space="preserve">Dynamics 365 Customer Services Pro </w:t>
            </w:r>
            <w:r w:rsidR="0037773D">
              <w:rPr>
                <w:sz w:val="18"/>
                <w:szCs w:val="18"/>
              </w:rPr>
              <w:t>A</w:t>
            </w:r>
            <w:r w:rsidRPr="00AE050E">
              <w:rPr>
                <w:sz w:val="18"/>
                <w:szCs w:val="18"/>
                <w:lang w:eastAsia="en-US"/>
              </w:rPr>
              <w:t>ttach</w:t>
            </w:r>
          </w:p>
          <w:p w14:paraId="06BC1C3B" w14:textId="77777777" w:rsidR="00B04AD7" w:rsidRPr="00AE050E" w:rsidRDefault="00B04AD7" w:rsidP="00B04AD7">
            <w:pPr>
              <w:numPr>
                <w:ilvl w:val="1"/>
                <w:numId w:val="20"/>
              </w:numPr>
              <w:spacing w:before="120" w:after="0" w:line="240" w:lineRule="auto"/>
              <w:rPr>
                <w:sz w:val="18"/>
                <w:szCs w:val="18"/>
                <w:lang w:eastAsia="en-US"/>
              </w:rPr>
            </w:pPr>
            <w:r>
              <w:rPr>
                <w:sz w:val="18"/>
                <w:szCs w:val="18"/>
              </w:rPr>
              <w:t>Dynamics 365 Unified Operations – Device</w:t>
            </w:r>
          </w:p>
          <w:p w14:paraId="7993AF6A" w14:textId="77777777" w:rsidR="00B04AD7" w:rsidRPr="00AE050E" w:rsidRDefault="00B04AD7" w:rsidP="00B04AD7">
            <w:pPr>
              <w:numPr>
                <w:ilvl w:val="1"/>
                <w:numId w:val="20"/>
              </w:numPr>
              <w:spacing w:before="120" w:after="0" w:line="240" w:lineRule="auto"/>
              <w:rPr>
                <w:sz w:val="18"/>
                <w:szCs w:val="18"/>
                <w:lang w:eastAsia="en-US"/>
              </w:rPr>
            </w:pPr>
            <w:r>
              <w:rPr>
                <w:sz w:val="18"/>
                <w:szCs w:val="18"/>
              </w:rPr>
              <w:t>Dynamics 365 Unified Operations – Activity</w:t>
            </w:r>
          </w:p>
          <w:p w14:paraId="64CE32C4" w14:textId="77777777" w:rsidR="00364A44" w:rsidRPr="006D7A9E" w:rsidRDefault="00B04AD7" w:rsidP="00E4091D">
            <w:pPr>
              <w:numPr>
                <w:ilvl w:val="1"/>
                <w:numId w:val="20"/>
              </w:numPr>
              <w:spacing w:before="120" w:after="0" w:line="240" w:lineRule="auto"/>
              <w:rPr>
                <w:rFonts w:cs="Tahoma"/>
                <w:sz w:val="18"/>
                <w:szCs w:val="18"/>
              </w:rPr>
            </w:pPr>
            <w:r>
              <w:rPr>
                <w:rFonts w:hint="eastAsia"/>
                <w:sz w:val="18"/>
                <w:szCs w:val="18"/>
              </w:rPr>
              <w:t>Dynamics 365 Add-ons (e.g. Additional Database Storage)</w:t>
            </w:r>
          </w:p>
          <w:p w14:paraId="557E6BCF" w14:textId="77777777" w:rsidR="006D7A9E" w:rsidRDefault="006D7A9E" w:rsidP="006D7A9E">
            <w:pPr>
              <w:numPr>
                <w:ilvl w:val="0"/>
                <w:numId w:val="20"/>
              </w:numPr>
              <w:spacing w:before="120" w:after="0" w:line="240" w:lineRule="auto"/>
              <w:rPr>
                <w:rFonts w:cs="Tahoma"/>
                <w:sz w:val="18"/>
                <w:szCs w:val="18"/>
              </w:rPr>
            </w:pPr>
            <w:r>
              <w:rPr>
                <w:rFonts w:cs="Tahoma"/>
                <w:sz w:val="18"/>
                <w:szCs w:val="18"/>
              </w:rPr>
              <w:t>Power Apps</w:t>
            </w:r>
          </w:p>
          <w:p w14:paraId="5587D866" w14:textId="47734AF3" w:rsidR="00117ED4" w:rsidRPr="0021539D" w:rsidRDefault="00117ED4" w:rsidP="0021539D">
            <w:pPr>
              <w:numPr>
                <w:ilvl w:val="1"/>
                <w:numId w:val="20"/>
              </w:numPr>
              <w:spacing w:before="120" w:after="0" w:line="240" w:lineRule="auto"/>
              <w:rPr>
                <w:rFonts w:cs="Tahoma"/>
                <w:sz w:val="18"/>
                <w:szCs w:val="18"/>
              </w:rPr>
            </w:pPr>
            <w:r w:rsidRPr="0021539D">
              <w:rPr>
                <w:rFonts w:cs="Tahoma"/>
                <w:sz w:val="18"/>
                <w:szCs w:val="18"/>
              </w:rPr>
              <w:t xml:space="preserve">Power Apps </w:t>
            </w:r>
            <w:r w:rsidR="00124C11">
              <w:rPr>
                <w:rFonts w:cs="Tahoma"/>
                <w:sz w:val="18"/>
                <w:szCs w:val="18"/>
              </w:rPr>
              <w:t>Premium</w:t>
            </w:r>
          </w:p>
          <w:p w14:paraId="4D86CE0E" w14:textId="2D6E2D7C" w:rsidR="00561A14" w:rsidRPr="00BE1F18" w:rsidRDefault="00117ED4" w:rsidP="00561A14">
            <w:pPr>
              <w:numPr>
                <w:ilvl w:val="1"/>
                <w:numId w:val="20"/>
              </w:numPr>
              <w:spacing w:before="120" w:after="0" w:line="240" w:lineRule="auto"/>
              <w:rPr>
                <w:rFonts w:cs="Tahoma"/>
                <w:sz w:val="18"/>
                <w:szCs w:val="18"/>
              </w:rPr>
            </w:pPr>
            <w:r w:rsidRPr="00BE1F18">
              <w:rPr>
                <w:rFonts w:cs="Tahoma"/>
                <w:sz w:val="18"/>
                <w:szCs w:val="18"/>
              </w:rPr>
              <w:t>Power Apps per App Plan</w:t>
            </w:r>
          </w:p>
          <w:p w14:paraId="0100804C" w14:textId="01BA909D" w:rsidR="00561A14" w:rsidRPr="00E7516C" w:rsidRDefault="008F5F68" w:rsidP="00561A14">
            <w:pPr>
              <w:numPr>
                <w:ilvl w:val="1"/>
                <w:numId w:val="20"/>
              </w:numPr>
              <w:spacing w:before="120" w:after="0" w:line="240" w:lineRule="auto"/>
              <w:rPr>
                <w:rFonts w:cs="Tahoma"/>
                <w:sz w:val="18"/>
                <w:szCs w:val="18"/>
              </w:rPr>
            </w:pPr>
            <w:r w:rsidRPr="00E7516C">
              <w:rPr>
                <w:rFonts w:cs="Tahoma"/>
                <w:sz w:val="18"/>
                <w:szCs w:val="18"/>
              </w:rPr>
              <w:t>Power Apps per App (1 App or portal)</w:t>
            </w:r>
          </w:p>
          <w:p w14:paraId="3CD046A3" w14:textId="251B0DC8" w:rsidR="00117ED4" w:rsidRPr="00E7516C" w:rsidRDefault="00124C11" w:rsidP="0021539D">
            <w:pPr>
              <w:numPr>
                <w:ilvl w:val="1"/>
                <w:numId w:val="20"/>
              </w:numPr>
              <w:spacing w:before="120" w:after="0" w:line="240" w:lineRule="auto"/>
              <w:rPr>
                <w:rFonts w:cs="Tahoma"/>
                <w:sz w:val="18"/>
                <w:szCs w:val="18"/>
              </w:rPr>
            </w:pPr>
            <w:r>
              <w:rPr>
                <w:rFonts w:cs="Tahoma"/>
                <w:sz w:val="18"/>
                <w:szCs w:val="18"/>
              </w:rPr>
              <w:t>Power Platform Request Sub 50K Daily Add-on</w:t>
            </w:r>
          </w:p>
          <w:p w14:paraId="40ADE5BD" w14:textId="77777777" w:rsidR="00657524" w:rsidRPr="00E7516C" w:rsidRDefault="00657524" w:rsidP="00657524">
            <w:pPr>
              <w:numPr>
                <w:ilvl w:val="1"/>
                <w:numId w:val="20"/>
              </w:numPr>
              <w:spacing w:before="120" w:after="0" w:line="240" w:lineRule="auto"/>
              <w:rPr>
                <w:rFonts w:cs="Tahoma"/>
                <w:sz w:val="18"/>
                <w:szCs w:val="18"/>
              </w:rPr>
            </w:pPr>
            <w:r w:rsidRPr="00E7516C">
              <w:rPr>
                <w:rFonts w:cs="Tahoma"/>
                <w:sz w:val="18"/>
                <w:szCs w:val="18"/>
              </w:rPr>
              <w:t>Power Apps Portal Pageview</w:t>
            </w:r>
          </w:p>
          <w:p w14:paraId="7C04C4D1" w14:textId="03237F84" w:rsidR="00135A52" w:rsidRPr="00E7516C" w:rsidRDefault="00135A52" w:rsidP="00135A52">
            <w:pPr>
              <w:numPr>
                <w:ilvl w:val="1"/>
                <w:numId w:val="20"/>
              </w:numPr>
              <w:spacing w:before="120" w:after="0" w:line="240" w:lineRule="auto"/>
              <w:rPr>
                <w:rFonts w:cs="Tahoma"/>
                <w:sz w:val="18"/>
                <w:szCs w:val="18"/>
              </w:rPr>
            </w:pPr>
            <w:r w:rsidRPr="00E7516C">
              <w:rPr>
                <w:rFonts w:cs="Tahoma"/>
                <w:sz w:val="18"/>
                <w:szCs w:val="18"/>
              </w:rPr>
              <w:t>Power Apps Portals Login capacity add-on T1 (</w:t>
            </w:r>
            <w:r w:rsidR="000F6A60" w:rsidRPr="00E7516C">
              <w:rPr>
                <w:rFonts w:cs="Tahoma" w:hint="eastAsia"/>
                <w:sz w:val="18"/>
                <w:szCs w:val="18"/>
              </w:rPr>
              <w:t>该产品</w:t>
            </w:r>
            <w:r w:rsidR="007C0187" w:rsidRPr="00E7516C">
              <w:rPr>
                <w:rFonts w:cs="Tahoma" w:hint="eastAsia"/>
                <w:sz w:val="18"/>
                <w:szCs w:val="18"/>
              </w:rPr>
              <w:t>要求</w:t>
            </w:r>
            <w:r w:rsidR="007C0187" w:rsidRPr="00E7516C">
              <w:rPr>
                <w:rFonts w:cs="Tahoma" w:hint="eastAsia"/>
                <w:sz w:val="18"/>
                <w:szCs w:val="18"/>
              </w:rPr>
              <w:t>1</w:t>
            </w:r>
            <w:r w:rsidR="007C0187" w:rsidRPr="00E7516C">
              <w:rPr>
                <w:rFonts w:cs="Tahoma" w:hint="eastAsia"/>
                <w:sz w:val="18"/>
                <w:szCs w:val="18"/>
              </w:rPr>
              <w:t>个最低购买数量</w:t>
            </w:r>
            <w:r w:rsidRPr="00E7516C">
              <w:rPr>
                <w:rFonts w:cs="Tahoma"/>
                <w:sz w:val="18"/>
                <w:szCs w:val="18"/>
              </w:rPr>
              <w:t>)</w:t>
            </w:r>
          </w:p>
          <w:p w14:paraId="5DFF7831" w14:textId="7C884D17" w:rsidR="00135A52" w:rsidRPr="00E7516C" w:rsidRDefault="00135A52" w:rsidP="00135A52">
            <w:pPr>
              <w:numPr>
                <w:ilvl w:val="1"/>
                <w:numId w:val="20"/>
              </w:numPr>
              <w:spacing w:before="120" w:after="0" w:line="240" w:lineRule="auto"/>
              <w:rPr>
                <w:rFonts w:cs="Tahoma"/>
                <w:sz w:val="18"/>
                <w:szCs w:val="18"/>
              </w:rPr>
            </w:pPr>
            <w:r w:rsidRPr="00E7516C">
              <w:rPr>
                <w:rFonts w:cs="Tahoma"/>
                <w:sz w:val="18"/>
                <w:szCs w:val="18"/>
              </w:rPr>
              <w:t>Power Apps Portals Login capacity add-on T2 (</w:t>
            </w:r>
            <w:r w:rsidR="000F6A60" w:rsidRPr="00E7516C">
              <w:rPr>
                <w:rFonts w:cs="Tahoma" w:hint="eastAsia"/>
                <w:sz w:val="18"/>
                <w:szCs w:val="18"/>
              </w:rPr>
              <w:t>该产品</w:t>
            </w:r>
            <w:r w:rsidR="007C0187" w:rsidRPr="00E7516C">
              <w:rPr>
                <w:rFonts w:cs="Tahoma" w:hint="eastAsia"/>
                <w:sz w:val="18"/>
                <w:szCs w:val="18"/>
              </w:rPr>
              <w:t>要求</w:t>
            </w:r>
            <w:r w:rsidR="000453CD" w:rsidRPr="00E7516C">
              <w:rPr>
                <w:rFonts w:cs="Tahoma" w:hint="eastAsia"/>
                <w:sz w:val="18"/>
                <w:szCs w:val="18"/>
              </w:rPr>
              <w:t>1</w:t>
            </w:r>
            <w:r w:rsidR="000453CD" w:rsidRPr="00E7516C">
              <w:rPr>
                <w:rFonts w:cs="Tahoma"/>
                <w:sz w:val="18"/>
                <w:szCs w:val="18"/>
              </w:rPr>
              <w:t>0</w:t>
            </w:r>
            <w:r w:rsidR="007C0187" w:rsidRPr="00E7516C">
              <w:rPr>
                <w:rFonts w:cs="Tahoma" w:hint="eastAsia"/>
                <w:sz w:val="18"/>
                <w:szCs w:val="18"/>
              </w:rPr>
              <w:t>个最低购买数量</w:t>
            </w:r>
            <w:r w:rsidRPr="00E7516C">
              <w:rPr>
                <w:rFonts w:cs="Tahoma"/>
                <w:sz w:val="18"/>
                <w:szCs w:val="18"/>
              </w:rPr>
              <w:t>)</w:t>
            </w:r>
          </w:p>
          <w:p w14:paraId="2CB2C9CB" w14:textId="3AE2FDC0" w:rsidR="00135A52" w:rsidRPr="00E7516C" w:rsidRDefault="00135A52" w:rsidP="00135A52">
            <w:pPr>
              <w:numPr>
                <w:ilvl w:val="1"/>
                <w:numId w:val="20"/>
              </w:numPr>
              <w:spacing w:before="120" w:after="0" w:line="240" w:lineRule="auto"/>
              <w:rPr>
                <w:rFonts w:cs="Tahoma"/>
                <w:sz w:val="18"/>
                <w:szCs w:val="18"/>
              </w:rPr>
            </w:pPr>
            <w:r w:rsidRPr="00E7516C">
              <w:rPr>
                <w:rFonts w:cs="Tahoma"/>
                <w:sz w:val="18"/>
                <w:szCs w:val="18"/>
              </w:rPr>
              <w:t>Power Apps Portals Login capacity add-on T3 (</w:t>
            </w:r>
            <w:r w:rsidR="000F6A60" w:rsidRPr="00E7516C">
              <w:rPr>
                <w:rFonts w:cs="Tahoma" w:hint="eastAsia"/>
                <w:sz w:val="18"/>
                <w:szCs w:val="18"/>
              </w:rPr>
              <w:t>该产品</w:t>
            </w:r>
            <w:r w:rsidR="000453CD" w:rsidRPr="00E7516C">
              <w:rPr>
                <w:rFonts w:cs="Tahoma" w:hint="eastAsia"/>
                <w:sz w:val="18"/>
                <w:szCs w:val="18"/>
              </w:rPr>
              <w:t>要求</w:t>
            </w:r>
            <w:r w:rsidR="000453CD" w:rsidRPr="00E7516C">
              <w:rPr>
                <w:rFonts w:cs="Tahoma" w:hint="eastAsia"/>
                <w:sz w:val="18"/>
                <w:szCs w:val="18"/>
              </w:rPr>
              <w:t>5</w:t>
            </w:r>
            <w:r w:rsidR="000453CD" w:rsidRPr="00E7516C">
              <w:rPr>
                <w:rFonts w:cs="Tahoma"/>
                <w:sz w:val="18"/>
                <w:szCs w:val="18"/>
              </w:rPr>
              <w:t>0</w:t>
            </w:r>
            <w:r w:rsidR="000453CD" w:rsidRPr="00E7516C">
              <w:rPr>
                <w:rFonts w:cs="Tahoma" w:hint="eastAsia"/>
                <w:sz w:val="18"/>
                <w:szCs w:val="18"/>
              </w:rPr>
              <w:t>个最低购买数量</w:t>
            </w:r>
            <w:r w:rsidRPr="00E7516C">
              <w:rPr>
                <w:rFonts w:cs="Tahoma"/>
                <w:sz w:val="18"/>
                <w:szCs w:val="18"/>
              </w:rPr>
              <w:t>)</w:t>
            </w:r>
          </w:p>
          <w:p w14:paraId="3CC4C598" w14:textId="77777777" w:rsidR="006D7A9E" w:rsidRDefault="006D7A9E" w:rsidP="006D7A9E">
            <w:pPr>
              <w:numPr>
                <w:ilvl w:val="0"/>
                <w:numId w:val="20"/>
              </w:numPr>
              <w:spacing w:before="120" w:after="0" w:line="240" w:lineRule="auto"/>
              <w:rPr>
                <w:rFonts w:cs="Tahoma"/>
                <w:sz w:val="18"/>
                <w:szCs w:val="18"/>
              </w:rPr>
            </w:pPr>
            <w:r>
              <w:rPr>
                <w:rFonts w:cs="Tahoma"/>
                <w:sz w:val="18"/>
                <w:szCs w:val="18"/>
              </w:rPr>
              <w:t>Power Automate</w:t>
            </w:r>
          </w:p>
          <w:p w14:paraId="0EC5F6DE" w14:textId="77777777" w:rsidR="00C703D6" w:rsidRPr="00380528" w:rsidRDefault="00C703D6" w:rsidP="00C703D6">
            <w:pPr>
              <w:numPr>
                <w:ilvl w:val="1"/>
                <w:numId w:val="20"/>
              </w:numPr>
              <w:spacing w:before="120" w:after="0" w:line="240" w:lineRule="auto"/>
              <w:rPr>
                <w:rFonts w:cs="Tahoma"/>
                <w:sz w:val="18"/>
                <w:szCs w:val="18"/>
              </w:rPr>
            </w:pPr>
            <w:r w:rsidRPr="00380528">
              <w:rPr>
                <w:rFonts w:cs="Tahoma"/>
                <w:sz w:val="18"/>
                <w:szCs w:val="18"/>
              </w:rPr>
              <w:t>Power Automate per User Plan</w:t>
            </w:r>
          </w:p>
          <w:p w14:paraId="01954A14" w14:textId="59FCC907" w:rsidR="00CB2470" w:rsidRPr="008445B5" w:rsidRDefault="00CB2470">
            <w:pPr>
              <w:numPr>
                <w:ilvl w:val="1"/>
                <w:numId w:val="20"/>
              </w:numPr>
              <w:spacing w:before="120" w:after="0" w:line="240" w:lineRule="auto"/>
              <w:rPr>
                <w:rFonts w:cs="Tahoma"/>
                <w:sz w:val="18"/>
                <w:szCs w:val="18"/>
              </w:rPr>
            </w:pPr>
            <w:r w:rsidRPr="00380528">
              <w:rPr>
                <w:rFonts w:cs="Tahoma"/>
                <w:color w:val="000000"/>
                <w:sz w:val="18"/>
                <w:szCs w:val="18"/>
              </w:rPr>
              <w:lastRenderedPageBreak/>
              <w:t xml:space="preserve">Power Automate </w:t>
            </w:r>
            <w:r w:rsidR="00124C11">
              <w:rPr>
                <w:rFonts w:cs="Tahoma"/>
                <w:color w:val="000000"/>
                <w:sz w:val="18"/>
                <w:szCs w:val="18"/>
              </w:rPr>
              <w:t>Premium</w:t>
            </w:r>
          </w:p>
          <w:p w14:paraId="65002080" w14:textId="5932B35D" w:rsidR="00232CD2" w:rsidRPr="00380528" w:rsidRDefault="00232CD2">
            <w:pPr>
              <w:numPr>
                <w:ilvl w:val="1"/>
                <w:numId w:val="20"/>
              </w:numPr>
              <w:spacing w:before="120" w:after="0" w:line="240" w:lineRule="auto"/>
              <w:rPr>
                <w:rFonts w:cs="Tahoma"/>
                <w:sz w:val="18"/>
                <w:szCs w:val="18"/>
              </w:rPr>
            </w:pPr>
            <w:r>
              <w:rPr>
                <w:rFonts w:cs="Tahoma" w:hint="eastAsia"/>
                <w:color w:val="000000"/>
                <w:sz w:val="18"/>
                <w:szCs w:val="18"/>
              </w:rPr>
              <w:t>Power Automate Process</w:t>
            </w:r>
          </w:p>
          <w:p w14:paraId="5B9C688E" w14:textId="6131E883" w:rsidR="00C703D6" w:rsidRPr="00380528" w:rsidRDefault="00C703D6" w:rsidP="00C703D6">
            <w:pPr>
              <w:numPr>
                <w:ilvl w:val="1"/>
                <w:numId w:val="20"/>
              </w:numPr>
              <w:spacing w:before="120" w:after="0" w:line="240" w:lineRule="auto"/>
              <w:rPr>
                <w:rFonts w:cs="Tahoma"/>
                <w:sz w:val="18"/>
                <w:szCs w:val="18"/>
              </w:rPr>
            </w:pPr>
            <w:r w:rsidRPr="00380528">
              <w:rPr>
                <w:rFonts w:cs="Tahoma"/>
                <w:sz w:val="18"/>
                <w:szCs w:val="18"/>
              </w:rPr>
              <w:t xml:space="preserve">Power Automate per </w:t>
            </w:r>
            <w:r w:rsidR="000E70C3" w:rsidRPr="000E70C3">
              <w:rPr>
                <w:rFonts w:cs="Tahoma"/>
                <w:sz w:val="18"/>
                <w:szCs w:val="18"/>
              </w:rPr>
              <w:t>flow</w:t>
            </w:r>
            <w:r w:rsidR="00AA19B3" w:rsidRPr="00380528">
              <w:rPr>
                <w:rFonts w:cs="Tahoma"/>
                <w:sz w:val="18"/>
                <w:szCs w:val="18"/>
              </w:rPr>
              <w:t xml:space="preserve"> </w:t>
            </w:r>
            <w:r w:rsidR="00AA19B3" w:rsidRPr="00380528">
              <w:rPr>
                <w:rFonts w:cs="Tahoma" w:hint="eastAsia"/>
                <w:sz w:val="18"/>
                <w:szCs w:val="18"/>
              </w:rPr>
              <w:t>（该产品要求</w:t>
            </w:r>
            <w:r w:rsidR="00AA19B3" w:rsidRPr="00380528">
              <w:rPr>
                <w:rFonts w:cs="Tahoma" w:hint="eastAsia"/>
                <w:sz w:val="18"/>
                <w:szCs w:val="18"/>
              </w:rPr>
              <w:t>5</w:t>
            </w:r>
            <w:r w:rsidR="00AA19B3" w:rsidRPr="00380528">
              <w:rPr>
                <w:rFonts w:cs="Tahoma" w:hint="eastAsia"/>
                <w:sz w:val="18"/>
                <w:szCs w:val="18"/>
              </w:rPr>
              <w:t>个最低购买数量）</w:t>
            </w:r>
          </w:p>
          <w:p w14:paraId="1A63FB7C" w14:textId="40F3C033" w:rsidR="00C703D6" w:rsidRDefault="00A343EB" w:rsidP="00C703D6">
            <w:pPr>
              <w:numPr>
                <w:ilvl w:val="1"/>
                <w:numId w:val="20"/>
              </w:numPr>
              <w:spacing w:before="120" w:after="0" w:line="240" w:lineRule="auto"/>
              <w:rPr>
                <w:rFonts w:cs="Tahoma"/>
                <w:sz w:val="18"/>
                <w:szCs w:val="18"/>
              </w:rPr>
            </w:pPr>
            <w:r w:rsidRPr="00380528">
              <w:rPr>
                <w:rFonts w:cs="Tahoma"/>
                <w:sz w:val="18"/>
                <w:szCs w:val="18"/>
              </w:rPr>
              <w:t xml:space="preserve">Power Automate </w:t>
            </w:r>
            <w:r w:rsidR="00380528" w:rsidRPr="00380528">
              <w:rPr>
                <w:rFonts w:cs="Tahoma"/>
                <w:sz w:val="18"/>
                <w:szCs w:val="18"/>
              </w:rPr>
              <w:t>U</w:t>
            </w:r>
            <w:r w:rsidRPr="00380528">
              <w:rPr>
                <w:rFonts w:cs="Tahoma"/>
                <w:sz w:val="18"/>
                <w:szCs w:val="18"/>
              </w:rPr>
              <w:t>nattended RPA Add-on</w:t>
            </w:r>
          </w:p>
          <w:p w14:paraId="5AA0398C" w14:textId="41945EF4" w:rsidR="00124C11" w:rsidRDefault="00124C11" w:rsidP="00C703D6">
            <w:pPr>
              <w:numPr>
                <w:ilvl w:val="1"/>
                <w:numId w:val="20"/>
              </w:numPr>
              <w:spacing w:before="120" w:after="0" w:line="240" w:lineRule="auto"/>
              <w:rPr>
                <w:rFonts w:cs="Tahoma"/>
                <w:sz w:val="18"/>
                <w:szCs w:val="18"/>
              </w:rPr>
            </w:pPr>
            <w:r>
              <w:rPr>
                <w:rFonts w:cs="Tahoma"/>
                <w:sz w:val="18"/>
                <w:szCs w:val="18"/>
              </w:rPr>
              <w:t>Power Automate Process Mining Add-on</w:t>
            </w:r>
          </w:p>
          <w:p w14:paraId="75D4E083" w14:textId="3F555D1C" w:rsidR="00D944C4" w:rsidRPr="00943145" w:rsidRDefault="00D944C4" w:rsidP="00D944C4">
            <w:pPr>
              <w:numPr>
                <w:ilvl w:val="0"/>
                <w:numId w:val="20"/>
              </w:numPr>
              <w:spacing w:before="120" w:after="0" w:line="240" w:lineRule="auto"/>
              <w:rPr>
                <w:rFonts w:cs="Tahoma"/>
                <w:sz w:val="18"/>
                <w:szCs w:val="18"/>
              </w:rPr>
            </w:pPr>
            <w:r w:rsidRPr="00943145">
              <w:rPr>
                <w:rFonts w:cs="Tahoma"/>
                <w:sz w:val="18"/>
                <w:szCs w:val="18"/>
              </w:rPr>
              <w:t>Power Pages</w:t>
            </w:r>
          </w:p>
          <w:p w14:paraId="067CBE71" w14:textId="77777777" w:rsidR="00E10DCC" w:rsidRPr="00943145" w:rsidRDefault="00E10DCC" w:rsidP="00E10DCC">
            <w:pPr>
              <w:numPr>
                <w:ilvl w:val="1"/>
                <w:numId w:val="20"/>
              </w:numPr>
              <w:spacing w:before="120" w:after="0" w:line="240" w:lineRule="auto"/>
              <w:rPr>
                <w:rFonts w:cs="Tahoma"/>
                <w:sz w:val="18"/>
                <w:szCs w:val="18"/>
              </w:rPr>
            </w:pPr>
            <w:r w:rsidRPr="00943145">
              <w:rPr>
                <w:rFonts w:cs="Tahoma"/>
                <w:sz w:val="18"/>
                <w:szCs w:val="18"/>
              </w:rPr>
              <w:t xml:space="preserve">Power Pages authenticated users T1 100 users/per site/month capacity pack </w:t>
            </w:r>
            <w:proofErr w:type="gramStart"/>
            <w:r w:rsidRPr="00943145">
              <w:rPr>
                <w:rFonts w:cs="Tahoma"/>
                <w:sz w:val="18"/>
                <w:szCs w:val="18"/>
              </w:rPr>
              <w:t>CN</w:t>
            </w:r>
            <w:proofErr w:type="gramEnd"/>
          </w:p>
          <w:p w14:paraId="4BCB78B9" w14:textId="203BE9C0" w:rsidR="005D195B" w:rsidRPr="00943145" w:rsidRDefault="00E10DCC" w:rsidP="005D195B">
            <w:pPr>
              <w:numPr>
                <w:ilvl w:val="1"/>
                <w:numId w:val="20"/>
              </w:numPr>
              <w:spacing w:before="120" w:after="0" w:line="240" w:lineRule="auto"/>
              <w:rPr>
                <w:rFonts w:cs="Tahoma"/>
                <w:sz w:val="18"/>
                <w:szCs w:val="18"/>
              </w:rPr>
            </w:pPr>
            <w:r w:rsidRPr="00943145">
              <w:rPr>
                <w:rFonts w:cs="Tahoma"/>
                <w:sz w:val="18"/>
                <w:szCs w:val="18"/>
              </w:rPr>
              <w:t>Power Pages authenticated users T2 - 100 users/per site/month capacity pack CN</w:t>
            </w:r>
            <w:r w:rsidR="005D195B" w:rsidRPr="00943145">
              <w:rPr>
                <w:rFonts w:cs="Tahoma"/>
                <w:sz w:val="18"/>
                <w:szCs w:val="18"/>
              </w:rPr>
              <w:t xml:space="preserve"> (</w:t>
            </w:r>
            <w:r w:rsidR="005D195B" w:rsidRPr="00943145">
              <w:rPr>
                <w:rFonts w:cs="Tahoma" w:hint="eastAsia"/>
                <w:sz w:val="18"/>
                <w:szCs w:val="18"/>
              </w:rPr>
              <w:t>该产品要求</w:t>
            </w:r>
            <w:r w:rsidR="005D195B" w:rsidRPr="00943145">
              <w:rPr>
                <w:rFonts w:cs="Tahoma" w:hint="eastAsia"/>
                <w:sz w:val="18"/>
                <w:szCs w:val="18"/>
              </w:rPr>
              <w:t>1</w:t>
            </w:r>
            <w:r w:rsidR="005D195B" w:rsidRPr="00943145">
              <w:rPr>
                <w:rFonts w:cs="Tahoma"/>
                <w:sz w:val="18"/>
                <w:szCs w:val="18"/>
              </w:rPr>
              <w:t>00</w:t>
            </w:r>
            <w:r w:rsidR="005D195B" w:rsidRPr="00943145">
              <w:rPr>
                <w:rFonts w:cs="Tahoma" w:hint="eastAsia"/>
                <w:sz w:val="18"/>
                <w:szCs w:val="18"/>
              </w:rPr>
              <w:t>个最低购买数量）</w:t>
            </w:r>
          </w:p>
          <w:p w14:paraId="62D762CE" w14:textId="5D492F2A" w:rsidR="005D195B" w:rsidRPr="00943145" w:rsidRDefault="00E10DCC" w:rsidP="005D195B">
            <w:pPr>
              <w:numPr>
                <w:ilvl w:val="1"/>
                <w:numId w:val="20"/>
              </w:numPr>
              <w:spacing w:before="120" w:after="0" w:line="240" w:lineRule="auto"/>
              <w:rPr>
                <w:rFonts w:cs="Tahoma"/>
                <w:sz w:val="18"/>
                <w:szCs w:val="18"/>
              </w:rPr>
            </w:pPr>
            <w:r w:rsidRPr="00943145">
              <w:rPr>
                <w:rFonts w:cs="Tahoma"/>
                <w:sz w:val="18"/>
                <w:szCs w:val="18"/>
              </w:rPr>
              <w:t xml:space="preserve">Power Pages authenticated users T3 - 100 users/per site/month capacity pack CN </w:t>
            </w:r>
            <w:r w:rsidR="005D195B" w:rsidRPr="00943145">
              <w:rPr>
                <w:rFonts w:cs="Tahoma"/>
                <w:sz w:val="18"/>
                <w:szCs w:val="18"/>
              </w:rPr>
              <w:t>(</w:t>
            </w:r>
            <w:r w:rsidR="005D195B" w:rsidRPr="00943145">
              <w:rPr>
                <w:rFonts w:cs="Tahoma" w:hint="eastAsia"/>
                <w:sz w:val="18"/>
                <w:szCs w:val="18"/>
              </w:rPr>
              <w:t>该产品要求</w:t>
            </w:r>
            <w:r w:rsidR="005D195B" w:rsidRPr="00943145">
              <w:rPr>
                <w:rFonts w:cs="Tahoma" w:hint="eastAsia"/>
                <w:sz w:val="18"/>
                <w:szCs w:val="18"/>
              </w:rPr>
              <w:t>1</w:t>
            </w:r>
            <w:r w:rsidR="0058645D" w:rsidRPr="00943145">
              <w:rPr>
                <w:rFonts w:cs="Tahoma"/>
                <w:sz w:val="18"/>
                <w:szCs w:val="18"/>
              </w:rPr>
              <w:t>,000</w:t>
            </w:r>
            <w:r w:rsidR="005D195B" w:rsidRPr="00943145">
              <w:rPr>
                <w:rFonts w:cs="Tahoma" w:hint="eastAsia"/>
                <w:sz w:val="18"/>
                <w:szCs w:val="18"/>
              </w:rPr>
              <w:t>个最低购买数量）</w:t>
            </w:r>
          </w:p>
          <w:p w14:paraId="788C9B73" w14:textId="7BF675BD" w:rsidR="00E10DCC" w:rsidRPr="00943145" w:rsidRDefault="00E10DCC" w:rsidP="00E10DCC">
            <w:pPr>
              <w:numPr>
                <w:ilvl w:val="1"/>
                <w:numId w:val="20"/>
              </w:numPr>
              <w:spacing w:before="120" w:after="0" w:line="240" w:lineRule="auto"/>
              <w:rPr>
                <w:rFonts w:cs="Tahoma"/>
                <w:sz w:val="18"/>
                <w:szCs w:val="18"/>
              </w:rPr>
            </w:pPr>
            <w:r w:rsidRPr="00943145">
              <w:rPr>
                <w:rFonts w:cs="Tahoma"/>
                <w:sz w:val="18"/>
                <w:szCs w:val="18"/>
              </w:rPr>
              <w:t>Power Pages anonymous users T1 500 users/per site/month capacity pack CN</w:t>
            </w:r>
          </w:p>
          <w:p w14:paraId="72ABCB4F" w14:textId="77777777" w:rsidR="00943145" w:rsidRPr="00943145" w:rsidRDefault="00E10DCC" w:rsidP="00943145">
            <w:pPr>
              <w:numPr>
                <w:ilvl w:val="1"/>
                <w:numId w:val="20"/>
              </w:numPr>
              <w:spacing w:before="120" w:after="0" w:line="240" w:lineRule="auto"/>
              <w:rPr>
                <w:rFonts w:cs="Tahoma"/>
                <w:sz w:val="18"/>
                <w:szCs w:val="18"/>
              </w:rPr>
            </w:pPr>
            <w:r w:rsidRPr="00943145">
              <w:rPr>
                <w:rFonts w:cs="Tahoma"/>
                <w:sz w:val="18"/>
                <w:szCs w:val="18"/>
              </w:rPr>
              <w:t>Power Pages anonymous users T</w:t>
            </w:r>
            <w:proofErr w:type="gramStart"/>
            <w:r w:rsidRPr="00943145">
              <w:rPr>
                <w:rFonts w:cs="Tahoma"/>
                <w:sz w:val="18"/>
                <w:szCs w:val="18"/>
              </w:rPr>
              <w:t>2  -</w:t>
            </w:r>
            <w:proofErr w:type="gramEnd"/>
            <w:r w:rsidRPr="00943145">
              <w:rPr>
                <w:rFonts w:cs="Tahoma"/>
                <w:sz w:val="18"/>
                <w:szCs w:val="18"/>
              </w:rPr>
              <w:t xml:space="preserve"> 500 users/per site/month capacity pack CN </w:t>
            </w:r>
            <w:r w:rsidR="0058645D" w:rsidRPr="00943145">
              <w:rPr>
                <w:rFonts w:cs="Tahoma"/>
                <w:sz w:val="18"/>
                <w:szCs w:val="18"/>
              </w:rPr>
              <w:t>(</w:t>
            </w:r>
            <w:r w:rsidR="0058645D" w:rsidRPr="00943145">
              <w:rPr>
                <w:rFonts w:cs="Tahoma" w:hint="eastAsia"/>
                <w:sz w:val="18"/>
                <w:szCs w:val="18"/>
              </w:rPr>
              <w:t>该产品要求</w:t>
            </w:r>
            <w:r w:rsidR="0058645D" w:rsidRPr="00943145">
              <w:rPr>
                <w:rFonts w:cs="Tahoma" w:hint="eastAsia"/>
                <w:sz w:val="18"/>
                <w:szCs w:val="18"/>
              </w:rPr>
              <w:t>2</w:t>
            </w:r>
            <w:r w:rsidR="0058645D" w:rsidRPr="00943145">
              <w:rPr>
                <w:rFonts w:cs="Tahoma"/>
                <w:sz w:val="18"/>
                <w:szCs w:val="18"/>
              </w:rPr>
              <w:t>0</w:t>
            </w:r>
            <w:r w:rsidR="0058645D" w:rsidRPr="00943145">
              <w:rPr>
                <w:rFonts w:cs="Tahoma" w:hint="eastAsia"/>
                <w:sz w:val="18"/>
                <w:szCs w:val="18"/>
              </w:rPr>
              <w:t>个最低购买数量）</w:t>
            </w:r>
          </w:p>
          <w:p w14:paraId="66369685" w14:textId="30DEE960" w:rsidR="006D7A9E" w:rsidRPr="003C0EFD" w:rsidRDefault="00E10DCC" w:rsidP="00943145">
            <w:pPr>
              <w:numPr>
                <w:ilvl w:val="1"/>
                <w:numId w:val="20"/>
              </w:numPr>
              <w:spacing w:before="120" w:after="0" w:line="240" w:lineRule="auto"/>
              <w:rPr>
                <w:rFonts w:cs="Tahoma"/>
                <w:sz w:val="18"/>
                <w:szCs w:val="18"/>
              </w:rPr>
            </w:pPr>
            <w:r w:rsidRPr="00943145">
              <w:rPr>
                <w:rFonts w:cs="Tahoma"/>
                <w:sz w:val="18"/>
                <w:szCs w:val="18"/>
              </w:rPr>
              <w:t>Power Pages anonymous users T</w:t>
            </w:r>
            <w:proofErr w:type="gramStart"/>
            <w:r w:rsidRPr="00943145">
              <w:rPr>
                <w:rFonts w:cs="Tahoma"/>
                <w:sz w:val="18"/>
                <w:szCs w:val="18"/>
              </w:rPr>
              <w:t>3  -</w:t>
            </w:r>
            <w:proofErr w:type="gramEnd"/>
            <w:r w:rsidRPr="00943145">
              <w:rPr>
                <w:rFonts w:cs="Tahoma"/>
                <w:sz w:val="18"/>
                <w:szCs w:val="18"/>
              </w:rPr>
              <w:t xml:space="preserve"> 500 users/per site/month capacity pack CN </w:t>
            </w:r>
            <w:r w:rsidR="0058645D" w:rsidRPr="00943145">
              <w:rPr>
                <w:rFonts w:cs="Tahoma"/>
                <w:sz w:val="18"/>
                <w:szCs w:val="18"/>
              </w:rPr>
              <w:t>(</w:t>
            </w:r>
            <w:r w:rsidR="0058645D" w:rsidRPr="00943145">
              <w:rPr>
                <w:rFonts w:cs="Tahoma" w:hint="eastAsia"/>
                <w:sz w:val="18"/>
                <w:szCs w:val="18"/>
              </w:rPr>
              <w:t>该产品要求</w:t>
            </w:r>
            <w:r w:rsidR="0058645D" w:rsidRPr="00943145">
              <w:rPr>
                <w:rFonts w:cs="Tahoma" w:hint="eastAsia"/>
                <w:sz w:val="18"/>
                <w:szCs w:val="18"/>
              </w:rPr>
              <w:t>2</w:t>
            </w:r>
            <w:r w:rsidR="0058645D" w:rsidRPr="00943145">
              <w:rPr>
                <w:rFonts w:cs="Tahoma"/>
                <w:sz w:val="18"/>
                <w:szCs w:val="18"/>
              </w:rPr>
              <w:t>00</w:t>
            </w:r>
            <w:r w:rsidR="0058645D" w:rsidRPr="00943145">
              <w:rPr>
                <w:rFonts w:cs="Tahoma" w:hint="eastAsia"/>
                <w:sz w:val="18"/>
                <w:szCs w:val="18"/>
              </w:rPr>
              <w:t>个最低购买数量）</w:t>
            </w:r>
          </w:p>
        </w:tc>
      </w:tr>
    </w:tbl>
    <w:p w14:paraId="4E6272E0" w14:textId="77777777" w:rsidR="00844DB9" w:rsidRPr="008E2AD9" w:rsidRDefault="00844DB9" w:rsidP="00844DB9">
      <w:pPr>
        <w:pStyle w:val="ProductList-Body"/>
      </w:pPr>
    </w:p>
    <w:p w14:paraId="3ED00D78" w14:textId="06DADE09" w:rsidR="00AD2649" w:rsidRPr="008445B5" w:rsidRDefault="29E8DDA6" w:rsidP="008445B5">
      <w:pPr>
        <w:pStyle w:val="ProductList-Body"/>
      </w:pPr>
      <w:bookmarkStart w:id="151" w:name="_Toc117259629"/>
      <w:r>
        <w:t>Microsoft</w:t>
      </w:r>
      <w:r w:rsidR="00054D02">
        <w:t xml:space="preserve"> </w:t>
      </w:r>
      <w:r w:rsidR="00844DB9">
        <w:t>365</w:t>
      </w:r>
      <w:bookmarkEnd w:id="151"/>
      <w:r w:rsidR="00844DB9">
        <w:t>客户可以使用</w:t>
      </w:r>
      <w:r w:rsidR="004525F8">
        <w:t>世纪互联</w:t>
      </w:r>
      <w:r w:rsidR="00844DB9">
        <w:t>客户协议中明确允许的在线服务。世纪互联保留所有其他权利。</w:t>
      </w:r>
      <w:bookmarkStart w:id="152" w:name="_Hlk61959261"/>
      <w:r w:rsidR="60677600" w:rsidRPr="008445B5">
        <w:t xml:space="preserve"> </w:t>
      </w:r>
    </w:p>
    <w:p w14:paraId="2DDFC219" w14:textId="4C8C561A" w:rsidR="001D507E" w:rsidRPr="008445B5" w:rsidRDefault="60677600" w:rsidP="001D507E">
      <w:pPr>
        <w:keepNext/>
        <w:spacing w:before="360" w:after="120"/>
        <w:rPr>
          <w:b/>
          <w:bCs/>
          <w:sz w:val="18"/>
          <w:szCs w:val="18"/>
        </w:rPr>
      </w:pPr>
      <w:r w:rsidRPr="1553166C">
        <w:rPr>
          <w:b/>
          <w:bCs/>
          <w:sz w:val="18"/>
          <w:szCs w:val="18"/>
        </w:rPr>
        <w:t>Microsoft</w:t>
      </w:r>
      <w:r w:rsidR="00054D02" w:rsidRPr="1553166C">
        <w:rPr>
          <w:b/>
          <w:bCs/>
          <w:sz w:val="18"/>
          <w:szCs w:val="18"/>
        </w:rPr>
        <w:t xml:space="preserve"> </w:t>
      </w:r>
      <w:r w:rsidR="003F2BA0" w:rsidRPr="1553166C">
        <w:rPr>
          <w:b/>
          <w:bCs/>
          <w:sz w:val="18"/>
          <w:szCs w:val="18"/>
        </w:rPr>
        <w:t xml:space="preserve">365 </w:t>
      </w:r>
      <w:r w:rsidR="003F2BA0" w:rsidRPr="1553166C">
        <w:rPr>
          <w:b/>
          <w:bCs/>
          <w:sz w:val="18"/>
          <w:szCs w:val="18"/>
        </w:rPr>
        <w:t>可用服务表</w:t>
      </w:r>
      <w:bookmarkEnd w:id="152"/>
      <w:r w:rsidR="003F2BA0" w:rsidRPr="1553166C">
        <w:rPr>
          <w:b/>
          <w:bCs/>
          <w:sz w:val="18"/>
          <w:szCs w:val="18"/>
        </w:rPr>
        <w:t>。</w:t>
      </w:r>
      <w:r w:rsidR="003F2BA0" w:rsidRPr="1553166C">
        <w:rPr>
          <w:sz w:val="18"/>
          <w:szCs w:val="18"/>
        </w:rPr>
        <w:t>以下是可用的企业在线服务和其他在线服务。</w:t>
      </w:r>
    </w:p>
    <w:tbl>
      <w:tblPr>
        <w:tblW w:w="5000" w:type="pct"/>
        <w:tblCellMar>
          <w:left w:w="0" w:type="dxa"/>
          <w:right w:w="0" w:type="dxa"/>
        </w:tblCellMar>
        <w:tblLook w:val="04A0" w:firstRow="1" w:lastRow="0" w:firstColumn="1" w:lastColumn="0" w:noHBand="0" w:noVBand="1"/>
      </w:tblPr>
      <w:tblGrid>
        <w:gridCol w:w="4441"/>
        <w:gridCol w:w="6339"/>
      </w:tblGrid>
      <w:tr w:rsidR="001D507E" w:rsidRPr="008E2AD9" w14:paraId="7E4675C2" w14:textId="77777777" w:rsidTr="007B08A3">
        <w:trPr>
          <w:trHeight w:val="194"/>
          <w:tblHeader/>
        </w:trPr>
        <w:tc>
          <w:tcPr>
            <w:tcW w:w="2060" w:type="pct"/>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2940" w:type="pct"/>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7B08A3">
        <w:trPr>
          <w:trHeight w:val="497"/>
        </w:trPr>
        <w:tc>
          <w:tcPr>
            <w:tcW w:w="2060" w:type="pct"/>
            <w:tcBorders>
              <w:left w:val="single" w:sz="8" w:space="0" w:color="auto"/>
              <w:bottom w:val="single" w:sz="4" w:space="0" w:color="auto"/>
              <w:right w:val="single" w:sz="8" w:space="0" w:color="auto"/>
            </w:tcBorders>
            <w:vAlign w:val="center"/>
          </w:tcPr>
          <w:p w14:paraId="7020861D" w14:textId="77777777" w:rsidR="001D507E" w:rsidRPr="004D0CDF" w:rsidRDefault="001D507E" w:rsidP="00BE25E6">
            <w:pPr>
              <w:numPr>
                <w:ilvl w:val="0"/>
                <w:numId w:val="20"/>
              </w:numPr>
              <w:spacing w:after="0" w:line="240" w:lineRule="auto"/>
              <w:jc w:val="both"/>
              <w:rPr>
                <w:rFonts w:cs="Tahoma"/>
                <w:sz w:val="18"/>
              </w:rPr>
            </w:pPr>
            <w:r w:rsidRPr="004D0CDF">
              <w:rPr>
                <w:rFonts w:hint="eastAsia"/>
                <w:sz w:val="18"/>
              </w:rPr>
              <w:t>Office 365 Enterprise E1</w:t>
            </w:r>
          </w:p>
          <w:p w14:paraId="2AC60371" w14:textId="77777777" w:rsidR="001D507E" w:rsidRPr="004D0CDF" w:rsidRDefault="001D507E" w:rsidP="00BE25E6">
            <w:pPr>
              <w:numPr>
                <w:ilvl w:val="0"/>
                <w:numId w:val="20"/>
              </w:numPr>
              <w:spacing w:after="0" w:line="240" w:lineRule="auto"/>
              <w:rPr>
                <w:rFonts w:cs="Tahoma"/>
                <w:color w:val="000000"/>
                <w:sz w:val="18"/>
                <w:szCs w:val="18"/>
              </w:rPr>
            </w:pPr>
            <w:r w:rsidRPr="004D0CDF">
              <w:rPr>
                <w:rFonts w:hint="eastAsia"/>
                <w:color w:val="000000"/>
                <w:sz w:val="18"/>
                <w:szCs w:val="18"/>
              </w:rPr>
              <w:t>Office 365 Enterprise E3</w:t>
            </w:r>
          </w:p>
          <w:p w14:paraId="761ABFDB" w14:textId="022D3635" w:rsidR="004E3900" w:rsidRPr="004D0CDF" w:rsidRDefault="004E3900" w:rsidP="00BE25E6">
            <w:pPr>
              <w:pStyle w:val="ListParagraph"/>
              <w:numPr>
                <w:ilvl w:val="0"/>
                <w:numId w:val="20"/>
              </w:numPr>
              <w:rPr>
                <w:sz w:val="18"/>
                <w:szCs w:val="18"/>
              </w:rPr>
            </w:pPr>
            <w:r w:rsidRPr="004D0CDF">
              <w:rPr>
                <w:sz w:val="18"/>
                <w:szCs w:val="18"/>
              </w:rPr>
              <w:t xml:space="preserve">Microsoft 365 Apps for </w:t>
            </w:r>
            <w:r w:rsidR="00F44293" w:rsidRPr="004D0CDF">
              <w:rPr>
                <w:sz w:val="18"/>
                <w:szCs w:val="18"/>
              </w:rPr>
              <w:t>E</w:t>
            </w:r>
            <w:r w:rsidRPr="004D0CDF">
              <w:rPr>
                <w:sz w:val="18"/>
                <w:szCs w:val="18"/>
              </w:rPr>
              <w:t>nterprise</w:t>
            </w:r>
          </w:p>
          <w:p w14:paraId="2A327960" w14:textId="0804B2FA" w:rsidR="0039406D" w:rsidRPr="004D0CDF" w:rsidRDefault="0039406D" w:rsidP="00BE25E6">
            <w:pPr>
              <w:pStyle w:val="ListParagraph"/>
              <w:numPr>
                <w:ilvl w:val="0"/>
                <w:numId w:val="20"/>
              </w:numPr>
              <w:rPr>
                <w:sz w:val="18"/>
                <w:szCs w:val="18"/>
              </w:rPr>
            </w:pPr>
            <w:r w:rsidRPr="004D0CDF">
              <w:rPr>
                <w:sz w:val="18"/>
                <w:szCs w:val="18"/>
              </w:rPr>
              <w:t>Enterprise Mobility + Security E3 (User SL)</w:t>
            </w:r>
          </w:p>
          <w:p w14:paraId="012AB637" w14:textId="77777777" w:rsidR="00BE25E6" w:rsidRPr="004D0CDF" w:rsidRDefault="00BE25E6" w:rsidP="00BE25E6">
            <w:pPr>
              <w:pStyle w:val="ListParagraph"/>
              <w:numPr>
                <w:ilvl w:val="0"/>
                <w:numId w:val="20"/>
              </w:numPr>
              <w:spacing w:after="0" w:line="240" w:lineRule="auto"/>
              <w:rPr>
                <w:rFonts w:cs="Tahoma"/>
                <w:color w:val="000000"/>
                <w:sz w:val="18"/>
                <w:szCs w:val="18"/>
              </w:rPr>
            </w:pPr>
            <w:r w:rsidRPr="004D0CDF">
              <w:rPr>
                <w:rFonts w:cs="Tahoma"/>
                <w:color w:val="000000" w:themeColor="text1"/>
                <w:sz w:val="18"/>
                <w:szCs w:val="18"/>
              </w:rPr>
              <w:t>Microsoft 365 E3 W/O WIN</w:t>
            </w:r>
          </w:p>
          <w:p w14:paraId="283EA643" w14:textId="77777777" w:rsidR="001D507E" w:rsidRPr="004E3900" w:rsidRDefault="001D507E" w:rsidP="00C43B51">
            <w:pPr>
              <w:spacing w:after="0" w:line="240" w:lineRule="auto"/>
              <w:ind w:left="907"/>
              <w:rPr>
                <w:rFonts w:cs="Tahoma"/>
                <w:color w:val="000000"/>
                <w:sz w:val="18"/>
                <w:szCs w:val="18"/>
              </w:rPr>
            </w:pPr>
          </w:p>
        </w:tc>
        <w:tc>
          <w:tcPr>
            <w:tcW w:w="2940" w:type="pct"/>
            <w:tcBorders>
              <w:left w:val="nil"/>
              <w:bottom w:val="single" w:sz="4" w:space="0" w:color="auto"/>
              <w:right w:val="single" w:sz="8" w:space="0" w:color="auto"/>
            </w:tcBorders>
            <w:vAlign w:val="center"/>
          </w:tcPr>
          <w:p w14:paraId="33C5FD48" w14:textId="77777777" w:rsidR="008566F9" w:rsidRPr="00226793" w:rsidRDefault="008566F9" w:rsidP="00605C19">
            <w:pPr>
              <w:numPr>
                <w:ilvl w:val="0"/>
                <w:numId w:val="20"/>
              </w:numPr>
              <w:spacing w:after="0" w:line="240" w:lineRule="auto"/>
            </w:pPr>
            <w:r w:rsidRPr="00226793">
              <w:rPr>
                <w:sz w:val="18"/>
              </w:rPr>
              <w:t>Exchange Online Plan 1</w:t>
            </w:r>
          </w:p>
          <w:p w14:paraId="4D92873A" w14:textId="77777777" w:rsidR="008566F9" w:rsidRPr="00226793" w:rsidRDefault="008566F9" w:rsidP="00605C19">
            <w:pPr>
              <w:numPr>
                <w:ilvl w:val="0"/>
                <w:numId w:val="20"/>
              </w:numPr>
              <w:spacing w:after="0" w:line="240" w:lineRule="auto"/>
            </w:pPr>
            <w:r w:rsidRPr="00226793">
              <w:rPr>
                <w:sz w:val="18"/>
              </w:rPr>
              <w:t>Exchange Online Plan 2</w:t>
            </w:r>
          </w:p>
          <w:p w14:paraId="095A8E45" w14:textId="77777777" w:rsidR="008566F9" w:rsidRPr="00226793" w:rsidRDefault="008566F9" w:rsidP="00605C19">
            <w:pPr>
              <w:numPr>
                <w:ilvl w:val="0"/>
                <w:numId w:val="20"/>
              </w:numPr>
              <w:spacing w:after="0" w:line="240" w:lineRule="auto"/>
            </w:pPr>
            <w:r w:rsidRPr="00226793">
              <w:rPr>
                <w:sz w:val="18"/>
              </w:rPr>
              <w:t>SharePoint Online Plan 1</w:t>
            </w:r>
          </w:p>
          <w:p w14:paraId="7210AA81" w14:textId="77777777" w:rsidR="008566F9" w:rsidRPr="00226793" w:rsidRDefault="008566F9" w:rsidP="00605C19">
            <w:pPr>
              <w:numPr>
                <w:ilvl w:val="0"/>
                <w:numId w:val="20"/>
              </w:numPr>
              <w:spacing w:after="0" w:line="240" w:lineRule="auto"/>
            </w:pPr>
            <w:r w:rsidRPr="00226793">
              <w:rPr>
                <w:sz w:val="18"/>
              </w:rPr>
              <w:t>SharePoint Online Plan 2</w:t>
            </w:r>
          </w:p>
          <w:p w14:paraId="1B268128" w14:textId="77777777" w:rsidR="008566F9" w:rsidRPr="00226793" w:rsidRDefault="008566F9" w:rsidP="00605C19">
            <w:pPr>
              <w:numPr>
                <w:ilvl w:val="0"/>
                <w:numId w:val="20"/>
              </w:numPr>
              <w:spacing w:after="0" w:line="240" w:lineRule="auto"/>
            </w:pPr>
            <w:r w:rsidRPr="00226793">
              <w:rPr>
                <w:sz w:val="18"/>
              </w:rPr>
              <w:t>Exchange Online Kiosk</w:t>
            </w:r>
          </w:p>
          <w:p w14:paraId="36937C31" w14:textId="77777777" w:rsidR="008566F9" w:rsidRPr="00605974" w:rsidRDefault="008566F9" w:rsidP="00605C19">
            <w:pPr>
              <w:numPr>
                <w:ilvl w:val="0"/>
                <w:numId w:val="20"/>
              </w:numPr>
              <w:spacing w:after="0" w:line="254" w:lineRule="auto"/>
              <w:rPr>
                <w:rFonts w:eastAsiaTheme="minorHAnsi" w:cs="Tahoma"/>
                <w:sz w:val="18"/>
                <w:szCs w:val="18"/>
              </w:rPr>
            </w:pPr>
            <w:r w:rsidRPr="00605974">
              <w:rPr>
                <w:rFonts w:cs="Tahoma"/>
                <w:sz w:val="18"/>
                <w:szCs w:val="18"/>
              </w:rPr>
              <w:t>Project Online Essentials</w:t>
            </w:r>
          </w:p>
          <w:p w14:paraId="53102583" w14:textId="4A40F29E" w:rsidR="008566F9" w:rsidRPr="00605974" w:rsidRDefault="008566F9" w:rsidP="00605C19">
            <w:pPr>
              <w:numPr>
                <w:ilvl w:val="0"/>
                <w:numId w:val="20"/>
              </w:numPr>
              <w:spacing w:after="0" w:line="254" w:lineRule="auto"/>
              <w:rPr>
                <w:rFonts w:cs="Tahoma"/>
                <w:sz w:val="18"/>
                <w:szCs w:val="18"/>
              </w:rPr>
            </w:pPr>
            <w:r w:rsidRPr="00605974">
              <w:rPr>
                <w:rFonts w:cs="Tahoma"/>
                <w:sz w:val="18"/>
                <w:szCs w:val="18"/>
              </w:rPr>
              <w:t xml:space="preserve">Project </w:t>
            </w:r>
            <w:r w:rsidR="000E70C3" w:rsidRPr="00605974">
              <w:rPr>
                <w:rFonts w:cs="Tahoma"/>
                <w:sz w:val="18"/>
                <w:szCs w:val="18"/>
              </w:rPr>
              <w:t>P</w:t>
            </w:r>
            <w:r w:rsidR="000E70C3">
              <w:rPr>
                <w:rFonts w:cs="Tahoma"/>
                <w:sz w:val="18"/>
                <w:szCs w:val="18"/>
              </w:rPr>
              <w:t>3</w:t>
            </w:r>
          </w:p>
          <w:p w14:paraId="2D7BF7E5" w14:textId="32A81057" w:rsidR="008566F9" w:rsidRPr="00605974" w:rsidRDefault="008566F9" w:rsidP="00605C19">
            <w:pPr>
              <w:numPr>
                <w:ilvl w:val="0"/>
                <w:numId w:val="20"/>
              </w:numPr>
              <w:spacing w:after="0" w:line="240" w:lineRule="auto"/>
            </w:pPr>
            <w:r w:rsidRPr="00605974">
              <w:rPr>
                <w:rFonts w:cs="Tahoma"/>
                <w:sz w:val="18"/>
                <w:szCs w:val="18"/>
              </w:rPr>
              <w:t xml:space="preserve">Project </w:t>
            </w:r>
            <w:r w:rsidR="000E70C3" w:rsidRPr="00605974">
              <w:rPr>
                <w:rFonts w:cs="Tahoma"/>
                <w:sz w:val="18"/>
                <w:szCs w:val="18"/>
              </w:rPr>
              <w:t>P</w:t>
            </w:r>
            <w:r w:rsidR="000E70C3">
              <w:rPr>
                <w:rFonts w:cs="Tahoma"/>
                <w:sz w:val="18"/>
                <w:szCs w:val="18"/>
              </w:rPr>
              <w:t>5</w:t>
            </w:r>
          </w:p>
          <w:p w14:paraId="07E1D5DA" w14:textId="77777777" w:rsidR="008566F9" w:rsidRPr="00D050E8" w:rsidRDefault="008566F9" w:rsidP="00605C19">
            <w:pPr>
              <w:numPr>
                <w:ilvl w:val="0"/>
                <w:numId w:val="20"/>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605C19">
            <w:pPr>
              <w:numPr>
                <w:ilvl w:val="0"/>
                <w:numId w:val="20"/>
              </w:numPr>
              <w:spacing w:after="0" w:line="240" w:lineRule="auto"/>
              <w:rPr>
                <w:rFonts w:cs="Tahoma"/>
                <w:sz w:val="18"/>
                <w:szCs w:val="18"/>
              </w:rPr>
            </w:pPr>
            <w:r w:rsidRPr="00D050E8">
              <w:rPr>
                <w:rFonts w:cs="Tahoma"/>
                <w:sz w:val="18"/>
                <w:szCs w:val="18"/>
              </w:rPr>
              <w:t>Visio Online Plan 1</w:t>
            </w:r>
          </w:p>
          <w:p w14:paraId="0994B8C7" w14:textId="00282B21" w:rsidR="008566F9" w:rsidRPr="00D70718" w:rsidRDefault="008566F9" w:rsidP="00605C19">
            <w:pPr>
              <w:numPr>
                <w:ilvl w:val="0"/>
                <w:numId w:val="20"/>
              </w:numPr>
              <w:spacing w:after="0" w:line="240" w:lineRule="auto"/>
            </w:pPr>
            <w:r>
              <w:rPr>
                <w:rFonts w:cs="Tahoma"/>
                <w:sz w:val="18"/>
                <w:szCs w:val="18"/>
              </w:rPr>
              <w:t>Power BI Pro</w:t>
            </w:r>
          </w:p>
          <w:p w14:paraId="5EA8F118"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EM1</w:t>
            </w:r>
          </w:p>
          <w:p w14:paraId="12360B2D"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EM2</w:t>
            </w:r>
          </w:p>
          <w:p w14:paraId="3E576E93"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lastRenderedPageBreak/>
              <w:t>Power BI Premium EM3</w:t>
            </w:r>
          </w:p>
          <w:p w14:paraId="3B39E434"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P1</w:t>
            </w:r>
          </w:p>
          <w:p w14:paraId="36F480D3" w14:textId="77777777" w:rsidR="00022656" w:rsidRPr="005161AB"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P2</w:t>
            </w:r>
          </w:p>
          <w:p w14:paraId="3AD6D4A7" w14:textId="3898DC43" w:rsidR="00022656" w:rsidRDefault="00022656" w:rsidP="00605C19">
            <w:pPr>
              <w:numPr>
                <w:ilvl w:val="0"/>
                <w:numId w:val="20"/>
              </w:numPr>
              <w:spacing w:after="0" w:line="240" w:lineRule="auto"/>
              <w:rPr>
                <w:rFonts w:cs="Tahoma"/>
                <w:color w:val="000000"/>
                <w:sz w:val="18"/>
                <w:szCs w:val="18"/>
              </w:rPr>
            </w:pPr>
            <w:r w:rsidRPr="005161AB">
              <w:rPr>
                <w:rFonts w:cs="Tahoma"/>
                <w:color w:val="000000"/>
                <w:sz w:val="18"/>
                <w:szCs w:val="18"/>
              </w:rPr>
              <w:t>Power BI Premium P3</w:t>
            </w:r>
          </w:p>
          <w:p w14:paraId="4D609D6E" w14:textId="5D6D1F58" w:rsidR="001806B1" w:rsidRPr="00964D5F" w:rsidRDefault="001806B1" w:rsidP="00605C19">
            <w:pPr>
              <w:numPr>
                <w:ilvl w:val="0"/>
                <w:numId w:val="20"/>
              </w:numPr>
              <w:spacing w:after="0" w:line="240" w:lineRule="auto"/>
              <w:rPr>
                <w:rFonts w:cs="Tahoma"/>
                <w:color w:val="000000"/>
                <w:sz w:val="18"/>
                <w:szCs w:val="18"/>
              </w:rPr>
            </w:pPr>
            <w:r w:rsidRPr="00964D5F">
              <w:rPr>
                <w:rFonts w:cs="Tahoma"/>
                <w:color w:val="000000"/>
                <w:sz w:val="18"/>
                <w:szCs w:val="18"/>
              </w:rPr>
              <w:t xml:space="preserve">Power BI Premium </w:t>
            </w:r>
            <w:r w:rsidR="009B4252" w:rsidRPr="00964D5F">
              <w:rPr>
                <w:rFonts w:cs="Tahoma"/>
                <w:color w:val="000000"/>
                <w:sz w:val="18"/>
                <w:szCs w:val="18"/>
              </w:rPr>
              <w:t>USL</w:t>
            </w:r>
            <w:r w:rsidRPr="00964D5F">
              <w:rPr>
                <w:rFonts w:cs="Tahoma"/>
                <w:color w:val="000000"/>
                <w:sz w:val="18"/>
                <w:szCs w:val="18"/>
              </w:rPr>
              <w:t xml:space="preserve"> </w:t>
            </w:r>
          </w:p>
          <w:p w14:paraId="3065D31C" w14:textId="62A62713" w:rsidR="001806B1" w:rsidRPr="00964D5F" w:rsidRDefault="001806B1" w:rsidP="00605C19">
            <w:pPr>
              <w:numPr>
                <w:ilvl w:val="0"/>
                <w:numId w:val="20"/>
              </w:numPr>
              <w:spacing w:after="0" w:line="240" w:lineRule="auto"/>
              <w:rPr>
                <w:rFonts w:cs="Tahoma"/>
                <w:color w:val="000000"/>
                <w:sz w:val="18"/>
                <w:szCs w:val="18"/>
              </w:rPr>
            </w:pPr>
            <w:r w:rsidRPr="00964D5F">
              <w:rPr>
                <w:rFonts w:cs="Tahoma"/>
                <w:color w:val="000000"/>
                <w:sz w:val="18"/>
                <w:szCs w:val="18"/>
              </w:rPr>
              <w:t xml:space="preserve">Power BI Premium </w:t>
            </w:r>
            <w:r w:rsidR="009B4252" w:rsidRPr="00964D5F">
              <w:rPr>
                <w:rFonts w:cs="Tahoma"/>
                <w:color w:val="000000"/>
                <w:sz w:val="18"/>
                <w:szCs w:val="18"/>
              </w:rPr>
              <w:t>USL AO</w:t>
            </w:r>
            <w:r w:rsidRPr="00964D5F">
              <w:rPr>
                <w:rFonts w:cs="Tahoma"/>
                <w:color w:val="000000"/>
                <w:sz w:val="18"/>
                <w:szCs w:val="18"/>
              </w:rPr>
              <w:t xml:space="preserve"> </w:t>
            </w:r>
          </w:p>
          <w:p w14:paraId="29814E09" w14:textId="77777777" w:rsidR="008566F9" w:rsidRPr="00226793" w:rsidRDefault="008566F9" w:rsidP="00605C19">
            <w:pPr>
              <w:numPr>
                <w:ilvl w:val="0"/>
                <w:numId w:val="20"/>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D21928" w:rsidRDefault="008566F9" w:rsidP="00605C19">
            <w:pPr>
              <w:numPr>
                <w:ilvl w:val="0"/>
                <w:numId w:val="20"/>
              </w:numPr>
              <w:spacing w:after="0" w:line="240" w:lineRule="auto"/>
              <w:rPr>
                <w:rFonts w:cs="Tahoma"/>
                <w:color w:val="000000"/>
                <w:sz w:val="18"/>
                <w:szCs w:val="18"/>
              </w:rPr>
            </w:pPr>
            <w:r w:rsidRPr="00D21928">
              <w:rPr>
                <w:rFonts w:cs="Tahoma"/>
                <w:color w:val="000000"/>
                <w:sz w:val="18"/>
                <w:szCs w:val="18"/>
              </w:rPr>
              <w:t>Exchange Online Archiving for Exchange Online</w:t>
            </w:r>
          </w:p>
          <w:p w14:paraId="47D9C083" w14:textId="77777777" w:rsidR="008566F9" w:rsidRPr="00D21928" w:rsidRDefault="008566F9" w:rsidP="00605C19">
            <w:pPr>
              <w:numPr>
                <w:ilvl w:val="0"/>
                <w:numId w:val="20"/>
              </w:numPr>
              <w:spacing w:after="0" w:line="240" w:lineRule="auto"/>
              <w:rPr>
                <w:rFonts w:cs="Tahoma"/>
                <w:color w:val="000000"/>
                <w:sz w:val="18"/>
                <w:szCs w:val="18"/>
              </w:rPr>
            </w:pPr>
            <w:r w:rsidRPr="00D21928">
              <w:rPr>
                <w:rFonts w:cs="Tahoma"/>
                <w:color w:val="000000"/>
                <w:sz w:val="18"/>
                <w:szCs w:val="18"/>
              </w:rPr>
              <w:t>从</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E1 </w:t>
            </w:r>
            <w:r w:rsidRPr="00D21928">
              <w:rPr>
                <w:rFonts w:cs="Tahoma"/>
                <w:color w:val="000000"/>
                <w:sz w:val="18"/>
                <w:szCs w:val="18"/>
              </w:rPr>
              <w:t>升级至</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E3</w:t>
            </w:r>
          </w:p>
          <w:p w14:paraId="07BB2DDF" w14:textId="77777777" w:rsidR="008566F9" w:rsidRPr="004D417D" w:rsidRDefault="008566F9" w:rsidP="00605C19">
            <w:pPr>
              <w:numPr>
                <w:ilvl w:val="0"/>
                <w:numId w:val="20"/>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605C19">
            <w:pPr>
              <w:numPr>
                <w:ilvl w:val="0"/>
                <w:numId w:val="20"/>
              </w:numPr>
              <w:spacing w:after="0" w:line="240" w:lineRule="auto"/>
              <w:rPr>
                <w:color w:val="000000" w:themeColor="text1"/>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11F8A00D" w14:textId="77777777" w:rsidR="008566F9" w:rsidRPr="004D417D" w:rsidRDefault="008566F9" w:rsidP="00605C19">
            <w:pPr>
              <w:numPr>
                <w:ilvl w:val="0"/>
                <w:numId w:val="20"/>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605C19">
            <w:pPr>
              <w:numPr>
                <w:ilvl w:val="0"/>
                <w:numId w:val="20"/>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605C19">
            <w:pPr>
              <w:numPr>
                <w:ilvl w:val="0"/>
                <w:numId w:val="20"/>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4D63628E" w:rsidR="008566F9" w:rsidRPr="004D417D" w:rsidRDefault="008566F9" w:rsidP="00605C19">
            <w:pPr>
              <w:numPr>
                <w:ilvl w:val="0"/>
                <w:numId w:val="20"/>
              </w:numPr>
              <w:spacing w:after="0" w:line="240" w:lineRule="auto"/>
              <w:rPr>
                <w:color w:val="000000" w:themeColor="text1"/>
              </w:rPr>
            </w:pPr>
            <w:r>
              <w:rPr>
                <w:rFonts w:hint="eastAsia"/>
                <w:sz w:val="18"/>
              </w:rPr>
              <w:t>从</w:t>
            </w:r>
            <w:r w:rsidRPr="004D417D">
              <w:rPr>
                <w:sz w:val="18"/>
                <w:lang w:val="zh-CN"/>
              </w:rPr>
              <w:t xml:space="preserve"> </w:t>
            </w:r>
            <w:r w:rsidR="009B1037">
              <w:rPr>
                <w:sz w:val="18"/>
                <w:lang w:val="zh-CN"/>
              </w:rPr>
              <w:t>M</w:t>
            </w:r>
            <w:r w:rsidRPr="004D417D">
              <w:rPr>
                <w:sz w:val="18"/>
                <w:lang w:val="zh-CN"/>
              </w:rPr>
              <w:t xml:space="preserve">365 </w:t>
            </w:r>
            <w:r w:rsidR="00B9223C">
              <w:rPr>
                <w:sz w:val="18"/>
                <w:lang w:val="zh-CN"/>
              </w:rPr>
              <w:t>A</w:t>
            </w:r>
            <w:r w:rsidR="00B9223C">
              <w:rPr>
                <w:rFonts w:hint="eastAsia"/>
                <w:sz w:val="18"/>
                <w:lang w:val="zh-CN"/>
              </w:rPr>
              <w:t>pps</w:t>
            </w:r>
            <w:r w:rsidR="009B1037">
              <w:rPr>
                <w:sz w:val="18"/>
                <w:lang w:val="zh-CN"/>
              </w:rPr>
              <w:t xml:space="preserve"> for Enterprise</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605C19">
            <w:pPr>
              <w:numPr>
                <w:ilvl w:val="0"/>
                <w:numId w:val="20"/>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4D869E5A" w:rsidR="008566F9" w:rsidRPr="000C3777" w:rsidRDefault="001B0227" w:rsidP="00605C19">
            <w:pPr>
              <w:numPr>
                <w:ilvl w:val="0"/>
                <w:numId w:val="20"/>
              </w:numPr>
              <w:spacing w:after="0" w:line="240" w:lineRule="auto"/>
            </w:pPr>
            <w:r>
              <w:rPr>
                <w:rFonts w:hint="eastAsia"/>
                <w:sz w:val="18"/>
              </w:rPr>
              <w:t>从</w:t>
            </w:r>
            <w:r w:rsidRPr="000C3777">
              <w:rPr>
                <w:rFonts w:eastAsiaTheme="minorEastAsia"/>
                <w:sz w:val="18"/>
              </w:rPr>
              <w:t xml:space="preserve">Project Online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Project P</w:t>
            </w:r>
            <w:r w:rsidR="00B9223C">
              <w:rPr>
                <w:rFonts w:eastAsiaTheme="minorEastAsia"/>
                <w:sz w:val="18"/>
              </w:rPr>
              <w:t>5</w:t>
            </w:r>
            <w:r w:rsidR="008566F9" w:rsidRPr="000C3777">
              <w:rPr>
                <w:rFonts w:eastAsiaTheme="minorEastAsia"/>
                <w:sz w:val="18"/>
              </w:rPr>
              <w:t xml:space="preserve"> </w:t>
            </w:r>
          </w:p>
          <w:p w14:paraId="75DA26D7" w14:textId="1CEC7E64" w:rsidR="008566F9" w:rsidRPr="000C3777" w:rsidRDefault="001B0227" w:rsidP="00605C19">
            <w:pPr>
              <w:numPr>
                <w:ilvl w:val="0"/>
                <w:numId w:val="20"/>
              </w:numPr>
              <w:spacing w:after="0" w:line="240" w:lineRule="auto"/>
            </w:pPr>
            <w:r>
              <w:rPr>
                <w:rFonts w:hint="eastAsia"/>
                <w:sz w:val="18"/>
              </w:rPr>
              <w:t>从</w:t>
            </w:r>
            <w:r w:rsidRPr="000C3777">
              <w:rPr>
                <w:rFonts w:eastAsiaTheme="minorEastAsia"/>
                <w:sz w:val="18"/>
              </w:rPr>
              <w:t xml:space="preserve">Project </w:t>
            </w:r>
            <w:r>
              <w:rPr>
                <w:rFonts w:eastAsiaTheme="minorEastAsia"/>
                <w:sz w:val="18"/>
              </w:rPr>
              <w:t xml:space="preserve">Pro for Office 365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w:t>
            </w:r>
            <w:r w:rsidR="008566F9">
              <w:rPr>
                <w:rFonts w:eastAsiaTheme="minorEastAsia"/>
                <w:sz w:val="18"/>
              </w:rPr>
              <w:t>P</w:t>
            </w:r>
            <w:r w:rsidR="00B9223C">
              <w:rPr>
                <w:rFonts w:eastAsiaTheme="minorEastAsia"/>
                <w:sz w:val="18"/>
              </w:rPr>
              <w:t>3</w:t>
            </w:r>
            <w:r w:rsidR="008566F9" w:rsidRPr="000C3777">
              <w:rPr>
                <w:rFonts w:eastAsiaTheme="minorEastAsia"/>
                <w:sz w:val="18"/>
              </w:rPr>
              <w:t xml:space="preserve"> </w:t>
            </w:r>
          </w:p>
          <w:p w14:paraId="4D10F5D3" w14:textId="4BBCAC75" w:rsidR="008566F9" w:rsidRPr="004F0190" w:rsidRDefault="001B0227" w:rsidP="00605C19">
            <w:pPr>
              <w:numPr>
                <w:ilvl w:val="0"/>
                <w:numId w:val="20"/>
              </w:numPr>
              <w:spacing w:after="0" w:line="240" w:lineRule="auto"/>
              <w:rPr>
                <w:sz w:val="18"/>
              </w:rPr>
            </w:pPr>
            <w:r>
              <w:rPr>
                <w:rFonts w:hint="eastAsia"/>
                <w:sz w:val="18"/>
              </w:rPr>
              <w:t>从</w:t>
            </w:r>
            <w:r w:rsidR="007A3120" w:rsidRPr="000C3777">
              <w:rPr>
                <w:rFonts w:eastAsiaTheme="minorEastAsia"/>
                <w:sz w:val="18"/>
              </w:rPr>
              <w:t xml:space="preserve">Project </w:t>
            </w:r>
            <w:r w:rsidR="009B1037">
              <w:rPr>
                <w:rFonts w:eastAsiaTheme="minorEastAsia"/>
                <w:sz w:val="18"/>
              </w:rPr>
              <w:t>P3</w:t>
            </w:r>
            <w:r w:rsidR="007A3120" w:rsidRPr="000C3777">
              <w:rPr>
                <w:rFonts w:eastAsiaTheme="minorEastAsia"/>
                <w:sz w:val="18"/>
              </w:rPr>
              <w:t xml:space="preserve"> </w:t>
            </w:r>
            <w:r w:rsidR="007A3120" w:rsidRPr="004F0190">
              <w:rPr>
                <w:rFonts w:hint="eastAsia"/>
                <w:sz w:val="18"/>
                <w:lang w:val="zh-CN"/>
              </w:rPr>
              <w:t>升</w:t>
            </w:r>
            <w:r w:rsidR="007A3120" w:rsidRPr="004F0190">
              <w:rPr>
                <w:rFonts w:ascii="Microsoft JhengHei" w:hAnsi="Microsoft JhengHei" w:hint="eastAsia"/>
                <w:sz w:val="18"/>
                <w:lang w:val="zh-CN"/>
              </w:rPr>
              <w:t>级</w:t>
            </w:r>
            <w:r w:rsidR="007A3120" w:rsidRPr="004F0190">
              <w:rPr>
                <w:rFonts w:ascii="MS Mincho" w:hAnsi="MS Mincho" w:hint="eastAsia"/>
                <w:sz w:val="18"/>
                <w:lang w:val="zh-CN"/>
              </w:rPr>
              <w:t>至</w:t>
            </w:r>
            <w:r w:rsidR="008566F9" w:rsidRPr="000C3777">
              <w:rPr>
                <w:rFonts w:eastAsiaTheme="minorEastAsia"/>
                <w:sz w:val="18"/>
              </w:rPr>
              <w:t>Project P</w:t>
            </w:r>
            <w:r w:rsidR="00B9223C">
              <w:rPr>
                <w:rFonts w:eastAsiaTheme="minorEastAsia"/>
                <w:sz w:val="18"/>
              </w:rPr>
              <w:t>5</w:t>
            </w:r>
          </w:p>
          <w:p w14:paraId="52BB7F8C" w14:textId="4C421763" w:rsidR="00B9223C" w:rsidRPr="004F0190" w:rsidRDefault="00B9223C" w:rsidP="00605C19">
            <w:pPr>
              <w:numPr>
                <w:ilvl w:val="0"/>
                <w:numId w:val="20"/>
              </w:numPr>
              <w:spacing w:after="0" w:line="240" w:lineRule="auto"/>
              <w:rPr>
                <w:rFonts w:eastAsiaTheme="minorEastAsia"/>
                <w:sz w:val="18"/>
              </w:rPr>
            </w:pPr>
            <w:r w:rsidRPr="004F0190">
              <w:rPr>
                <w:rFonts w:eastAsiaTheme="minorEastAsia" w:hint="eastAsia"/>
                <w:sz w:val="18"/>
              </w:rPr>
              <w:t>从</w:t>
            </w:r>
            <w:r w:rsidRPr="004F0190">
              <w:rPr>
                <w:rFonts w:eastAsiaTheme="minorEastAsia"/>
                <w:sz w:val="18"/>
              </w:rPr>
              <w:t>Project Online Essential</w:t>
            </w:r>
            <w:r w:rsidR="00C96F32">
              <w:rPr>
                <w:rFonts w:eastAsiaTheme="minorEastAsia"/>
                <w:sz w:val="18"/>
              </w:rPr>
              <w:t>s</w:t>
            </w:r>
            <w:r w:rsidRPr="004F0190">
              <w:rPr>
                <w:rFonts w:eastAsiaTheme="minorEastAsia" w:hint="eastAsia"/>
                <w:sz w:val="18"/>
              </w:rPr>
              <w:t>升级到</w:t>
            </w:r>
            <w:r w:rsidRPr="004F0190">
              <w:rPr>
                <w:rFonts w:eastAsiaTheme="minorEastAsia"/>
                <w:sz w:val="18"/>
              </w:rPr>
              <w:t>Project P3</w:t>
            </w:r>
          </w:p>
          <w:p w14:paraId="218D0E62" w14:textId="5CC3B227" w:rsidR="005160D8" w:rsidRDefault="00881633" w:rsidP="00605C19">
            <w:pPr>
              <w:numPr>
                <w:ilvl w:val="0"/>
                <w:numId w:val="20"/>
              </w:numPr>
              <w:spacing w:after="0" w:line="240" w:lineRule="auto"/>
              <w:rPr>
                <w:rFonts w:eastAsiaTheme="minorEastAsia"/>
                <w:sz w:val="18"/>
              </w:rPr>
            </w:pPr>
            <w:r>
              <w:rPr>
                <w:rFonts w:eastAsiaTheme="minorEastAsia"/>
                <w:sz w:val="18"/>
                <w:szCs w:val="18"/>
              </w:rPr>
              <w:t xml:space="preserve">Microsoft Entra ID </w:t>
            </w:r>
            <w:r w:rsidR="005160D8" w:rsidRPr="6B285B3E">
              <w:rPr>
                <w:rFonts w:eastAsiaTheme="minorEastAsia"/>
                <w:sz w:val="18"/>
                <w:szCs w:val="18"/>
              </w:rPr>
              <w:t>P1</w:t>
            </w:r>
          </w:p>
          <w:p w14:paraId="1A6F856C" w14:textId="5A967448" w:rsidR="007527C2" w:rsidRDefault="00881633" w:rsidP="00605C19">
            <w:pPr>
              <w:numPr>
                <w:ilvl w:val="0"/>
                <w:numId w:val="20"/>
              </w:numPr>
              <w:spacing w:after="0" w:line="240" w:lineRule="auto"/>
              <w:rPr>
                <w:rFonts w:eastAsiaTheme="minorEastAsia"/>
                <w:sz w:val="18"/>
              </w:rPr>
            </w:pPr>
            <w:r>
              <w:rPr>
                <w:rFonts w:eastAsiaTheme="minorEastAsia"/>
                <w:sz w:val="18"/>
                <w:szCs w:val="18"/>
              </w:rPr>
              <w:t xml:space="preserve">Microsoft Entra ID </w:t>
            </w:r>
            <w:r w:rsidR="007527C2" w:rsidRPr="6B285B3E">
              <w:rPr>
                <w:rFonts w:eastAsiaTheme="minorEastAsia"/>
                <w:sz w:val="18"/>
                <w:szCs w:val="18"/>
              </w:rPr>
              <w:t>P2</w:t>
            </w:r>
          </w:p>
          <w:p w14:paraId="0054CDE2" w14:textId="2575B9A0" w:rsidR="00CB54E3" w:rsidRPr="00380528" w:rsidRDefault="0064095A" w:rsidP="00605C19">
            <w:pPr>
              <w:numPr>
                <w:ilvl w:val="0"/>
                <w:numId w:val="20"/>
              </w:numPr>
              <w:spacing w:after="0" w:line="240" w:lineRule="auto"/>
              <w:rPr>
                <w:rFonts w:eastAsiaTheme="minorEastAsia"/>
                <w:sz w:val="18"/>
              </w:rPr>
            </w:pPr>
            <w:r w:rsidRPr="6B285B3E">
              <w:rPr>
                <w:rFonts w:eastAsiaTheme="minorEastAsia"/>
                <w:sz w:val="18"/>
                <w:szCs w:val="18"/>
              </w:rPr>
              <w:t xml:space="preserve"> </w:t>
            </w:r>
            <w:r w:rsidR="00CB54E3" w:rsidRPr="6B285B3E">
              <w:rPr>
                <w:rFonts w:eastAsiaTheme="minorEastAsia"/>
                <w:sz w:val="18"/>
                <w:szCs w:val="18"/>
              </w:rPr>
              <w:t>Microsoft Intune</w:t>
            </w:r>
            <w:r w:rsidR="00CB54E3" w:rsidRPr="6B285B3E">
              <w:rPr>
                <w:rFonts w:eastAsiaTheme="minorEastAsia"/>
                <w:sz w:val="18"/>
                <w:szCs w:val="18"/>
              </w:rPr>
              <w:t>（</w:t>
            </w:r>
            <w:r w:rsidR="009B03AE" w:rsidRPr="6B285B3E">
              <w:rPr>
                <w:rFonts w:eastAsiaTheme="minorEastAsia"/>
                <w:sz w:val="18"/>
                <w:szCs w:val="18"/>
              </w:rPr>
              <w:t>per user</w:t>
            </w:r>
            <w:r w:rsidR="00CB54E3" w:rsidRPr="6B285B3E">
              <w:rPr>
                <w:rFonts w:eastAsiaTheme="minorEastAsia"/>
                <w:sz w:val="18"/>
                <w:szCs w:val="18"/>
              </w:rPr>
              <w:t>）</w:t>
            </w:r>
          </w:p>
          <w:p w14:paraId="6E25E857" w14:textId="77777777" w:rsidR="001D507E" w:rsidRPr="00DD6C9E" w:rsidRDefault="00CB54E3" w:rsidP="00605C19">
            <w:pPr>
              <w:numPr>
                <w:ilvl w:val="0"/>
                <w:numId w:val="20"/>
              </w:numPr>
              <w:spacing w:after="0" w:line="240" w:lineRule="auto"/>
              <w:rPr>
                <w:rFonts w:eastAsiaTheme="minorEastAsia"/>
                <w:color w:val="000000" w:themeColor="text1"/>
                <w:sz w:val="18"/>
              </w:rPr>
            </w:pPr>
            <w:r w:rsidRPr="6B285B3E">
              <w:rPr>
                <w:rFonts w:eastAsiaTheme="minorEastAsia"/>
                <w:sz w:val="18"/>
                <w:szCs w:val="18"/>
              </w:rPr>
              <w:t>Microsoft Intune for Devices</w:t>
            </w:r>
          </w:p>
          <w:p w14:paraId="28B8087E" w14:textId="77777777" w:rsidR="007F02DE" w:rsidRDefault="007F02DE" w:rsidP="00605C19">
            <w:pPr>
              <w:numPr>
                <w:ilvl w:val="0"/>
                <w:numId w:val="20"/>
              </w:numPr>
              <w:spacing w:after="0" w:line="240" w:lineRule="auto"/>
              <w:rPr>
                <w:rFonts w:eastAsiaTheme="minorEastAsia"/>
                <w:color w:val="000000" w:themeColor="text1"/>
                <w:sz w:val="18"/>
              </w:rPr>
            </w:pPr>
            <w:r w:rsidRPr="00DD6C9E">
              <w:rPr>
                <w:rFonts w:eastAsiaTheme="minorEastAsia"/>
                <w:color w:val="000000" w:themeColor="text1"/>
                <w:sz w:val="18"/>
              </w:rPr>
              <w:t>Azure Information Protection Premium Plan 1 (User SL)</w:t>
            </w:r>
          </w:p>
          <w:p w14:paraId="2FCB31D1" w14:textId="77777777" w:rsidR="000E70C3" w:rsidRDefault="000E70C3" w:rsidP="00605C19">
            <w:pPr>
              <w:numPr>
                <w:ilvl w:val="0"/>
                <w:numId w:val="20"/>
              </w:numPr>
              <w:spacing w:after="0" w:line="240" w:lineRule="auto"/>
              <w:rPr>
                <w:rFonts w:eastAsiaTheme="minorEastAsia"/>
                <w:color w:val="000000" w:themeColor="text1"/>
                <w:sz w:val="18"/>
              </w:rPr>
            </w:pPr>
            <w:r w:rsidRPr="000E70C3">
              <w:rPr>
                <w:rFonts w:eastAsiaTheme="minorEastAsia"/>
                <w:color w:val="000000" w:themeColor="text1"/>
                <w:sz w:val="18"/>
              </w:rPr>
              <w:t>OneDrive business P1</w:t>
            </w:r>
          </w:p>
          <w:p w14:paraId="3D40BB5F" w14:textId="77777777" w:rsidR="007F02DE" w:rsidRPr="00605C19" w:rsidRDefault="000E70C3" w:rsidP="00605C19">
            <w:pPr>
              <w:numPr>
                <w:ilvl w:val="0"/>
                <w:numId w:val="20"/>
              </w:numPr>
              <w:spacing w:after="0" w:line="240" w:lineRule="auto"/>
              <w:rPr>
                <w:rFonts w:eastAsiaTheme="minorEastAsia"/>
                <w:color w:val="000000" w:themeColor="text1"/>
                <w:sz w:val="18"/>
              </w:rPr>
            </w:pPr>
            <w:r w:rsidRPr="6B285B3E">
              <w:rPr>
                <w:rFonts w:eastAsiaTheme="minorEastAsia"/>
                <w:color w:val="000000" w:themeColor="text1"/>
                <w:sz w:val="18"/>
                <w:szCs w:val="18"/>
              </w:rPr>
              <w:t>Exchange Online Protection</w:t>
            </w:r>
          </w:p>
          <w:p w14:paraId="786EB1E8" w14:textId="77777777" w:rsidR="00605C19" w:rsidRDefault="00605C19" w:rsidP="00605C19">
            <w:pPr>
              <w:numPr>
                <w:ilvl w:val="0"/>
                <w:numId w:val="20"/>
              </w:numPr>
              <w:spacing w:after="0" w:line="240" w:lineRule="auto"/>
              <w:rPr>
                <w:color w:val="000000" w:themeColor="text1"/>
                <w:sz w:val="18"/>
                <w:szCs w:val="18"/>
              </w:rPr>
            </w:pPr>
            <w:r w:rsidRPr="0821402C">
              <w:rPr>
                <w:color w:val="000000" w:themeColor="text1"/>
                <w:sz w:val="18"/>
                <w:szCs w:val="18"/>
              </w:rPr>
              <w:t>Microsoft 365 F1</w:t>
            </w:r>
          </w:p>
          <w:p w14:paraId="336471D6" w14:textId="77777777" w:rsidR="00605C19" w:rsidRPr="00344054" w:rsidRDefault="00605C19" w:rsidP="00605C19">
            <w:pPr>
              <w:numPr>
                <w:ilvl w:val="0"/>
                <w:numId w:val="20"/>
              </w:numPr>
              <w:spacing w:after="0" w:line="240" w:lineRule="auto"/>
              <w:rPr>
                <w:rFonts w:eastAsiaTheme="minorEastAsia"/>
                <w:color w:val="000000" w:themeColor="text1"/>
                <w:sz w:val="18"/>
              </w:rPr>
            </w:pPr>
            <w:r w:rsidRPr="01529964">
              <w:rPr>
                <w:color w:val="000000" w:themeColor="text1"/>
                <w:sz w:val="18"/>
                <w:szCs w:val="18"/>
              </w:rPr>
              <w:t>Microsoft 365 F3 W/O WIN</w:t>
            </w:r>
          </w:p>
          <w:p w14:paraId="6480654E" w14:textId="0F56CD58" w:rsidR="002261CA" w:rsidRPr="0021539D" w:rsidRDefault="002261CA" w:rsidP="00605C19">
            <w:pPr>
              <w:numPr>
                <w:ilvl w:val="0"/>
                <w:numId w:val="20"/>
              </w:numPr>
              <w:spacing w:after="0" w:line="240" w:lineRule="auto"/>
              <w:rPr>
                <w:rFonts w:eastAsiaTheme="minorEastAsia"/>
                <w:color w:val="000000" w:themeColor="text1"/>
                <w:sz w:val="18"/>
              </w:rPr>
            </w:pPr>
            <w:r w:rsidRPr="00AD12D5">
              <w:rPr>
                <w:color w:val="000000" w:themeColor="text1"/>
                <w:sz w:val="18"/>
                <w:szCs w:val="18"/>
              </w:rPr>
              <w:t>Workload Identities Premium</w:t>
            </w:r>
          </w:p>
        </w:tc>
      </w:tr>
    </w:tbl>
    <w:p w14:paraId="2A7769DE" w14:textId="77777777" w:rsidR="00F276FA" w:rsidRPr="008E2AD9" w:rsidRDefault="00F276FA" w:rsidP="001D507E">
      <w:pPr>
        <w:keepNext/>
        <w:spacing w:after="120"/>
        <w:rPr>
          <w:b/>
          <w:sz w:val="18"/>
          <w:szCs w:val="18"/>
        </w:rPr>
      </w:pPr>
    </w:p>
    <w:p w14:paraId="42253D45" w14:textId="0E9D9E55" w:rsidR="001D507E" w:rsidRPr="008E2AD9" w:rsidRDefault="5D8652F9" w:rsidP="001D507E">
      <w:pPr>
        <w:keepNext/>
        <w:spacing w:after="120"/>
        <w:rPr>
          <w:sz w:val="18"/>
          <w:szCs w:val="18"/>
        </w:rPr>
      </w:pPr>
      <w:r w:rsidRPr="1553166C">
        <w:rPr>
          <w:b/>
          <w:bCs/>
          <w:sz w:val="18"/>
          <w:szCs w:val="18"/>
        </w:rPr>
        <w:t xml:space="preserve"> Microsoft</w:t>
      </w:r>
      <w:r w:rsidR="003F2BA0" w:rsidRPr="1553166C">
        <w:rPr>
          <w:b/>
          <w:bCs/>
          <w:sz w:val="18"/>
          <w:szCs w:val="18"/>
        </w:rPr>
        <w:t xml:space="preserve">365 </w:t>
      </w:r>
      <w:r w:rsidR="003F2BA0" w:rsidRPr="1553166C">
        <w:rPr>
          <w:b/>
          <w:bCs/>
          <w:sz w:val="18"/>
          <w:szCs w:val="18"/>
        </w:rPr>
        <w:t>功能附加。</w:t>
      </w:r>
      <w:r w:rsidR="003F2BA0" w:rsidRPr="1553166C">
        <w:rPr>
          <w:sz w:val="18"/>
          <w:szCs w:val="18"/>
        </w:rPr>
        <w:t>以下是可用服务表中列出的购买可用的功能附加订购许可所需的合格服务。</w:t>
      </w:r>
      <w:r w:rsidR="003F2BA0" w:rsidRPr="1553166C">
        <w:rPr>
          <w:sz w:val="18"/>
          <w:szCs w:val="18"/>
        </w:rPr>
        <w:t xml:space="preserve"> </w:t>
      </w:r>
    </w:p>
    <w:tbl>
      <w:tblPr>
        <w:tblW w:w="5000" w:type="pct"/>
        <w:jc w:val="center"/>
        <w:tblCellMar>
          <w:left w:w="0" w:type="dxa"/>
          <w:right w:w="0" w:type="dxa"/>
        </w:tblCellMar>
        <w:tblLook w:val="04A0" w:firstRow="1" w:lastRow="0" w:firstColumn="1" w:lastColumn="0" w:noHBand="0" w:noVBand="1"/>
      </w:tblPr>
      <w:tblGrid>
        <w:gridCol w:w="4748"/>
        <w:gridCol w:w="6032"/>
      </w:tblGrid>
      <w:tr w:rsidR="001D507E" w:rsidRPr="008E2AD9" w14:paraId="27EA3437" w14:textId="77777777" w:rsidTr="007B08A3">
        <w:trPr>
          <w:trHeight w:val="194"/>
          <w:tblHeader/>
          <w:jc w:val="center"/>
        </w:trPr>
        <w:tc>
          <w:tcPr>
            <w:tcW w:w="2202" w:type="pct"/>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2798" w:type="pct"/>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7B08A3">
        <w:trPr>
          <w:trHeight w:val="497"/>
          <w:jc w:val="center"/>
        </w:trPr>
        <w:tc>
          <w:tcPr>
            <w:tcW w:w="2202" w:type="pct"/>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47503A">
            <w:pPr>
              <w:numPr>
                <w:ilvl w:val="0"/>
                <w:numId w:val="20"/>
              </w:numPr>
              <w:spacing w:after="0" w:line="240" w:lineRule="auto"/>
            </w:pPr>
            <w:r w:rsidRPr="6B285B3E">
              <w:rPr>
                <w:sz w:val="18"/>
                <w:szCs w:val="18"/>
              </w:rPr>
              <w:t>Office 365 Enterprise E1</w:t>
            </w:r>
          </w:p>
          <w:p w14:paraId="593DACBE" w14:textId="77777777" w:rsidR="005D699F" w:rsidRPr="00226793" w:rsidRDefault="005D699F" w:rsidP="0047503A">
            <w:pPr>
              <w:numPr>
                <w:ilvl w:val="0"/>
                <w:numId w:val="20"/>
              </w:numPr>
              <w:spacing w:after="0" w:line="240" w:lineRule="auto"/>
            </w:pPr>
            <w:r w:rsidRPr="6B285B3E">
              <w:rPr>
                <w:sz w:val="18"/>
                <w:szCs w:val="18"/>
              </w:rPr>
              <w:t>Office 365 Enterprise E3</w:t>
            </w:r>
          </w:p>
          <w:p w14:paraId="2E18CE0A" w14:textId="77777777" w:rsidR="005D699F" w:rsidRPr="00226793" w:rsidRDefault="005D699F" w:rsidP="0047503A">
            <w:pPr>
              <w:numPr>
                <w:ilvl w:val="0"/>
                <w:numId w:val="20"/>
              </w:numPr>
              <w:spacing w:after="0" w:line="240" w:lineRule="auto"/>
            </w:pPr>
            <w:r w:rsidRPr="6B285B3E">
              <w:rPr>
                <w:sz w:val="18"/>
                <w:szCs w:val="18"/>
              </w:rPr>
              <w:t>Office 365 Enterprise E4</w:t>
            </w:r>
          </w:p>
          <w:p w14:paraId="08A52762" w14:textId="77777777" w:rsidR="005D699F" w:rsidRPr="00226793" w:rsidRDefault="005D699F" w:rsidP="0047503A">
            <w:pPr>
              <w:numPr>
                <w:ilvl w:val="0"/>
                <w:numId w:val="20"/>
              </w:numPr>
              <w:spacing w:after="0" w:line="240" w:lineRule="auto"/>
            </w:pPr>
            <w:r w:rsidRPr="6B285B3E">
              <w:rPr>
                <w:sz w:val="18"/>
                <w:szCs w:val="18"/>
              </w:rPr>
              <w:t>SharePoint Online Plan 1</w:t>
            </w:r>
          </w:p>
          <w:p w14:paraId="2D218C35" w14:textId="77777777" w:rsidR="005D699F" w:rsidRPr="008445B5" w:rsidRDefault="005D699F" w:rsidP="0047503A">
            <w:pPr>
              <w:numPr>
                <w:ilvl w:val="0"/>
                <w:numId w:val="20"/>
              </w:numPr>
              <w:spacing w:after="0" w:line="240" w:lineRule="auto"/>
              <w:rPr>
                <w:rFonts w:cs="Tahoma"/>
                <w:color w:val="000000"/>
                <w:sz w:val="18"/>
                <w:szCs w:val="18"/>
              </w:rPr>
            </w:pPr>
            <w:r w:rsidRPr="6B285B3E">
              <w:rPr>
                <w:sz w:val="18"/>
                <w:szCs w:val="18"/>
              </w:rPr>
              <w:t>SharePoint Online Plan 2</w:t>
            </w:r>
          </w:p>
          <w:p w14:paraId="11FB1407" w14:textId="77777777" w:rsidR="0047503A" w:rsidRPr="008445B5" w:rsidRDefault="0047503A" w:rsidP="0047503A">
            <w:pPr>
              <w:numPr>
                <w:ilvl w:val="0"/>
                <w:numId w:val="20"/>
              </w:numPr>
              <w:spacing w:after="0" w:line="240" w:lineRule="auto"/>
              <w:rPr>
                <w:rFonts w:cs="Tahoma"/>
                <w:color w:val="000000"/>
                <w:sz w:val="18"/>
                <w:szCs w:val="18"/>
                <w:lang w:eastAsia="en-US"/>
              </w:rPr>
            </w:pPr>
            <w:r w:rsidRPr="008445B5">
              <w:rPr>
                <w:rFonts w:cs="Tahoma"/>
                <w:color w:val="000000"/>
                <w:sz w:val="18"/>
                <w:szCs w:val="18"/>
              </w:rPr>
              <w:t>Microsoft 365 E3 W/O WIN</w:t>
            </w:r>
          </w:p>
          <w:p w14:paraId="683BFF99" w14:textId="77777777" w:rsidR="0047503A" w:rsidRPr="008445B5" w:rsidRDefault="0047503A" w:rsidP="0047503A">
            <w:pPr>
              <w:numPr>
                <w:ilvl w:val="0"/>
                <w:numId w:val="20"/>
              </w:numPr>
              <w:spacing w:after="0" w:line="240" w:lineRule="auto"/>
              <w:rPr>
                <w:rFonts w:cs="Tahoma"/>
                <w:color w:val="000000"/>
                <w:sz w:val="18"/>
                <w:szCs w:val="18"/>
              </w:rPr>
            </w:pPr>
            <w:r w:rsidRPr="008445B5">
              <w:rPr>
                <w:rFonts w:cs="Tahoma"/>
                <w:color w:val="000000"/>
                <w:sz w:val="18"/>
                <w:szCs w:val="18"/>
              </w:rPr>
              <w:t>Microsoft 365 F1</w:t>
            </w:r>
          </w:p>
          <w:p w14:paraId="2BC22CD2" w14:textId="6879A214" w:rsidR="002B4068" w:rsidRPr="008E2AD9" w:rsidRDefault="0047503A" w:rsidP="0047503A">
            <w:pPr>
              <w:numPr>
                <w:ilvl w:val="0"/>
                <w:numId w:val="20"/>
              </w:numPr>
              <w:spacing w:after="0" w:line="240" w:lineRule="auto"/>
              <w:rPr>
                <w:rFonts w:cs="Tahoma"/>
                <w:color w:val="000000"/>
                <w:sz w:val="18"/>
                <w:szCs w:val="18"/>
              </w:rPr>
            </w:pPr>
            <w:r w:rsidRPr="008445B5">
              <w:rPr>
                <w:rFonts w:cs="Tahoma"/>
                <w:color w:val="000000"/>
                <w:sz w:val="18"/>
                <w:szCs w:val="18"/>
              </w:rPr>
              <w:t>Microsoft 365 F3 W/O WIN</w:t>
            </w:r>
          </w:p>
        </w:tc>
        <w:tc>
          <w:tcPr>
            <w:tcW w:w="2798" w:type="pct"/>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20"/>
              </w:numPr>
              <w:spacing w:after="0" w:line="240" w:lineRule="auto"/>
              <w:ind w:left="907"/>
              <w:rPr>
                <w:rFonts w:cs="Tahoma"/>
                <w:color w:val="000000"/>
                <w:sz w:val="18"/>
                <w:szCs w:val="18"/>
              </w:rPr>
            </w:pPr>
            <w:r w:rsidRPr="6B285B3E">
              <w:rPr>
                <w:color w:val="000000" w:themeColor="text1"/>
                <w:sz w:val="18"/>
                <w:szCs w:val="18"/>
              </w:rPr>
              <w:t xml:space="preserve">Office 365 </w:t>
            </w:r>
            <w:r w:rsidRPr="6B285B3E">
              <w:rPr>
                <w:color w:val="000000" w:themeColor="text1"/>
                <w:sz w:val="18"/>
                <w:szCs w:val="18"/>
              </w:rPr>
              <w:t>额外文件存储</w:t>
            </w:r>
          </w:p>
        </w:tc>
      </w:tr>
      <w:tr w:rsidR="005D699F" w:rsidRPr="008E2AD9" w14:paraId="695A4262" w14:textId="77777777" w:rsidTr="007B08A3">
        <w:trPr>
          <w:trHeight w:val="497"/>
          <w:jc w:val="center"/>
        </w:trPr>
        <w:tc>
          <w:tcPr>
            <w:tcW w:w="2202" w:type="pct"/>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9645BB">
            <w:pPr>
              <w:numPr>
                <w:ilvl w:val="0"/>
                <w:numId w:val="20"/>
              </w:numPr>
              <w:spacing w:after="0" w:line="240" w:lineRule="auto"/>
            </w:pPr>
            <w:r w:rsidRPr="6B285B3E">
              <w:rPr>
                <w:sz w:val="18"/>
                <w:szCs w:val="18"/>
              </w:rPr>
              <w:lastRenderedPageBreak/>
              <w:t>Office 365 Enterprise E1</w:t>
            </w:r>
          </w:p>
          <w:p w14:paraId="74CD9586" w14:textId="77777777" w:rsidR="005D699F" w:rsidRPr="008445B5" w:rsidRDefault="005D699F" w:rsidP="009645BB">
            <w:pPr>
              <w:numPr>
                <w:ilvl w:val="0"/>
                <w:numId w:val="20"/>
              </w:numPr>
              <w:spacing w:after="0" w:line="240" w:lineRule="auto"/>
            </w:pPr>
            <w:r w:rsidRPr="008445B5">
              <w:rPr>
                <w:sz w:val="18"/>
                <w:szCs w:val="18"/>
              </w:rPr>
              <w:t>Exchange Online Kiosk</w:t>
            </w:r>
          </w:p>
          <w:p w14:paraId="23FD22C5" w14:textId="77777777" w:rsidR="005D699F" w:rsidRPr="008445B5" w:rsidRDefault="005D699F" w:rsidP="009645BB">
            <w:pPr>
              <w:numPr>
                <w:ilvl w:val="0"/>
                <w:numId w:val="20"/>
              </w:numPr>
              <w:spacing w:after="0" w:line="240" w:lineRule="auto"/>
              <w:rPr>
                <w:rFonts w:cs="Tahoma"/>
                <w:sz w:val="18"/>
              </w:rPr>
            </w:pPr>
            <w:r w:rsidRPr="008445B5">
              <w:rPr>
                <w:sz w:val="18"/>
                <w:szCs w:val="18"/>
              </w:rPr>
              <w:t>Exchange Online Plan 1</w:t>
            </w:r>
          </w:p>
          <w:p w14:paraId="3F052713" w14:textId="77777777" w:rsidR="009645BB" w:rsidRPr="008445B5" w:rsidRDefault="009645BB" w:rsidP="009645BB">
            <w:pPr>
              <w:numPr>
                <w:ilvl w:val="0"/>
                <w:numId w:val="20"/>
              </w:numPr>
              <w:spacing w:after="0" w:line="240" w:lineRule="auto"/>
              <w:rPr>
                <w:rFonts w:cs="Tahoma"/>
                <w:color w:val="000000"/>
                <w:sz w:val="18"/>
                <w:szCs w:val="18"/>
                <w:lang w:eastAsia="en-US"/>
              </w:rPr>
            </w:pPr>
            <w:r w:rsidRPr="008445B5">
              <w:rPr>
                <w:rFonts w:cs="Tahoma"/>
                <w:color w:val="000000"/>
                <w:sz w:val="18"/>
                <w:szCs w:val="18"/>
              </w:rPr>
              <w:t>Microsoft 365 E3 W/O WIN</w:t>
            </w:r>
          </w:p>
          <w:p w14:paraId="4639C09E" w14:textId="43B8C82A" w:rsidR="009645BB" w:rsidRPr="008E2AD9" w:rsidRDefault="009645BB" w:rsidP="009645BB">
            <w:pPr>
              <w:numPr>
                <w:ilvl w:val="0"/>
                <w:numId w:val="20"/>
              </w:numPr>
              <w:spacing w:after="0" w:line="240" w:lineRule="auto"/>
              <w:rPr>
                <w:rFonts w:cs="Tahoma"/>
                <w:sz w:val="18"/>
              </w:rPr>
            </w:pPr>
            <w:r w:rsidRPr="008445B5">
              <w:rPr>
                <w:rFonts w:cs="Tahoma"/>
                <w:color w:val="000000"/>
                <w:sz w:val="18"/>
                <w:szCs w:val="18"/>
              </w:rPr>
              <w:t>Microsoft 365 F3 W/O WIN</w:t>
            </w:r>
          </w:p>
        </w:tc>
        <w:tc>
          <w:tcPr>
            <w:tcW w:w="2798" w:type="pct"/>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20"/>
              </w:numPr>
              <w:spacing w:after="0" w:line="240" w:lineRule="auto"/>
              <w:ind w:left="907"/>
              <w:rPr>
                <w:rFonts w:cs="Tahoma"/>
                <w:color w:val="000000"/>
                <w:sz w:val="18"/>
                <w:szCs w:val="18"/>
              </w:rPr>
            </w:pPr>
            <w:r w:rsidRPr="6B285B3E">
              <w:rPr>
                <w:color w:val="000000" w:themeColor="text1"/>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4FCFE018" w:rsidR="001D507E" w:rsidRPr="008E2AD9" w:rsidRDefault="17F94B02" w:rsidP="001D507E">
      <w:pPr>
        <w:keepNext/>
        <w:autoSpaceDE w:val="0"/>
        <w:autoSpaceDN w:val="0"/>
        <w:spacing w:after="120"/>
        <w:rPr>
          <w:rFonts w:eastAsia="Times New Roman"/>
        </w:rPr>
      </w:pPr>
      <w:r w:rsidRPr="1553166C">
        <w:rPr>
          <w:b/>
          <w:bCs/>
          <w:sz w:val="18"/>
          <w:szCs w:val="18"/>
        </w:rPr>
        <w:t xml:space="preserve"> Microsoft</w:t>
      </w:r>
      <w:r w:rsidR="00054D02" w:rsidRPr="1553166C">
        <w:rPr>
          <w:b/>
          <w:bCs/>
          <w:sz w:val="18"/>
          <w:szCs w:val="18"/>
        </w:rPr>
        <w:t xml:space="preserve"> </w:t>
      </w:r>
      <w:r w:rsidR="00BA6B4C" w:rsidRPr="1553166C">
        <w:rPr>
          <w:b/>
          <w:bCs/>
          <w:sz w:val="18"/>
          <w:szCs w:val="18"/>
        </w:rPr>
        <w:t xml:space="preserve">365 </w:t>
      </w:r>
      <w:r w:rsidR="00BA6B4C" w:rsidRPr="1553166C">
        <w:rPr>
          <w:b/>
          <w:bCs/>
          <w:sz w:val="18"/>
          <w:szCs w:val="18"/>
        </w:rPr>
        <w:t>升级订购许可可用性。</w:t>
      </w:r>
      <w:r w:rsidR="00BA6B4C" w:rsidRPr="1553166C">
        <w:rPr>
          <w:sz w:val="18"/>
          <w:szCs w:val="18"/>
        </w:rPr>
        <w:t>以下是可用服务表中列出的购买可用的升级订购许可所需的合格服务。</w:t>
      </w:r>
    </w:p>
    <w:tbl>
      <w:tblPr>
        <w:tblW w:w="5000" w:type="pct"/>
        <w:tblCellMar>
          <w:left w:w="0" w:type="dxa"/>
          <w:right w:w="0" w:type="dxa"/>
        </w:tblCellMar>
        <w:tblLook w:val="04A0" w:firstRow="1" w:lastRow="0" w:firstColumn="1" w:lastColumn="0" w:noHBand="0" w:noVBand="1"/>
      </w:tblPr>
      <w:tblGrid>
        <w:gridCol w:w="3143"/>
        <w:gridCol w:w="3228"/>
        <w:gridCol w:w="4409"/>
      </w:tblGrid>
      <w:tr w:rsidR="001D507E" w:rsidRPr="008E2AD9" w14:paraId="5CC0BD55"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1497" w:type="pct"/>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2045" w:type="pct"/>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Office 365 Enterprise E1</w:t>
            </w:r>
          </w:p>
        </w:tc>
        <w:tc>
          <w:tcPr>
            <w:tcW w:w="1497" w:type="pct"/>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20"/>
              </w:numPr>
              <w:spacing w:after="0" w:line="240" w:lineRule="auto"/>
              <w:rPr>
                <w:color w:val="000000" w:themeColor="text1"/>
                <w:sz w:val="18"/>
              </w:rPr>
            </w:pPr>
            <w:r w:rsidRPr="6B285B3E">
              <w:rPr>
                <w:rFonts w:cs="Tahoma"/>
                <w:sz w:val="18"/>
                <w:szCs w:val="18"/>
              </w:rPr>
              <w:t>Office 365 Enterprise E3</w:t>
            </w:r>
          </w:p>
        </w:tc>
        <w:tc>
          <w:tcPr>
            <w:tcW w:w="2045" w:type="pct"/>
            <w:tcBorders>
              <w:top w:val="single" w:sz="4" w:space="0" w:color="auto"/>
              <w:left w:val="nil"/>
              <w:bottom w:val="single" w:sz="4" w:space="0" w:color="auto"/>
              <w:right w:val="single" w:sz="8" w:space="0" w:color="auto"/>
            </w:tcBorders>
          </w:tcPr>
          <w:p w14:paraId="0F663DC9" w14:textId="331A5017" w:rsidR="002D6C9F" w:rsidRPr="00C43B51" w:rsidRDefault="002D6C9F" w:rsidP="00C43B51">
            <w:pPr>
              <w:numPr>
                <w:ilvl w:val="0"/>
                <w:numId w:val="20"/>
              </w:numPr>
              <w:spacing w:after="0" w:line="240" w:lineRule="auto"/>
              <w:rPr>
                <w:rFonts w:cs="Tahoma"/>
                <w:sz w:val="18"/>
              </w:rPr>
            </w:pPr>
            <w:r w:rsidRPr="6B285B3E">
              <w:rPr>
                <w:rFonts w:cs="Tahoma"/>
                <w:sz w:val="18"/>
                <w:szCs w:val="18"/>
              </w:rPr>
              <w:t>从</w:t>
            </w:r>
            <w:r w:rsidRPr="6B285B3E">
              <w:rPr>
                <w:rFonts w:cs="Tahoma"/>
                <w:sz w:val="18"/>
                <w:szCs w:val="18"/>
              </w:rPr>
              <w:t xml:space="preserve"> Office 365 </w:t>
            </w:r>
            <w:r w:rsidRPr="6B285B3E">
              <w:rPr>
                <w:rFonts w:cs="Tahoma"/>
                <w:sz w:val="18"/>
                <w:szCs w:val="18"/>
              </w:rPr>
              <w:t>计划</w:t>
            </w:r>
            <w:r w:rsidRPr="6B285B3E">
              <w:rPr>
                <w:rFonts w:cs="Tahoma"/>
                <w:sz w:val="18"/>
                <w:szCs w:val="18"/>
              </w:rPr>
              <w:t xml:space="preserve"> E1 </w:t>
            </w:r>
            <w:r w:rsidRPr="6B285B3E">
              <w:rPr>
                <w:rFonts w:cs="Tahoma"/>
                <w:sz w:val="18"/>
                <w:szCs w:val="18"/>
              </w:rPr>
              <w:t>升级至</w:t>
            </w:r>
            <w:r w:rsidRPr="6B285B3E">
              <w:rPr>
                <w:rFonts w:cs="Tahoma"/>
                <w:sz w:val="18"/>
                <w:szCs w:val="18"/>
              </w:rPr>
              <w:t xml:space="preserve"> Office 365 </w:t>
            </w:r>
            <w:r w:rsidRPr="6B285B3E">
              <w:rPr>
                <w:rFonts w:cs="Tahoma"/>
                <w:sz w:val="18"/>
                <w:szCs w:val="18"/>
              </w:rPr>
              <w:t>计划</w:t>
            </w:r>
            <w:r w:rsidRPr="6B285B3E">
              <w:rPr>
                <w:rFonts w:cs="Tahoma"/>
                <w:sz w:val="18"/>
                <w:szCs w:val="18"/>
              </w:rPr>
              <w:t xml:space="preserve"> E3</w:t>
            </w:r>
          </w:p>
        </w:tc>
      </w:tr>
      <w:tr w:rsidR="002D6C9F" w:rsidRPr="008E2AD9" w14:paraId="0DED76A1"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Office 365 Enterprise E3</w:t>
            </w:r>
          </w:p>
        </w:tc>
        <w:tc>
          <w:tcPr>
            <w:tcW w:w="1497" w:type="pct"/>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20"/>
              </w:numPr>
              <w:spacing w:after="0" w:line="240" w:lineRule="auto"/>
              <w:rPr>
                <w:rFonts w:cs="Tahoma"/>
                <w:sz w:val="18"/>
              </w:rPr>
            </w:pPr>
            <w:r w:rsidRPr="6B285B3E">
              <w:rPr>
                <w:rFonts w:cs="Tahoma"/>
                <w:sz w:val="18"/>
                <w:szCs w:val="18"/>
              </w:rPr>
              <w:t>Office 365 Enterprise E4</w:t>
            </w:r>
          </w:p>
        </w:tc>
        <w:tc>
          <w:tcPr>
            <w:tcW w:w="2045" w:type="pct"/>
            <w:tcBorders>
              <w:top w:val="single" w:sz="4" w:space="0" w:color="auto"/>
              <w:left w:val="nil"/>
              <w:bottom w:val="single" w:sz="4" w:space="0" w:color="auto"/>
              <w:right w:val="single" w:sz="8" w:space="0" w:color="auto"/>
            </w:tcBorders>
          </w:tcPr>
          <w:p w14:paraId="785FCAA1" w14:textId="2C5BFBBF" w:rsidR="002D6C9F" w:rsidRPr="00C43B51" w:rsidRDefault="002D6C9F" w:rsidP="00FD705A">
            <w:pPr>
              <w:numPr>
                <w:ilvl w:val="0"/>
                <w:numId w:val="20"/>
              </w:numPr>
              <w:spacing w:after="0" w:line="240" w:lineRule="auto"/>
              <w:rPr>
                <w:rFonts w:cs="Tahoma"/>
                <w:sz w:val="18"/>
              </w:rPr>
            </w:pPr>
            <w:r w:rsidRPr="6B285B3E">
              <w:rPr>
                <w:rFonts w:cs="Tahoma"/>
                <w:sz w:val="18"/>
                <w:szCs w:val="18"/>
              </w:rPr>
              <w:t>从</w:t>
            </w:r>
            <w:r w:rsidRPr="6B285B3E">
              <w:rPr>
                <w:rFonts w:cs="Tahoma"/>
                <w:sz w:val="18"/>
                <w:szCs w:val="18"/>
              </w:rPr>
              <w:t xml:space="preserve">Office 365 </w:t>
            </w:r>
            <w:r w:rsidRPr="6B285B3E">
              <w:rPr>
                <w:rFonts w:cs="Tahoma"/>
                <w:sz w:val="18"/>
                <w:szCs w:val="18"/>
              </w:rPr>
              <w:t>计划</w:t>
            </w:r>
            <w:r w:rsidRPr="6B285B3E">
              <w:rPr>
                <w:rFonts w:cs="Tahoma"/>
                <w:sz w:val="18"/>
                <w:szCs w:val="18"/>
              </w:rPr>
              <w:t xml:space="preserve"> E3</w:t>
            </w:r>
            <w:r w:rsidRPr="6B285B3E">
              <w:rPr>
                <w:rFonts w:cs="Tahoma"/>
                <w:sz w:val="18"/>
                <w:szCs w:val="18"/>
              </w:rPr>
              <w:t>升级至</w:t>
            </w:r>
            <w:r w:rsidRPr="6B285B3E">
              <w:rPr>
                <w:rFonts w:cs="Tahoma"/>
                <w:sz w:val="18"/>
                <w:szCs w:val="18"/>
              </w:rPr>
              <w:t xml:space="preserve">Office 365 </w:t>
            </w:r>
            <w:r w:rsidRPr="6B285B3E">
              <w:rPr>
                <w:rFonts w:cs="Tahoma"/>
                <w:sz w:val="18"/>
                <w:szCs w:val="18"/>
              </w:rPr>
              <w:t>计划</w:t>
            </w:r>
            <w:r w:rsidRPr="6B285B3E">
              <w:rPr>
                <w:rFonts w:cs="Tahoma"/>
                <w:sz w:val="18"/>
                <w:szCs w:val="18"/>
              </w:rPr>
              <w:t xml:space="preserve"> E4</w:t>
            </w:r>
          </w:p>
        </w:tc>
      </w:tr>
      <w:tr w:rsidR="002D6C9F" w:rsidRPr="008E2AD9" w14:paraId="30E26633"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SharePoint Online Plan 2</w:t>
            </w:r>
          </w:p>
        </w:tc>
        <w:tc>
          <w:tcPr>
            <w:tcW w:w="1497" w:type="pct"/>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2045" w:type="pct"/>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20"/>
              </w:numPr>
              <w:spacing w:after="0" w:line="240" w:lineRule="auto"/>
              <w:rPr>
                <w:color w:val="000000"/>
                <w:sz w:val="18"/>
              </w:rPr>
            </w:pPr>
            <w:r w:rsidRPr="6B285B3E">
              <w:rPr>
                <w:sz w:val="18"/>
                <w:szCs w:val="18"/>
              </w:rPr>
              <w:t>从</w:t>
            </w:r>
            <w:r w:rsidRPr="6B285B3E">
              <w:rPr>
                <w:sz w:val="18"/>
                <w:szCs w:val="18"/>
                <w:lang w:val="zh-CN"/>
              </w:rPr>
              <w:t>SharePoint Online</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2</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sz w:val="18"/>
                <w:szCs w:val="18"/>
                <w:lang w:val="zh-CN"/>
              </w:rPr>
              <w:t xml:space="preserve">Office 365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E3</w:t>
            </w:r>
          </w:p>
        </w:tc>
      </w:tr>
      <w:tr w:rsidR="002D6C9F" w:rsidRPr="008E2AD9" w14:paraId="38F0E1E1"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20"/>
              </w:numPr>
              <w:spacing w:after="0" w:line="240" w:lineRule="auto"/>
              <w:rPr>
                <w:color w:val="000000"/>
                <w:sz w:val="18"/>
              </w:rPr>
            </w:pPr>
            <w:r w:rsidRPr="6B285B3E">
              <w:rPr>
                <w:rFonts w:cs="Tahoma"/>
                <w:sz w:val="18"/>
                <w:szCs w:val="18"/>
              </w:rPr>
              <w:t>Exchange Online Plan 1</w:t>
            </w:r>
          </w:p>
        </w:tc>
        <w:tc>
          <w:tcPr>
            <w:tcW w:w="1497" w:type="pct"/>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20"/>
              </w:numPr>
              <w:spacing w:after="0" w:line="240" w:lineRule="auto"/>
              <w:rPr>
                <w:color w:val="000000" w:themeColor="text1"/>
                <w:sz w:val="18"/>
              </w:rPr>
            </w:pPr>
            <w:r w:rsidRPr="6B285B3E">
              <w:rPr>
                <w:rFonts w:cs="Tahoma"/>
                <w:sz w:val="18"/>
                <w:szCs w:val="18"/>
              </w:rPr>
              <w:t>Office 365 Enterprise E1</w:t>
            </w:r>
          </w:p>
        </w:tc>
        <w:tc>
          <w:tcPr>
            <w:tcW w:w="2045" w:type="pct"/>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20"/>
              </w:numPr>
              <w:spacing w:after="0" w:line="240" w:lineRule="auto"/>
              <w:rPr>
                <w:rFonts w:ascii="Arial" w:hAnsi="Arial" w:cs="Arial"/>
                <w:color w:val="000000"/>
                <w:sz w:val="18"/>
                <w:szCs w:val="20"/>
              </w:rPr>
            </w:pPr>
            <w:r w:rsidRPr="6B285B3E">
              <w:rPr>
                <w:rFonts w:cs="Tahoma"/>
                <w:sz w:val="18"/>
                <w:szCs w:val="18"/>
              </w:rPr>
              <w:t>从</w:t>
            </w:r>
            <w:r w:rsidRPr="6B285B3E">
              <w:rPr>
                <w:rFonts w:cs="Tahoma"/>
                <w:sz w:val="18"/>
                <w:szCs w:val="18"/>
              </w:rPr>
              <w:t xml:space="preserve"> Exchange Online </w:t>
            </w:r>
            <w:r w:rsidRPr="6B285B3E">
              <w:rPr>
                <w:rFonts w:cs="Tahoma"/>
                <w:sz w:val="18"/>
                <w:szCs w:val="18"/>
              </w:rPr>
              <w:t>计划</w:t>
            </w:r>
            <w:r w:rsidRPr="6B285B3E">
              <w:rPr>
                <w:rFonts w:cs="Tahoma"/>
                <w:sz w:val="18"/>
                <w:szCs w:val="18"/>
              </w:rPr>
              <w:t xml:space="preserve"> 1 </w:t>
            </w:r>
            <w:r w:rsidRPr="6B285B3E">
              <w:rPr>
                <w:rFonts w:cs="Tahoma"/>
                <w:sz w:val="18"/>
                <w:szCs w:val="18"/>
              </w:rPr>
              <w:t>升级至</w:t>
            </w:r>
            <w:r w:rsidRPr="6B285B3E">
              <w:rPr>
                <w:rFonts w:cs="Tahoma"/>
                <w:sz w:val="18"/>
                <w:szCs w:val="18"/>
              </w:rPr>
              <w:t xml:space="preserve"> Office 365 </w:t>
            </w:r>
            <w:r w:rsidRPr="6B285B3E">
              <w:rPr>
                <w:rFonts w:cs="Tahoma"/>
                <w:sz w:val="18"/>
                <w:szCs w:val="18"/>
              </w:rPr>
              <w:t>计划</w:t>
            </w:r>
            <w:r w:rsidRPr="6B285B3E">
              <w:rPr>
                <w:rFonts w:cs="Tahoma"/>
                <w:sz w:val="18"/>
                <w:szCs w:val="18"/>
              </w:rPr>
              <w:t xml:space="preserve"> E1</w:t>
            </w:r>
          </w:p>
        </w:tc>
      </w:tr>
      <w:tr w:rsidR="002D6C9F" w:rsidRPr="008E2AD9" w14:paraId="5FA7E7B2"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Exchange Online Plan 1</w:t>
            </w:r>
          </w:p>
        </w:tc>
        <w:tc>
          <w:tcPr>
            <w:tcW w:w="1497" w:type="pct"/>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20"/>
              </w:numPr>
              <w:spacing w:after="0" w:line="240" w:lineRule="auto"/>
              <w:rPr>
                <w:rFonts w:cs="Tahoma"/>
                <w:sz w:val="18"/>
              </w:rPr>
            </w:pPr>
            <w:r w:rsidRPr="6B285B3E">
              <w:rPr>
                <w:rFonts w:cs="Tahoma"/>
                <w:sz w:val="18"/>
                <w:szCs w:val="18"/>
              </w:rPr>
              <w:t>Exchange Online Plan 2</w:t>
            </w:r>
          </w:p>
        </w:tc>
        <w:tc>
          <w:tcPr>
            <w:tcW w:w="2045" w:type="pct"/>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20"/>
              </w:numPr>
              <w:spacing w:after="0" w:line="240" w:lineRule="auto"/>
              <w:rPr>
                <w:color w:val="000000"/>
                <w:sz w:val="18"/>
              </w:rPr>
            </w:pPr>
            <w:r w:rsidRPr="6B285B3E">
              <w:rPr>
                <w:sz w:val="18"/>
                <w:szCs w:val="18"/>
              </w:rPr>
              <w:t>从</w:t>
            </w:r>
            <w:r w:rsidRPr="6B285B3E">
              <w:rPr>
                <w:rFonts w:cs="Tahoma"/>
                <w:sz w:val="18"/>
                <w:szCs w:val="18"/>
              </w:rPr>
              <w:t xml:space="preserve">Exchange Online </w:t>
            </w:r>
            <w:r w:rsidRPr="6B285B3E">
              <w:rPr>
                <w:rFonts w:cs="Tahoma"/>
                <w:sz w:val="18"/>
                <w:szCs w:val="18"/>
              </w:rPr>
              <w:t>计划</w:t>
            </w:r>
            <w:r w:rsidRPr="6B285B3E">
              <w:rPr>
                <w:rFonts w:cs="Tahoma"/>
                <w:sz w:val="18"/>
                <w:szCs w:val="18"/>
              </w:rPr>
              <w:t xml:space="preserve"> 1</w:t>
            </w:r>
            <w:r w:rsidRPr="6B285B3E">
              <w:rPr>
                <w:rFonts w:cs="Tahoma"/>
                <w:sz w:val="18"/>
                <w:szCs w:val="18"/>
              </w:rPr>
              <w:t>升级至</w:t>
            </w:r>
            <w:r w:rsidRPr="6B285B3E">
              <w:rPr>
                <w:rFonts w:cs="Tahoma"/>
                <w:sz w:val="18"/>
                <w:szCs w:val="18"/>
              </w:rPr>
              <w:t>Exchange Online</w:t>
            </w:r>
            <w:r w:rsidRPr="6B285B3E">
              <w:rPr>
                <w:rFonts w:ascii="Arial" w:hAnsi="Arial" w:cs="Arial"/>
                <w:color w:val="000000" w:themeColor="text1"/>
                <w:sz w:val="18"/>
                <w:szCs w:val="18"/>
                <w:lang w:val="zh-CN"/>
              </w:rPr>
              <w:t xml:space="preserve"> </w:t>
            </w:r>
            <w:r w:rsidRPr="6B285B3E">
              <w:rPr>
                <w:rFonts w:ascii="Arial" w:hAnsi="Arial" w:cs="Arial"/>
                <w:color w:val="000000" w:themeColor="text1"/>
                <w:sz w:val="18"/>
                <w:szCs w:val="18"/>
                <w:lang w:val="zh-CN"/>
              </w:rPr>
              <w:t>计划</w:t>
            </w:r>
            <w:r w:rsidRPr="6B285B3E">
              <w:rPr>
                <w:rFonts w:ascii="Arial" w:hAnsi="Arial" w:cs="Arial"/>
                <w:color w:val="000000" w:themeColor="text1"/>
                <w:sz w:val="18"/>
                <w:szCs w:val="18"/>
                <w:lang w:val="zh-CN"/>
              </w:rPr>
              <w:t xml:space="preserve"> 2</w:t>
            </w:r>
          </w:p>
        </w:tc>
      </w:tr>
      <w:tr w:rsidR="002D6C9F" w:rsidRPr="008E2AD9" w14:paraId="15526078"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Exchange Online Plan 1</w:t>
            </w:r>
          </w:p>
        </w:tc>
        <w:tc>
          <w:tcPr>
            <w:tcW w:w="1497" w:type="pct"/>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2045" w:type="pct"/>
            <w:tcBorders>
              <w:top w:val="single" w:sz="4" w:space="0" w:color="auto"/>
              <w:left w:val="nil"/>
              <w:bottom w:val="single" w:sz="4" w:space="0" w:color="auto"/>
              <w:right w:val="single" w:sz="8" w:space="0" w:color="auto"/>
            </w:tcBorders>
          </w:tcPr>
          <w:p w14:paraId="773A5EC3" w14:textId="0D7E7B1D" w:rsidR="002D6C9F" w:rsidRPr="008E2AD9" w:rsidRDefault="002D6C9F" w:rsidP="00FD705A">
            <w:pPr>
              <w:numPr>
                <w:ilvl w:val="0"/>
                <w:numId w:val="20"/>
              </w:numPr>
              <w:spacing w:after="0" w:line="240" w:lineRule="auto"/>
              <w:rPr>
                <w:color w:val="000000"/>
                <w:sz w:val="18"/>
              </w:rPr>
            </w:pPr>
            <w:r w:rsidRPr="6B285B3E">
              <w:rPr>
                <w:sz w:val="18"/>
                <w:szCs w:val="18"/>
              </w:rPr>
              <w:t>从</w:t>
            </w:r>
            <w:r w:rsidR="00B27001" w:rsidRPr="6B285B3E">
              <w:rPr>
                <w:rFonts w:cs="Tahoma"/>
                <w:sz w:val="18"/>
                <w:szCs w:val="18"/>
              </w:rPr>
              <w:t xml:space="preserve">Exchange Online </w:t>
            </w:r>
            <w:r w:rsidR="00B27001" w:rsidRPr="6B285B3E">
              <w:rPr>
                <w:rFonts w:cs="Tahoma"/>
                <w:sz w:val="18"/>
                <w:szCs w:val="18"/>
              </w:rPr>
              <w:t>计划</w:t>
            </w:r>
            <w:r w:rsidR="00B27001" w:rsidRPr="6B285B3E">
              <w:rPr>
                <w:rFonts w:cs="Tahoma"/>
                <w:sz w:val="18"/>
                <w:szCs w:val="18"/>
              </w:rPr>
              <w:t xml:space="preserve"> 1</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sz w:val="18"/>
                <w:szCs w:val="18"/>
                <w:lang w:val="zh-CN"/>
              </w:rPr>
              <w:t xml:space="preserve">Office 365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E3</w:t>
            </w:r>
          </w:p>
        </w:tc>
      </w:tr>
      <w:tr w:rsidR="002D6C9F" w:rsidRPr="008E2AD9" w14:paraId="2039F019"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20"/>
              </w:numPr>
              <w:spacing w:after="0" w:line="240" w:lineRule="auto"/>
              <w:rPr>
                <w:rFonts w:cs="Tahoma"/>
                <w:color w:val="000000"/>
                <w:sz w:val="18"/>
                <w:szCs w:val="18"/>
              </w:rPr>
            </w:pPr>
            <w:r w:rsidRPr="6B285B3E">
              <w:rPr>
                <w:rFonts w:cs="Tahoma"/>
                <w:sz w:val="18"/>
                <w:szCs w:val="18"/>
              </w:rPr>
              <w:t>Exchange Online Kiosk</w:t>
            </w:r>
          </w:p>
        </w:tc>
        <w:tc>
          <w:tcPr>
            <w:tcW w:w="1497" w:type="pct"/>
            <w:tcBorders>
              <w:top w:val="single" w:sz="4" w:space="0" w:color="auto"/>
              <w:left w:val="nil"/>
              <w:bottom w:val="single" w:sz="4" w:space="0" w:color="auto"/>
              <w:right w:val="single" w:sz="8" w:space="0" w:color="auto"/>
            </w:tcBorders>
            <w:vAlign w:val="center"/>
          </w:tcPr>
          <w:p w14:paraId="3320E72D" w14:textId="77C20B4A" w:rsidR="002D6C9F" w:rsidRPr="00711E6A"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2045" w:type="pct"/>
            <w:tcBorders>
              <w:top w:val="single" w:sz="4" w:space="0" w:color="auto"/>
              <w:left w:val="nil"/>
              <w:bottom w:val="single" w:sz="4" w:space="0" w:color="auto"/>
              <w:right w:val="single" w:sz="8" w:space="0" w:color="auto"/>
            </w:tcBorders>
          </w:tcPr>
          <w:p w14:paraId="10517674" w14:textId="65EF4877" w:rsidR="002D6C9F" w:rsidRPr="00711E6A" w:rsidRDefault="002D6C9F" w:rsidP="00FD705A">
            <w:pPr>
              <w:numPr>
                <w:ilvl w:val="0"/>
                <w:numId w:val="20"/>
              </w:numPr>
              <w:spacing w:after="0" w:line="240" w:lineRule="auto"/>
              <w:rPr>
                <w:color w:val="000000"/>
                <w:sz w:val="18"/>
              </w:rPr>
            </w:pPr>
            <w:r w:rsidRPr="6B285B3E">
              <w:rPr>
                <w:sz w:val="18"/>
                <w:szCs w:val="18"/>
              </w:rPr>
              <w:t>从</w:t>
            </w:r>
            <w:r w:rsidR="00D078EA" w:rsidRPr="6B285B3E">
              <w:rPr>
                <w:sz w:val="18"/>
                <w:szCs w:val="18"/>
                <w:lang w:val="zh-CN"/>
              </w:rPr>
              <w:t>Exchange Online Kiosk</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sz w:val="18"/>
                <w:szCs w:val="18"/>
                <w:lang w:val="zh-CN"/>
              </w:rPr>
              <w:t xml:space="preserve">Office 365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E3</w:t>
            </w:r>
          </w:p>
        </w:tc>
      </w:tr>
      <w:tr w:rsidR="002D6C9F" w:rsidRPr="008E2AD9" w14:paraId="1BE13A5A"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69BCAC25" w14:textId="27BBDC77" w:rsidR="002D6C9F" w:rsidRPr="008E2AD9" w:rsidRDefault="00DC3793" w:rsidP="00FD705A">
            <w:pPr>
              <w:numPr>
                <w:ilvl w:val="0"/>
                <w:numId w:val="20"/>
              </w:numPr>
              <w:spacing w:after="0" w:line="240" w:lineRule="auto"/>
              <w:rPr>
                <w:rFonts w:cs="Tahoma"/>
                <w:color w:val="000000"/>
                <w:sz w:val="18"/>
                <w:szCs w:val="18"/>
              </w:rPr>
            </w:pPr>
            <w:r w:rsidRPr="6B285B3E">
              <w:rPr>
                <w:rFonts w:cs="Tahoma"/>
                <w:sz w:val="18"/>
                <w:szCs w:val="18"/>
              </w:rPr>
              <w:t xml:space="preserve">Microsoft 365 Apps for </w:t>
            </w:r>
            <w:r w:rsidR="00F44293" w:rsidRPr="6B285B3E">
              <w:rPr>
                <w:rFonts w:cs="Tahoma"/>
                <w:sz w:val="18"/>
                <w:szCs w:val="18"/>
              </w:rPr>
              <w:t>E</w:t>
            </w:r>
            <w:r w:rsidRPr="6B285B3E">
              <w:rPr>
                <w:rFonts w:cs="Tahoma"/>
                <w:sz w:val="18"/>
                <w:szCs w:val="18"/>
              </w:rPr>
              <w:t>nterprise</w:t>
            </w:r>
          </w:p>
        </w:tc>
        <w:tc>
          <w:tcPr>
            <w:tcW w:w="1497" w:type="pct"/>
            <w:tcBorders>
              <w:top w:val="single" w:sz="4" w:space="0" w:color="auto"/>
              <w:left w:val="nil"/>
              <w:bottom w:val="single" w:sz="4" w:space="0" w:color="auto"/>
              <w:right w:val="single" w:sz="8" w:space="0" w:color="auto"/>
            </w:tcBorders>
            <w:vAlign w:val="center"/>
          </w:tcPr>
          <w:p w14:paraId="06250912" w14:textId="54F9C4E4" w:rsidR="002D6C9F" w:rsidRPr="00711E6A" w:rsidRDefault="002D6C9F" w:rsidP="00FD705A">
            <w:pPr>
              <w:numPr>
                <w:ilvl w:val="0"/>
                <w:numId w:val="20"/>
              </w:numPr>
              <w:spacing w:after="0" w:line="240" w:lineRule="auto"/>
              <w:rPr>
                <w:rFonts w:cs="Tahoma"/>
                <w:sz w:val="18"/>
              </w:rPr>
            </w:pPr>
            <w:r w:rsidRPr="6B285B3E">
              <w:rPr>
                <w:rFonts w:cs="Tahoma"/>
                <w:sz w:val="18"/>
                <w:szCs w:val="18"/>
              </w:rPr>
              <w:t>Office 365 Enterprise E3</w:t>
            </w:r>
          </w:p>
        </w:tc>
        <w:tc>
          <w:tcPr>
            <w:tcW w:w="2045" w:type="pct"/>
            <w:tcBorders>
              <w:top w:val="single" w:sz="4" w:space="0" w:color="auto"/>
              <w:left w:val="nil"/>
              <w:bottom w:val="single" w:sz="4" w:space="0" w:color="auto"/>
              <w:right w:val="single" w:sz="8" w:space="0" w:color="auto"/>
            </w:tcBorders>
          </w:tcPr>
          <w:p w14:paraId="55D9B428" w14:textId="61660453" w:rsidR="002D6C9F" w:rsidRPr="00711E6A" w:rsidRDefault="002D6C9F" w:rsidP="00FD705A">
            <w:pPr>
              <w:numPr>
                <w:ilvl w:val="0"/>
                <w:numId w:val="20"/>
              </w:numPr>
              <w:spacing w:after="0" w:line="240" w:lineRule="auto"/>
              <w:rPr>
                <w:color w:val="000000"/>
                <w:sz w:val="18"/>
              </w:rPr>
            </w:pPr>
            <w:r w:rsidRPr="6B285B3E">
              <w:rPr>
                <w:sz w:val="18"/>
                <w:szCs w:val="18"/>
              </w:rPr>
              <w:t>从</w:t>
            </w:r>
            <w:r w:rsidR="00DC3793" w:rsidRPr="6B285B3E">
              <w:rPr>
                <w:rFonts w:cs="Tahoma"/>
                <w:sz w:val="18"/>
                <w:szCs w:val="18"/>
              </w:rPr>
              <w:t xml:space="preserve">Microsoft 365 Apps for </w:t>
            </w:r>
            <w:r w:rsidR="00F44293" w:rsidRPr="6B285B3E">
              <w:rPr>
                <w:rFonts w:cs="Tahoma"/>
                <w:sz w:val="18"/>
                <w:szCs w:val="18"/>
              </w:rPr>
              <w:t>E</w:t>
            </w:r>
            <w:r w:rsidR="00DC3793" w:rsidRPr="6B285B3E">
              <w:rPr>
                <w:rFonts w:cs="Tahoma"/>
                <w:sz w:val="18"/>
                <w:szCs w:val="18"/>
              </w:rPr>
              <w:t xml:space="preserve">nterprise </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007C2A6E" w:rsidRPr="6B285B3E">
              <w:rPr>
                <w:sz w:val="18"/>
                <w:szCs w:val="18"/>
                <w:lang w:val="zh-CN"/>
              </w:rPr>
              <w:t xml:space="preserve">Office 365 </w:t>
            </w:r>
            <w:r w:rsidR="007C2A6E" w:rsidRPr="6B285B3E">
              <w:rPr>
                <w:rFonts w:ascii="Microsoft JhengHei" w:eastAsia="Microsoft JhengHei" w:hAnsi="Microsoft JhengHei" w:cs="Microsoft JhengHei"/>
                <w:sz w:val="18"/>
                <w:szCs w:val="18"/>
                <w:lang w:val="zh-CN"/>
              </w:rPr>
              <w:t>计</w:t>
            </w:r>
            <w:r w:rsidR="007C2A6E" w:rsidRPr="6B285B3E">
              <w:rPr>
                <w:rFonts w:ascii="MS Mincho" w:hAnsi="MS Mincho" w:cs="MS Mincho"/>
                <w:sz w:val="18"/>
                <w:szCs w:val="18"/>
                <w:lang w:val="zh-CN"/>
              </w:rPr>
              <w:t>划</w:t>
            </w:r>
            <w:r w:rsidR="007C2A6E" w:rsidRPr="6B285B3E">
              <w:rPr>
                <w:sz w:val="18"/>
                <w:szCs w:val="18"/>
                <w:lang w:val="zh-CN"/>
              </w:rPr>
              <w:t xml:space="preserve"> E3</w:t>
            </w:r>
          </w:p>
        </w:tc>
      </w:tr>
      <w:tr w:rsidR="002D6C9F" w:rsidRPr="008E2AD9" w14:paraId="5C2311AB"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20"/>
              </w:numPr>
              <w:spacing w:after="0" w:line="240" w:lineRule="auto"/>
              <w:rPr>
                <w:rFonts w:cs="Tahoma"/>
                <w:color w:val="000000"/>
                <w:sz w:val="18"/>
                <w:szCs w:val="18"/>
              </w:rPr>
            </w:pPr>
            <w:r w:rsidRPr="6B285B3E">
              <w:rPr>
                <w:rFonts w:cs="Tahoma"/>
                <w:sz w:val="18"/>
                <w:szCs w:val="18"/>
              </w:rPr>
              <w:t>Exchange Online Kiosk</w:t>
            </w:r>
          </w:p>
        </w:tc>
        <w:tc>
          <w:tcPr>
            <w:tcW w:w="1497" w:type="pct"/>
            <w:tcBorders>
              <w:top w:val="single" w:sz="4" w:space="0" w:color="auto"/>
              <w:left w:val="nil"/>
              <w:bottom w:val="single" w:sz="4" w:space="0" w:color="auto"/>
              <w:right w:val="single" w:sz="8" w:space="0" w:color="auto"/>
            </w:tcBorders>
            <w:vAlign w:val="center"/>
          </w:tcPr>
          <w:p w14:paraId="7C09D96D" w14:textId="289951ED" w:rsidR="002D6C9F" w:rsidRPr="00711E6A" w:rsidRDefault="002D6C9F" w:rsidP="00FD705A">
            <w:pPr>
              <w:keepNext/>
              <w:numPr>
                <w:ilvl w:val="0"/>
                <w:numId w:val="20"/>
              </w:numPr>
              <w:spacing w:after="0" w:line="240" w:lineRule="auto"/>
              <w:rPr>
                <w:rFonts w:cs="Tahoma"/>
                <w:sz w:val="18"/>
              </w:rPr>
            </w:pPr>
            <w:r w:rsidRPr="6B285B3E">
              <w:rPr>
                <w:rFonts w:cs="Tahoma"/>
                <w:sz w:val="18"/>
                <w:szCs w:val="18"/>
              </w:rPr>
              <w:t>Exchange Online Plan 2</w:t>
            </w:r>
          </w:p>
        </w:tc>
        <w:tc>
          <w:tcPr>
            <w:tcW w:w="2045" w:type="pct"/>
            <w:tcBorders>
              <w:top w:val="single" w:sz="4" w:space="0" w:color="auto"/>
              <w:left w:val="nil"/>
              <w:bottom w:val="single" w:sz="4" w:space="0" w:color="auto"/>
              <w:right w:val="single" w:sz="8" w:space="0" w:color="auto"/>
            </w:tcBorders>
          </w:tcPr>
          <w:p w14:paraId="20E71526" w14:textId="1688F546" w:rsidR="002D6C9F" w:rsidRPr="00711E6A" w:rsidRDefault="002D6C9F" w:rsidP="00FD705A">
            <w:pPr>
              <w:keepNext/>
              <w:numPr>
                <w:ilvl w:val="0"/>
                <w:numId w:val="20"/>
              </w:numPr>
              <w:spacing w:after="0" w:line="240" w:lineRule="auto"/>
              <w:rPr>
                <w:color w:val="000000"/>
                <w:sz w:val="18"/>
              </w:rPr>
            </w:pPr>
            <w:r w:rsidRPr="6B285B3E">
              <w:rPr>
                <w:sz w:val="18"/>
                <w:szCs w:val="18"/>
              </w:rPr>
              <w:t>从</w:t>
            </w:r>
            <w:r w:rsidR="005028A9" w:rsidRPr="6B285B3E">
              <w:rPr>
                <w:rFonts w:cs="Tahoma"/>
                <w:sz w:val="18"/>
                <w:szCs w:val="18"/>
              </w:rPr>
              <w:t>Exchange Online Kiosk</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00020E3C" w:rsidRPr="6B285B3E">
              <w:rPr>
                <w:rFonts w:cs="Tahoma"/>
                <w:sz w:val="18"/>
                <w:szCs w:val="18"/>
              </w:rPr>
              <w:t xml:space="preserve">Exchange Online </w:t>
            </w:r>
            <w:r w:rsidRPr="6B285B3E">
              <w:rPr>
                <w:rFonts w:ascii="Microsoft JhengHei" w:eastAsia="Microsoft JhengHei" w:hAnsi="Microsoft JhengHei" w:cs="Microsoft JhengHei"/>
                <w:sz w:val="18"/>
                <w:szCs w:val="18"/>
                <w:lang w:val="zh-CN"/>
              </w:rPr>
              <w:t>计</w:t>
            </w:r>
            <w:r w:rsidRPr="6B285B3E">
              <w:rPr>
                <w:rFonts w:ascii="MS Mincho" w:hAnsi="MS Mincho" w:cs="MS Mincho"/>
                <w:sz w:val="18"/>
                <w:szCs w:val="18"/>
                <w:lang w:val="zh-CN"/>
              </w:rPr>
              <w:t>划</w:t>
            </w:r>
            <w:r w:rsidRPr="6B285B3E">
              <w:rPr>
                <w:sz w:val="18"/>
                <w:szCs w:val="18"/>
                <w:lang w:val="zh-CN"/>
              </w:rPr>
              <w:t xml:space="preserve"> </w:t>
            </w:r>
            <w:r w:rsidR="005028A9" w:rsidRPr="6B285B3E">
              <w:rPr>
                <w:sz w:val="18"/>
                <w:szCs w:val="18"/>
                <w:lang w:val="zh-CN"/>
              </w:rPr>
              <w:t>2</w:t>
            </w:r>
          </w:p>
        </w:tc>
      </w:tr>
      <w:tr w:rsidR="002D6C9F" w:rsidRPr="008E2AD9" w14:paraId="0CF34792"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w:t>
            </w:r>
          </w:p>
        </w:tc>
        <w:tc>
          <w:tcPr>
            <w:tcW w:w="1497" w:type="pct"/>
            <w:tcBorders>
              <w:top w:val="single" w:sz="4" w:space="0" w:color="auto"/>
              <w:left w:val="nil"/>
              <w:bottom w:val="single" w:sz="4" w:space="0" w:color="auto"/>
              <w:right w:val="single" w:sz="8" w:space="0" w:color="auto"/>
            </w:tcBorders>
            <w:vAlign w:val="center"/>
          </w:tcPr>
          <w:p w14:paraId="1A7E82CA" w14:textId="2681E2AD" w:rsidR="002D6C9F" w:rsidRPr="00711E6A"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Premium</w:t>
            </w:r>
          </w:p>
        </w:tc>
        <w:tc>
          <w:tcPr>
            <w:tcW w:w="2045" w:type="pct"/>
            <w:tcBorders>
              <w:top w:val="single" w:sz="4" w:space="0" w:color="auto"/>
              <w:left w:val="nil"/>
              <w:bottom w:val="single" w:sz="4" w:space="0" w:color="auto"/>
              <w:right w:val="single" w:sz="8" w:space="0" w:color="auto"/>
            </w:tcBorders>
            <w:vAlign w:val="center"/>
          </w:tcPr>
          <w:p w14:paraId="026C39D5" w14:textId="1F3631C2" w:rsidR="002D6C9F" w:rsidRPr="00711E6A" w:rsidRDefault="00B42DF8" w:rsidP="00FD705A">
            <w:pPr>
              <w:numPr>
                <w:ilvl w:val="0"/>
                <w:numId w:val="20"/>
              </w:numPr>
              <w:spacing w:after="0" w:line="240" w:lineRule="auto"/>
              <w:rPr>
                <w:color w:val="000000" w:themeColor="text1"/>
                <w:sz w:val="18"/>
              </w:rPr>
            </w:pPr>
            <w:r w:rsidRPr="6B285B3E">
              <w:rPr>
                <w:sz w:val="18"/>
                <w:szCs w:val="18"/>
              </w:rPr>
              <w:t>从</w:t>
            </w:r>
            <w:r w:rsidRPr="6B285B3E">
              <w:rPr>
                <w:rFonts w:eastAsiaTheme="minorEastAsia"/>
                <w:sz w:val="18"/>
                <w:szCs w:val="18"/>
              </w:rPr>
              <w:t xml:space="preserve">Project Online </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002D6C9F" w:rsidRPr="6B285B3E">
              <w:rPr>
                <w:rFonts w:eastAsiaTheme="minorEastAsia"/>
                <w:sz w:val="18"/>
                <w:szCs w:val="18"/>
              </w:rPr>
              <w:t xml:space="preserve">Project Online Premium </w:t>
            </w:r>
          </w:p>
        </w:tc>
      </w:tr>
      <w:tr w:rsidR="002D6C9F" w:rsidRPr="008E2AD9" w14:paraId="7C3BC3F6"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Pro for Office 365</w:t>
            </w:r>
          </w:p>
        </w:tc>
        <w:tc>
          <w:tcPr>
            <w:tcW w:w="1497" w:type="pct"/>
            <w:tcBorders>
              <w:top w:val="single" w:sz="4" w:space="0" w:color="auto"/>
              <w:left w:val="nil"/>
              <w:bottom w:val="single" w:sz="4" w:space="0" w:color="auto"/>
              <w:right w:val="single" w:sz="8" w:space="0" w:color="auto"/>
            </w:tcBorders>
            <w:vAlign w:val="center"/>
          </w:tcPr>
          <w:p w14:paraId="581353BF" w14:textId="47941C05" w:rsidR="002D6C9F" w:rsidRPr="00711E6A"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Professional</w:t>
            </w:r>
          </w:p>
        </w:tc>
        <w:tc>
          <w:tcPr>
            <w:tcW w:w="2045" w:type="pct"/>
            <w:tcBorders>
              <w:top w:val="single" w:sz="4" w:space="0" w:color="auto"/>
              <w:left w:val="nil"/>
              <w:bottom w:val="single" w:sz="4" w:space="0" w:color="auto"/>
              <w:right w:val="single" w:sz="8" w:space="0" w:color="auto"/>
            </w:tcBorders>
            <w:vAlign w:val="center"/>
          </w:tcPr>
          <w:p w14:paraId="7880B20E" w14:textId="41C53040" w:rsidR="002D6C9F" w:rsidRPr="00711E6A" w:rsidDel="00314403" w:rsidRDefault="00B42DF8" w:rsidP="00FD705A">
            <w:pPr>
              <w:numPr>
                <w:ilvl w:val="0"/>
                <w:numId w:val="20"/>
              </w:numPr>
              <w:spacing w:after="0" w:line="240" w:lineRule="auto"/>
              <w:rPr>
                <w:color w:val="000000" w:themeColor="text1"/>
              </w:rPr>
            </w:pPr>
            <w:r w:rsidRPr="6B285B3E">
              <w:rPr>
                <w:sz w:val="18"/>
                <w:szCs w:val="18"/>
              </w:rPr>
              <w:t>从</w:t>
            </w:r>
            <w:r w:rsidR="00105DC8" w:rsidRPr="6B285B3E">
              <w:rPr>
                <w:rFonts w:eastAsiaTheme="minorEastAsia"/>
                <w:sz w:val="18"/>
                <w:szCs w:val="18"/>
              </w:rPr>
              <w:t xml:space="preserve">Project Pro for Office 365 </w:t>
            </w:r>
            <w:r w:rsidR="00105DC8" w:rsidRPr="6B285B3E">
              <w:rPr>
                <w:sz w:val="18"/>
                <w:szCs w:val="18"/>
                <w:lang w:val="zh-CN"/>
              </w:rPr>
              <w:t>升</w:t>
            </w:r>
            <w:r w:rsidR="00105DC8" w:rsidRPr="6B285B3E">
              <w:rPr>
                <w:rFonts w:ascii="Microsoft JhengHei" w:eastAsia="Microsoft JhengHei" w:hAnsi="Microsoft JhengHei" w:cs="Microsoft JhengHei"/>
                <w:sz w:val="18"/>
                <w:szCs w:val="18"/>
                <w:lang w:val="zh-CN"/>
              </w:rPr>
              <w:t>级</w:t>
            </w:r>
            <w:r w:rsidR="00105DC8" w:rsidRPr="6B285B3E">
              <w:rPr>
                <w:rFonts w:ascii="MS Mincho" w:hAnsi="MS Mincho" w:cs="MS Mincho"/>
                <w:sz w:val="18"/>
                <w:szCs w:val="18"/>
                <w:lang w:val="zh-CN"/>
              </w:rPr>
              <w:t>至</w:t>
            </w:r>
            <w:r w:rsidR="002D6C9F" w:rsidRPr="6B285B3E">
              <w:rPr>
                <w:rFonts w:eastAsiaTheme="minorEastAsia"/>
                <w:sz w:val="18"/>
                <w:szCs w:val="18"/>
              </w:rPr>
              <w:t xml:space="preserve">Project Online Professional </w:t>
            </w:r>
          </w:p>
        </w:tc>
      </w:tr>
      <w:tr w:rsidR="002D6C9F" w:rsidRPr="008E2AD9" w14:paraId="40DF8053"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Professional</w:t>
            </w:r>
          </w:p>
        </w:tc>
        <w:tc>
          <w:tcPr>
            <w:tcW w:w="1497" w:type="pct"/>
            <w:tcBorders>
              <w:top w:val="single" w:sz="4" w:space="0" w:color="auto"/>
              <w:left w:val="nil"/>
              <w:bottom w:val="single" w:sz="4" w:space="0" w:color="auto"/>
              <w:right w:val="single" w:sz="8" w:space="0" w:color="auto"/>
            </w:tcBorders>
            <w:vAlign w:val="center"/>
          </w:tcPr>
          <w:p w14:paraId="069E3D12" w14:textId="39C41FF4" w:rsidR="002D6C9F" w:rsidRPr="00711E6A" w:rsidRDefault="002D6C9F" w:rsidP="00FD705A">
            <w:pPr>
              <w:keepNext/>
              <w:numPr>
                <w:ilvl w:val="0"/>
                <w:numId w:val="20"/>
              </w:numPr>
              <w:spacing w:after="0" w:line="240" w:lineRule="auto"/>
              <w:rPr>
                <w:rFonts w:cs="Tahoma"/>
                <w:sz w:val="18"/>
              </w:rPr>
            </w:pPr>
            <w:r w:rsidRPr="6B285B3E">
              <w:rPr>
                <w:rFonts w:eastAsiaTheme="minorEastAsia"/>
                <w:sz w:val="18"/>
                <w:szCs w:val="18"/>
              </w:rPr>
              <w:t>Project Online Premium</w:t>
            </w:r>
          </w:p>
        </w:tc>
        <w:tc>
          <w:tcPr>
            <w:tcW w:w="2045" w:type="pct"/>
            <w:tcBorders>
              <w:top w:val="single" w:sz="4" w:space="0" w:color="auto"/>
              <w:left w:val="nil"/>
              <w:bottom w:val="single" w:sz="4" w:space="0" w:color="auto"/>
              <w:right w:val="single" w:sz="8" w:space="0" w:color="auto"/>
            </w:tcBorders>
            <w:vAlign w:val="center"/>
          </w:tcPr>
          <w:p w14:paraId="7F998DBD" w14:textId="4D68963C" w:rsidR="002D6C9F" w:rsidRPr="00711E6A" w:rsidDel="00314403" w:rsidRDefault="00B834C0" w:rsidP="00FD705A">
            <w:pPr>
              <w:numPr>
                <w:ilvl w:val="0"/>
                <w:numId w:val="20"/>
              </w:numPr>
              <w:spacing w:after="0" w:line="240" w:lineRule="auto"/>
              <w:rPr>
                <w:sz w:val="20"/>
              </w:rPr>
            </w:pPr>
            <w:r w:rsidRPr="6B285B3E">
              <w:rPr>
                <w:sz w:val="18"/>
                <w:szCs w:val="18"/>
              </w:rPr>
              <w:t>从</w:t>
            </w:r>
            <w:r w:rsidRPr="6B285B3E">
              <w:rPr>
                <w:rFonts w:eastAsiaTheme="minorEastAsia"/>
                <w:sz w:val="18"/>
                <w:szCs w:val="18"/>
              </w:rPr>
              <w:t>Project Online Professional</w:t>
            </w:r>
            <w:r w:rsidRPr="6B285B3E">
              <w:rPr>
                <w:sz w:val="18"/>
                <w:szCs w:val="18"/>
                <w:lang w:val="zh-CN"/>
              </w:rPr>
              <w:t>升</w:t>
            </w:r>
            <w:r w:rsidRPr="6B285B3E">
              <w:rPr>
                <w:rFonts w:ascii="Microsoft JhengHei" w:eastAsia="Microsoft JhengHei" w:hAnsi="Microsoft JhengHei" w:cs="Microsoft JhengHei"/>
                <w:sz w:val="18"/>
                <w:szCs w:val="18"/>
                <w:lang w:val="zh-CN"/>
              </w:rPr>
              <w:t>级</w:t>
            </w:r>
            <w:r w:rsidRPr="6B285B3E">
              <w:rPr>
                <w:rFonts w:ascii="MS Mincho" w:hAnsi="MS Mincho" w:cs="MS Mincho"/>
                <w:sz w:val="18"/>
                <w:szCs w:val="18"/>
                <w:lang w:val="zh-CN"/>
              </w:rPr>
              <w:t>至</w:t>
            </w:r>
            <w:r w:rsidRPr="6B285B3E">
              <w:rPr>
                <w:rFonts w:eastAsiaTheme="minorEastAsia"/>
                <w:sz w:val="18"/>
                <w:szCs w:val="18"/>
              </w:rPr>
              <w:t xml:space="preserve"> </w:t>
            </w:r>
            <w:r w:rsidR="002D6C9F" w:rsidRPr="6B285B3E">
              <w:rPr>
                <w:rFonts w:eastAsiaTheme="minorEastAsia"/>
                <w:sz w:val="18"/>
                <w:szCs w:val="18"/>
              </w:rPr>
              <w:t xml:space="preserve">Project Online Premium </w:t>
            </w:r>
          </w:p>
        </w:tc>
      </w:tr>
      <w:tr w:rsidR="00346AA4" w:rsidRPr="00AD12D5" w14:paraId="06FDD001"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608C7050" w14:textId="0799B95E" w:rsidR="00346AA4" w:rsidRPr="00AD12D5" w:rsidRDefault="00346AA4" w:rsidP="00346AA4">
            <w:pPr>
              <w:keepNext/>
              <w:numPr>
                <w:ilvl w:val="0"/>
                <w:numId w:val="20"/>
              </w:numPr>
              <w:spacing w:after="0" w:line="240" w:lineRule="auto"/>
              <w:rPr>
                <w:rFonts w:eastAsiaTheme="minorEastAsia"/>
                <w:sz w:val="18"/>
                <w:szCs w:val="18"/>
              </w:rPr>
            </w:pPr>
            <w:r w:rsidRPr="00AD12D5">
              <w:rPr>
                <w:rFonts w:cs="Tahoma"/>
                <w:color w:val="000000"/>
                <w:sz w:val="18"/>
                <w:szCs w:val="18"/>
              </w:rPr>
              <w:t>Microsoft 365 F1</w:t>
            </w:r>
          </w:p>
        </w:tc>
        <w:tc>
          <w:tcPr>
            <w:tcW w:w="1497" w:type="pct"/>
            <w:tcBorders>
              <w:top w:val="single" w:sz="4" w:space="0" w:color="auto"/>
              <w:left w:val="nil"/>
              <w:bottom w:val="single" w:sz="4" w:space="0" w:color="auto"/>
              <w:right w:val="single" w:sz="8" w:space="0" w:color="auto"/>
            </w:tcBorders>
            <w:vAlign w:val="center"/>
          </w:tcPr>
          <w:p w14:paraId="06BD9418" w14:textId="2F68F93B" w:rsidR="00346AA4" w:rsidRPr="00AD12D5" w:rsidRDefault="00346AA4" w:rsidP="00346AA4">
            <w:pPr>
              <w:keepNext/>
              <w:numPr>
                <w:ilvl w:val="0"/>
                <w:numId w:val="20"/>
              </w:numPr>
              <w:spacing w:after="0" w:line="240" w:lineRule="auto"/>
              <w:rPr>
                <w:rFonts w:eastAsiaTheme="minorEastAsia"/>
                <w:sz w:val="18"/>
                <w:szCs w:val="18"/>
              </w:rPr>
            </w:pPr>
            <w:r w:rsidRPr="00AD12D5">
              <w:rPr>
                <w:rFonts w:cs="Tahoma"/>
                <w:color w:val="000000"/>
                <w:sz w:val="18"/>
                <w:szCs w:val="18"/>
              </w:rPr>
              <w:t>Microsoft 365 F3 W/O WIN</w:t>
            </w:r>
          </w:p>
        </w:tc>
        <w:tc>
          <w:tcPr>
            <w:tcW w:w="2045" w:type="pct"/>
            <w:tcBorders>
              <w:top w:val="single" w:sz="4" w:space="0" w:color="auto"/>
              <w:left w:val="nil"/>
              <w:bottom w:val="single" w:sz="4" w:space="0" w:color="auto"/>
              <w:right w:val="single" w:sz="8" w:space="0" w:color="auto"/>
            </w:tcBorders>
            <w:vAlign w:val="center"/>
          </w:tcPr>
          <w:p w14:paraId="31E706D4" w14:textId="692E1B1B" w:rsidR="00346AA4" w:rsidRPr="00AD12D5" w:rsidRDefault="00346AA4" w:rsidP="00346AA4">
            <w:pPr>
              <w:numPr>
                <w:ilvl w:val="0"/>
                <w:numId w:val="20"/>
              </w:numPr>
              <w:spacing w:after="0" w:line="240" w:lineRule="auto"/>
              <w:rPr>
                <w:sz w:val="18"/>
                <w:szCs w:val="18"/>
              </w:rPr>
            </w:pPr>
            <w:r w:rsidRPr="00AD12D5">
              <w:rPr>
                <w:rFonts w:cs="Tahoma"/>
                <w:color w:val="000000"/>
                <w:sz w:val="18"/>
                <w:szCs w:val="18"/>
              </w:rPr>
              <w:t>M365 F3 w/o Win China Only SU M365 F1 Per User</w:t>
            </w:r>
          </w:p>
        </w:tc>
      </w:tr>
      <w:tr w:rsidR="00346AA4" w:rsidRPr="00AD12D5" w14:paraId="1857F7C7"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193B0A3A" w14:textId="01C959A6"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Enterprise Mobility + Security E3</w:t>
            </w:r>
          </w:p>
        </w:tc>
        <w:tc>
          <w:tcPr>
            <w:tcW w:w="1497" w:type="pct"/>
            <w:tcBorders>
              <w:top w:val="single" w:sz="4" w:space="0" w:color="auto"/>
              <w:left w:val="nil"/>
              <w:bottom w:val="single" w:sz="4" w:space="0" w:color="auto"/>
              <w:right w:val="single" w:sz="8" w:space="0" w:color="auto"/>
            </w:tcBorders>
            <w:vAlign w:val="center"/>
          </w:tcPr>
          <w:p w14:paraId="09041D2E" w14:textId="2480EC4E"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Microsoft 365 E3 W/O WIN</w:t>
            </w:r>
          </w:p>
        </w:tc>
        <w:tc>
          <w:tcPr>
            <w:tcW w:w="2045" w:type="pct"/>
            <w:tcBorders>
              <w:top w:val="single" w:sz="4" w:space="0" w:color="auto"/>
              <w:left w:val="nil"/>
              <w:bottom w:val="single" w:sz="4" w:space="0" w:color="auto"/>
              <w:right w:val="single" w:sz="8" w:space="0" w:color="auto"/>
            </w:tcBorders>
            <w:vAlign w:val="center"/>
          </w:tcPr>
          <w:p w14:paraId="7DE01379" w14:textId="00F62C42" w:rsidR="00346AA4" w:rsidRPr="00AD12D5" w:rsidRDefault="00346AA4" w:rsidP="00346AA4">
            <w:pPr>
              <w:numPr>
                <w:ilvl w:val="0"/>
                <w:numId w:val="20"/>
              </w:numPr>
              <w:spacing w:after="0" w:line="240" w:lineRule="auto"/>
              <w:rPr>
                <w:rFonts w:cs="Tahoma"/>
                <w:color w:val="000000"/>
                <w:sz w:val="18"/>
                <w:szCs w:val="18"/>
              </w:rPr>
            </w:pPr>
            <w:r w:rsidRPr="00AD12D5">
              <w:rPr>
                <w:rFonts w:cs="Tahoma"/>
                <w:color w:val="000000"/>
                <w:sz w:val="18"/>
                <w:szCs w:val="18"/>
              </w:rPr>
              <w:t>M365 E3 w/o Win China Only SU EMS E3 Per User</w:t>
            </w:r>
          </w:p>
        </w:tc>
      </w:tr>
      <w:tr w:rsidR="00346AA4" w:rsidRPr="00AD12D5" w14:paraId="394CECBB"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149B791A" w14:textId="57228811"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Microsoft 365 F3 W/O WIN</w:t>
            </w:r>
          </w:p>
        </w:tc>
        <w:tc>
          <w:tcPr>
            <w:tcW w:w="1497" w:type="pct"/>
            <w:tcBorders>
              <w:top w:val="single" w:sz="4" w:space="0" w:color="auto"/>
              <w:left w:val="nil"/>
              <w:bottom w:val="single" w:sz="4" w:space="0" w:color="auto"/>
              <w:right w:val="single" w:sz="8" w:space="0" w:color="auto"/>
            </w:tcBorders>
            <w:vAlign w:val="center"/>
          </w:tcPr>
          <w:p w14:paraId="2B8184A2" w14:textId="62CACE9D"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Microsoft 365 E3 W/O WIN</w:t>
            </w:r>
          </w:p>
        </w:tc>
        <w:tc>
          <w:tcPr>
            <w:tcW w:w="2045" w:type="pct"/>
            <w:tcBorders>
              <w:top w:val="single" w:sz="4" w:space="0" w:color="auto"/>
              <w:left w:val="nil"/>
              <w:bottom w:val="single" w:sz="4" w:space="0" w:color="auto"/>
              <w:right w:val="single" w:sz="8" w:space="0" w:color="auto"/>
            </w:tcBorders>
            <w:vAlign w:val="center"/>
          </w:tcPr>
          <w:p w14:paraId="22C9F872" w14:textId="19654018" w:rsidR="00346AA4" w:rsidRPr="00AD12D5" w:rsidRDefault="00346AA4" w:rsidP="00346AA4">
            <w:pPr>
              <w:numPr>
                <w:ilvl w:val="0"/>
                <w:numId w:val="20"/>
              </w:numPr>
              <w:spacing w:after="0" w:line="240" w:lineRule="auto"/>
              <w:rPr>
                <w:rFonts w:cs="Tahoma"/>
                <w:color w:val="000000"/>
                <w:sz w:val="18"/>
                <w:szCs w:val="18"/>
              </w:rPr>
            </w:pPr>
            <w:r w:rsidRPr="00AD12D5">
              <w:rPr>
                <w:rFonts w:cs="Tahoma"/>
                <w:color w:val="000000"/>
                <w:sz w:val="18"/>
                <w:szCs w:val="18"/>
              </w:rPr>
              <w:t>M365 E3 w/o Win China Only SU M365 F3 Per User</w:t>
            </w:r>
          </w:p>
        </w:tc>
      </w:tr>
      <w:tr w:rsidR="00346AA4" w:rsidRPr="008E2AD9" w14:paraId="0BB4E353" w14:textId="77777777" w:rsidTr="007B08A3">
        <w:trPr>
          <w:trHeight w:val="125"/>
        </w:trPr>
        <w:tc>
          <w:tcPr>
            <w:tcW w:w="1458" w:type="pct"/>
            <w:tcBorders>
              <w:top w:val="single" w:sz="4" w:space="0" w:color="auto"/>
              <w:left w:val="single" w:sz="8" w:space="0" w:color="auto"/>
              <w:bottom w:val="single" w:sz="4" w:space="0" w:color="auto"/>
              <w:right w:val="single" w:sz="8" w:space="0" w:color="auto"/>
            </w:tcBorders>
            <w:vAlign w:val="center"/>
          </w:tcPr>
          <w:p w14:paraId="1051B5F6" w14:textId="3581B06F"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Office 365 Enterprise E3</w:t>
            </w:r>
          </w:p>
        </w:tc>
        <w:tc>
          <w:tcPr>
            <w:tcW w:w="1497" w:type="pct"/>
            <w:tcBorders>
              <w:top w:val="single" w:sz="4" w:space="0" w:color="auto"/>
              <w:left w:val="nil"/>
              <w:bottom w:val="single" w:sz="4" w:space="0" w:color="auto"/>
              <w:right w:val="single" w:sz="8" w:space="0" w:color="auto"/>
            </w:tcBorders>
            <w:vAlign w:val="center"/>
          </w:tcPr>
          <w:p w14:paraId="29BE67E0" w14:textId="4B5A5E87" w:rsidR="00346AA4" w:rsidRPr="00AD12D5" w:rsidRDefault="00346AA4" w:rsidP="00346AA4">
            <w:pPr>
              <w:keepNext/>
              <w:numPr>
                <w:ilvl w:val="0"/>
                <w:numId w:val="20"/>
              </w:numPr>
              <w:spacing w:after="0" w:line="240" w:lineRule="auto"/>
              <w:rPr>
                <w:rFonts w:cs="Tahoma"/>
                <w:color w:val="000000"/>
                <w:sz w:val="18"/>
                <w:szCs w:val="18"/>
              </w:rPr>
            </w:pPr>
            <w:r w:rsidRPr="00AD12D5">
              <w:rPr>
                <w:rFonts w:cs="Tahoma"/>
                <w:color w:val="000000"/>
                <w:sz w:val="18"/>
                <w:szCs w:val="18"/>
              </w:rPr>
              <w:t>Microsoft 365 E3 W/O WIN</w:t>
            </w:r>
          </w:p>
        </w:tc>
        <w:tc>
          <w:tcPr>
            <w:tcW w:w="2045" w:type="pct"/>
            <w:tcBorders>
              <w:top w:val="single" w:sz="4" w:space="0" w:color="auto"/>
              <w:left w:val="nil"/>
              <w:bottom w:val="single" w:sz="4" w:space="0" w:color="auto"/>
              <w:right w:val="single" w:sz="8" w:space="0" w:color="auto"/>
            </w:tcBorders>
            <w:vAlign w:val="center"/>
          </w:tcPr>
          <w:p w14:paraId="08A3B71F" w14:textId="64E93077" w:rsidR="00346AA4" w:rsidRPr="00AD12D5" w:rsidRDefault="00346AA4" w:rsidP="00346AA4">
            <w:pPr>
              <w:numPr>
                <w:ilvl w:val="0"/>
                <w:numId w:val="20"/>
              </w:numPr>
              <w:spacing w:after="0" w:line="240" w:lineRule="auto"/>
              <w:rPr>
                <w:rFonts w:cs="Tahoma"/>
                <w:color w:val="000000"/>
                <w:sz w:val="18"/>
                <w:szCs w:val="18"/>
              </w:rPr>
            </w:pPr>
            <w:r w:rsidRPr="00AD12D5">
              <w:rPr>
                <w:rFonts w:cs="Tahoma"/>
                <w:color w:val="000000"/>
                <w:sz w:val="18"/>
                <w:szCs w:val="18"/>
              </w:rPr>
              <w:t>M365 E3 w/o Win China Only SU O365E3 Per User</w:t>
            </w:r>
          </w:p>
        </w:tc>
      </w:tr>
    </w:tbl>
    <w:p w14:paraId="2425B31B" w14:textId="77777777" w:rsidR="000843EE" w:rsidRPr="008E2AD9" w:rsidRDefault="000843EE" w:rsidP="000843EE">
      <w:pPr>
        <w:pStyle w:val="ProductList-Body"/>
        <w:spacing w:after="120"/>
      </w:pPr>
    </w:p>
    <w:p w14:paraId="64C1CDDE" w14:textId="74D4E1EA" w:rsidR="002E59E1" w:rsidRDefault="0032DE49" w:rsidP="007B08A3">
      <w:pPr>
        <w:pStyle w:val="ProductList-SubSubSectionHeading"/>
        <w:keepNext/>
        <w:outlineLvl w:val="1"/>
      </w:pPr>
      <w:bookmarkStart w:id="153" w:name="_Toc117259630"/>
      <w:r>
        <w:lastRenderedPageBreak/>
        <w:t xml:space="preserve"> </w:t>
      </w:r>
      <w:bookmarkStart w:id="154" w:name="_Toc162019300"/>
      <w:r>
        <w:t>Microsoft</w:t>
      </w:r>
      <w:r w:rsidR="00054D02">
        <w:t xml:space="preserve"> </w:t>
      </w:r>
      <w:r w:rsidR="00DE2329">
        <w:t>365</w:t>
      </w:r>
      <w:r w:rsidR="00ED7387">
        <w:t>教育在线服务</w:t>
      </w:r>
      <w:bookmarkEnd w:id="153"/>
      <w:bookmarkEnd w:id="154"/>
    </w:p>
    <w:p w14:paraId="73D329D6" w14:textId="62753DCF" w:rsidR="00B93883" w:rsidRPr="00A34B86" w:rsidRDefault="5BB5FA34" w:rsidP="00B93883">
      <w:pPr>
        <w:pStyle w:val="F2VlAmend-Body-After-Table"/>
        <w:keepNext/>
        <w:spacing w:after="120"/>
        <w:rPr>
          <w:rFonts w:eastAsia="SimSun"/>
          <w:lang w:val="en-US"/>
        </w:rPr>
      </w:pPr>
      <w:bookmarkStart w:id="155" w:name="_Hlk58855278"/>
      <w:r w:rsidRPr="1553166C">
        <w:rPr>
          <w:b/>
          <w:bCs/>
          <w:color w:val="000000" w:themeColor="text1"/>
          <w:sz w:val="18"/>
          <w:szCs w:val="18"/>
          <w:lang w:val="en-US"/>
        </w:rPr>
        <w:t xml:space="preserve"> Microsoft</w:t>
      </w:r>
      <w:r w:rsidR="00054D02" w:rsidRPr="1553166C">
        <w:rPr>
          <w:b/>
          <w:bCs/>
          <w:color w:val="000000" w:themeColor="text1"/>
          <w:sz w:val="18"/>
          <w:szCs w:val="18"/>
          <w:lang w:val="en-US"/>
        </w:rPr>
        <w:t xml:space="preserve"> </w:t>
      </w:r>
      <w:r w:rsidR="002E59E1" w:rsidRPr="1553166C">
        <w:rPr>
          <w:b/>
          <w:bCs/>
          <w:color w:val="000000" w:themeColor="text1"/>
          <w:sz w:val="18"/>
          <w:szCs w:val="18"/>
          <w:lang w:val="en-US"/>
        </w:rPr>
        <w:t xml:space="preserve">365 </w:t>
      </w:r>
      <w:r w:rsidR="00ED7387" w:rsidRPr="1553166C">
        <w:rPr>
          <w:rFonts w:eastAsia="SimSun"/>
          <w:b/>
          <w:bCs/>
          <w:color w:val="000000" w:themeColor="text1"/>
          <w:sz w:val="18"/>
          <w:szCs w:val="18"/>
        </w:rPr>
        <w:t>教育在线服务</w:t>
      </w:r>
      <w:r w:rsidR="002E59E1" w:rsidRPr="1553166C">
        <w:rPr>
          <w:b/>
          <w:bCs/>
          <w:color w:val="000000" w:themeColor="text1"/>
          <w:sz w:val="18"/>
          <w:szCs w:val="18"/>
        </w:rPr>
        <w:t>可用</w:t>
      </w:r>
      <w:r w:rsidR="00200853" w:rsidRPr="1553166C">
        <w:rPr>
          <w:rFonts w:eastAsiaTheme="minorEastAsia"/>
          <w:b/>
          <w:bCs/>
          <w:color w:val="000000" w:themeColor="text1"/>
          <w:sz w:val="18"/>
          <w:szCs w:val="18"/>
        </w:rPr>
        <w:t>服务</w:t>
      </w:r>
      <w:r w:rsidR="002E59E1" w:rsidRPr="1553166C">
        <w:rPr>
          <w:b/>
          <w:bCs/>
          <w:color w:val="000000" w:themeColor="text1"/>
          <w:sz w:val="18"/>
          <w:szCs w:val="18"/>
        </w:rPr>
        <w:t>表</w:t>
      </w:r>
      <w:bookmarkEnd w:id="155"/>
      <w:r w:rsidR="002E59E1" w:rsidRPr="1553166C">
        <w:rPr>
          <w:b/>
          <w:bCs/>
          <w:sz w:val="18"/>
          <w:szCs w:val="18"/>
        </w:rPr>
        <w:t>。</w:t>
      </w:r>
      <w:r w:rsidR="002E59E1" w:rsidRPr="1553166C">
        <w:rPr>
          <w:sz w:val="18"/>
          <w:szCs w:val="18"/>
        </w:rPr>
        <w:t>以下是可用的</w:t>
      </w:r>
      <w:r w:rsidR="225304D3" w:rsidRPr="1553166C">
        <w:rPr>
          <w:sz w:val="18"/>
          <w:szCs w:val="18"/>
          <w:lang w:val="en-US"/>
        </w:rPr>
        <w:t xml:space="preserve"> Microsoft</w:t>
      </w:r>
      <w:r w:rsidR="00054D02" w:rsidRPr="1553166C">
        <w:rPr>
          <w:sz w:val="18"/>
          <w:szCs w:val="18"/>
          <w:lang w:val="en-US"/>
        </w:rPr>
        <w:t xml:space="preserve"> </w:t>
      </w:r>
      <w:r w:rsidR="00ED7387" w:rsidRPr="1553166C">
        <w:rPr>
          <w:sz w:val="18"/>
          <w:szCs w:val="18"/>
          <w:lang w:val="en-US"/>
        </w:rPr>
        <w:t xml:space="preserve">365 </w:t>
      </w:r>
      <w:r w:rsidR="00ED7387" w:rsidRPr="1553166C">
        <w:rPr>
          <w:sz w:val="18"/>
          <w:szCs w:val="18"/>
        </w:rPr>
        <w:t>教育</w:t>
      </w:r>
      <w:r w:rsidR="00200853" w:rsidRPr="1553166C">
        <w:rPr>
          <w:rFonts w:asciiTheme="minorEastAsia" w:eastAsiaTheme="minorEastAsia" w:hAnsiTheme="minorEastAsia"/>
          <w:sz w:val="18"/>
          <w:szCs w:val="18"/>
        </w:rPr>
        <w:t>在线服务</w:t>
      </w:r>
      <w:r w:rsidR="00B93883" w:rsidRPr="1553166C">
        <w:rPr>
          <w:rFonts w:eastAsia="SimSun"/>
        </w:rPr>
        <w:t>。</w:t>
      </w:r>
    </w:p>
    <w:tbl>
      <w:tblPr>
        <w:tblW w:w="5000" w:type="pct"/>
        <w:tblCellMar>
          <w:left w:w="0" w:type="dxa"/>
          <w:right w:w="0" w:type="dxa"/>
        </w:tblCellMar>
        <w:tblLook w:val="04A0" w:firstRow="1" w:lastRow="0" w:firstColumn="1" w:lastColumn="0" w:noHBand="0" w:noVBand="1"/>
      </w:tblPr>
      <w:tblGrid>
        <w:gridCol w:w="5948"/>
        <w:gridCol w:w="4832"/>
      </w:tblGrid>
      <w:tr w:rsidR="00561990" w:rsidRPr="00FA33C3" w14:paraId="6D465C8E" w14:textId="77777777" w:rsidTr="007B08A3">
        <w:trPr>
          <w:trHeight w:val="186"/>
          <w:tblHeader/>
        </w:trPr>
        <w:tc>
          <w:tcPr>
            <w:tcW w:w="2759" w:type="pct"/>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46D129D5" w:rsidR="00B93883" w:rsidRPr="00FA33C3" w:rsidRDefault="75D5FA2B" w:rsidP="1553166C">
            <w:pPr>
              <w:pStyle w:val="ListParagraph"/>
              <w:keepNext/>
              <w:numPr>
                <w:ilvl w:val="0"/>
                <w:numId w:val="30"/>
              </w:numPr>
              <w:spacing w:before="120" w:after="120" w:line="240" w:lineRule="auto"/>
              <w:jc w:val="center"/>
              <w:rPr>
                <w:rFonts w:cs="Arial"/>
                <w:b/>
                <w:bCs/>
                <w:color w:val="FFFFFF" w:themeColor="background1"/>
                <w:sz w:val="18"/>
                <w:szCs w:val="18"/>
              </w:rPr>
            </w:pPr>
            <w:r w:rsidRPr="1553166C">
              <w:rPr>
                <w:rFonts w:cs="Arial"/>
                <w:b/>
                <w:bCs/>
                <w:color w:val="FFFFFF" w:themeColor="background1"/>
                <w:sz w:val="18"/>
                <w:szCs w:val="18"/>
              </w:rPr>
              <w:t>Microsoft</w:t>
            </w:r>
            <w:r w:rsidR="00B93883" w:rsidRPr="1553166C">
              <w:rPr>
                <w:rFonts w:cs="Arial"/>
                <w:b/>
                <w:bCs/>
                <w:color w:val="FFFFFF" w:themeColor="background1"/>
                <w:sz w:val="18"/>
                <w:szCs w:val="18"/>
              </w:rPr>
              <w:t xml:space="preserve"> 365 </w:t>
            </w:r>
            <w:r w:rsidR="00B93883" w:rsidRPr="1553166C">
              <w:rPr>
                <w:rFonts w:cs="Arial"/>
                <w:b/>
                <w:bCs/>
                <w:color w:val="FFFFFF" w:themeColor="background1"/>
                <w:sz w:val="18"/>
                <w:szCs w:val="18"/>
              </w:rPr>
              <w:t>教育在线服务</w:t>
            </w:r>
            <w:r w:rsidR="00B93883" w:rsidRPr="004F0190">
              <w:rPr>
                <w:b/>
                <w:color w:val="FFFFFF" w:themeColor="background1"/>
                <w:sz w:val="18"/>
              </w:rPr>
              <w:br/>
            </w:r>
            <w:r w:rsidR="00B93883" w:rsidRPr="1553166C">
              <w:rPr>
                <w:rFonts w:cs="Arial"/>
                <w:color w:val="FFFFFF" w:themeColor="background1"/>
                <w:sz w:val="18"/>
                <w:szCs w:val="18"/>
              </w:rPr>
              <w:t>满足最低订单要求</w:t>
            </w:r>
          </w:p>
        </w:tc>
        <w:tc>
          <w:tcPr>
            <w:tcW w:w="2241" w:type="pct"/>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613E9EFA" w:rsidR="00B93883" w:rsidRPr="00FA33C3" w:rsidRDefault="00B93883" w:rsidP="004F0190">
            <w:pPr>
              <w:pStyle w:val="ListParagraph"/>
              <w:keepNext/>
              <w:numPr>
                <w:ilvl w:val="0"/>
                <w:numId w:val="30"/>
              </w:numPr>
              <w:spacing w:before="120" w:after="120" w:line="240" w:lineRule="auto"/>
              <w:jc w:val="center"/>
              <w:rPr>
                <w:rFonts w:cs="Arial"/>
                <w:b/>
                <w:bCs/>
                <w:color w:val="FFFFFF" w:themeColor="background1"/>
                <w:sz w:val="18"/>
                <w:szCs w:val="18"/>
              </w:rPr>
            </w:pPr>
            <w:r w:rsidRPr="1553166C">
              <w:rPr>
                <w:rFonts w:cs="Arial"/>
                <w:b/>
                <w:bCs/>
                <w:color w:val="FFFFFF" w:themeColor="background1"/>
                <w:sz w:val="18"/>
                <w:szCs w:val="18"/>
              </w:rPr>
              <w:t>更多</w:t>
            </w:r>
            <w:r w:rsidRPr="1553166C">
              <w:rPr>
                <w:rFonts w:cs="Arial"/>
                <w:b/>
                <w:bCs/>
                <w:color w:val="FFFFFF" w:themeColor="background1"/>
                <w:sz w:val="18"/>
                <w:szCs w:val="18"/>
              </w:rPr>
              <w:t xml:space="preserve"> </w:t>
            </w:r>
            <w:r w:rsidR="6AD00124" w:rsidRPr="1553166C">
              <w:rPr>
                <w:rFonts w:cs="Arial"/>
                <w:b/>
                <w:bCs/>
                <w:color w:val="FFFFFF" w:themeColor="background1"/>
                <w:sz w:val="18"/>
                <w:szCs w:val="18"/>
              </w:rPr>
              <w:t xml:space="preserve"> Microsoft</w:t>
            </w:r>
            <w:r w:rsidRPr="1553166C">
              <w:rPr>
                <w:rFonts w:cs="Arial"/>
                <w:b/>
                <w:bCs/>
                <w:color w:val="FFFFFF" w:themeColor="background1"/>
                <w:sz w:val="18"/>
                <w:szCs w:val="18"/>
              </w:rPr>
              <w:t xml:space="preserve"> 365 </w:t>
            </w:r>
            <w:r w:rsidRPr="1553166C">
              <w:rPr>
                <w:rFonts w:cs="Arial"/>
                <w:b/>
                <w:bCs/>
                <w:color w:val="FFFFFF" w:themeColor="background1"/>
                <w:sz w:val="18"/>
                <w:szCs w:val="18"/>
              </w:rPr>
              <w:t>在线服务</w:t>
            </w:r>
            <w:r w:rsidRPr="004F0190">
              <w:rPr>
                <w:b/>
                <w:color w:val="FFFFFF" w:themeColor="background1"/>
                <w:sz w:val="18"/>
              </w:rPr>
              <w:br/>
            </w:r>
            <w:r w:rsidRPr="1553166C">
              <w:rPr>
                <w:rFonts w:cs="Arial"/>
                <w:b/>
                <w:bCs/>
                <w:color w:val="FFFFFF" w:themeColor="background1"/>
                <w:sz w:val="18"/>
                <w:szCs w:val="18"/>
              </w:rPr>
              <w:t>学生优惠</w:t>
            </w:r>
            <w:r w:rsidRPr="004F0190">
              <w:rPr>
                <w:b/>
                <w:color w:val="FFFFFF" w:themeColor="background1"/>
                <w:sz w:val="18"/>
              </w:rPr>
              <w:br/>
            </w:r>
            <w:r w:rsidRPr="1553166C">
              <w:rPr>
                <w:rFonts w:cs="Arial"/>
                <w:color w:val="FFFFFF" w:themeColor="background1"/>
                <w:sz w:val="18"/>
                <w:szCs w:val="18"/>
              </w:rPr>
              <w:t>不满足最低订单要求</w:t>
            </w:r>
          </w:p>
        </w:tc>
      </w:tr>
      <w:tr w:rsidR="00B93883" w:rsidRPr="00FA33C3" w14:paraId="719CE01B" w14:textId="77777777" w:rsidTr="007B08A3">
        <w:trPr>
          <w:trHeight w:val="477"/>
        </w:trPr>
        <w:tc>
          <w:tcPr>
            <w:tcW w:w="2759" w:type="pct"/>
            <w:tcBorders>
              <w:top w:val="nil"/>
              <w:left w:val="single" w:sz="8" w:space="0" w:color="auto"/>
              <w:bottom w:val="single" w:sz="4" w:space="0" w:color="auto"/>
              <w:right w:val="single" w:sz="8" w:space="0" w:color="auto"/>
            </w:tcBorders>
            <w:vAlign w:val="center"/>
          </w:tcPr>
          <w:p w14:paraId="234ED687" w14:textId="77777777" w:rsidR="00CC5E9F" w:rsidRDefault="00CC5E9F" w:rsidP="00CC5E9F">
            <w:pPr>
              <w:numPr>
                <w:ilvl w:val="0"/>
                <w:numId w:val="20"/>
              </w:numPr>
              <w:spacing w:after="0" w:line="240" w:lineRule="auto"/>
              <w:rPr>
                <w:rFonts w:cs="Tahoma"/>
                <w:sz w:val="18"/>
                <w:szCs w:val="18"/>
              </w:rPr>
            </w:pPr>
            <w:r w:rsidRPr="00474A0D">
              <w:rPr>
                <w:rFonts w:cs="Tahoma"/>
                <w:sz w:val="18"/>
                <w:szCs w:val="18"/>
              </w:rPr>
              <w:t>M</w:t>
            </w:r>
            <w:r>
              <w:rPr>
                <w:rFonts w:cs="Tahoma"/>
                <w:sz w:val="18"/>
                <w:szCs w:val="18"/>
              </w:rPr>
              <w:t xml:space="preserve">icrosoft </w:t>
            </w:r>
            <w:r w:rsidRPr="00474A0D">
              <w:rPr>
                <w:rFonts w:cs="Tahoma"/>
                <w:sz w:val="18"/>
                <w:szCs w:val="18"/>
              </w:rPr>
              <w:t>365 A3 W/O WIN</w:t>
            </w:r>
          </w:p>
          <w:p w14:paraId="3F59985D" w14:textId="3A65CB6A" w:rsidR="00B93883" w:rsidRPr="00027C0B" w:rsidRDefault="00B93883" w:rsidP="00B93883">
            <w:pPr>
              <w:numPr>
                <w:ilvl w:val="0"/>
                <w:numId w:val="20"/>
              </w:numPr>
              <w:spacing w:before="120" w:after="0" w:line="240" w:lineRule="auto"/>
              <w:rPr>
                <w:rFonts w:cs="Arial"/>
                <w:sz w:val="18"/>
                <w:szCs w:val="18"/>
              </w:rPr>
            </w:pPr>
            <w:r w:rsidRPr="6B285B3E">
              <w:rPr>
                <w:rFonts w:cs="Arial"/>
                <w:sz w:val="18"/>
                <w:szCs w:val="18"/>
              </w:rPr>
              <w:t xml:space="preserve">Office 365 </w:t>
            </w:r>
            <w:r w:rsidR="009B3EC1" w:rsidRPr="6B285B3E">
              <w:rPr>
                <w:rFonts w:cs="Arial"/>
                <w:sz w:val="18"/>
                <w:szCs w:val="18"/>
              </w:rPr>
              <w:t>A1</w:t>
            </w:r>
            <w:r w:rsidRPr="6B285B3E">
              <w:rPr>
                <w:rFonts w:cs="Arial"/>
                <w:sz w:val="18"/>
                <w:szCs w:val="18"/>
              </w:rPr>
              <w:t>教育版</w:t>
            </w:r>
          </w:p>
          <w:p w14:paraId="683E86D5" w14:textId="59E129CA" w:rsidR="001F4657" w:rsidRPr="00933F02" w:rsidRDefault="00825E72" w:rsidP="00721DD3">
            <w:pPr>
              <w:numPr>
                <w:ilvl w:val="0"/>
                <w:numId w:val="20"/>
              </w:numPr>
              <w:spacing w:before="120" w:after="0" w:line="240" w:lineRule="auto"/>
              <w:rPr>
                <w:rFonts w:cs="Arial"/>
                <w:sz w:val="18"/>
                <w:szCs w:val="18"/>
              </w:rPr>
            </w:pPr>
            <w:r w:rsidRPr="6B285B3E">
              <w:rPr>
                <w:rFonts w:cs="Arial"/>
                <w:sz w:val="18"/>
                <w:szCs w:val="18"/>
              </w:rPr>
              <w:t>Office 365 A3</w:t>
            </w:r>
            <w:r w:rsidR="00B27449" w:rsidRPr="6B285B3E">
              <w:rPr>
                <w:rFonts w:cs="Arial"/>
                <w:sz w:val="18"/>
                <w:szCs w:val="18"/>
              </w:rPr>
              <w:t>教育版</w:t>
            </w:r>
          </w:p>
          <w:p w14:paraId="1129D446" w14:textId="1DD4A288" w:rsidR="001F4657" w:rsidRPr="00933F02" w:rsidRDefault="00CC6210" w:rsidP="00CC6210">
            <w:pPr>
              <w:numPr>
                <w:ilvl w:val="0"/>
                <w:numId w:val="20"/>
              </w:numPr>
              <w:spacing w:before="120" w:after="0" w:line="240" w:lineRule="auto"/>
              <w:rPr>
                <w:rFonts w:cs="Arial"/>
                <w:sz w:val="18"/>
                <w:szCs w:val="18"/>
              </w:rPr>
            </w:pPr>
            <w:r w:rsidRPr="6B285B3E">
              <w:rPr>
                <w:rFonts w:cs="Arial"/>
                <w:sz w:val="18"/>
                <w:szCs w:val="18"/>
              </w:rPr>
              <w:t>Office 365 Extra File Storage</w:t>
            </w:r>
            <w:r w:rsidRPr="6B285B3E">
              <w:rPr>
                <w:rFonts w:cs="Arial"/>
                <w:sz w:val="18"/>
                <w:szCs w:val="18"/>
              </w:rPr>
              <w:t>教育版</w:t>
            </w:r>
          </w:p>
          <w:p w14:paraId="49B2C5E2" w14:textId="680C4316" w:rsidR="00825E72" w:rsidRPr="00933F02" w:rsidRDefault="00D80ED7" w:rsidP="00B27449">
            <w:pPr>
              <w:numPr>
                <w:ilvl w:val="0"/>
                <w:numId w:val="20"/>
              </w:numPr>
              <w:spacing w:before="120" w:after="0" w:line="240" w:lineRule="auto"/>
              <w:rPr>
                <w:rFonts w:cs="Arial"/>
                <w:sz w:val="18"/>
                <w:szCs w:val="18"/>
              </w:rPr>
            </w:pPr>
            <w:r w:rsidRPr="6B285B3E">
              <w:rPr>
                <w:rFonts w:cs="Arial"/>
                <w:sz w:val="18"/>
                <w:szCs w:val="18"/>
              </w:rPr>
              <w:t>EMS A3</w:t>
            </w:r>
            <w:r w:rsidR="00B27449" w:rsidRPr="6B285B3E">
              <w:rPr>
                <w:rFonts w:cs="Arial"/>
                <w:sz w:val="18"/>
                <w:szCs w:val="18"/>
              </w:rPr>
              <w:t>教育版</w:t>
            </w:r>
          </w:p>
          <w:p w14:paraId="702817D8" w14:textId="3D19F473" w:rsidR="00A854EE" w:rsidRPr="00933F02" w:rsidRDefault="00A854EE" w:rsidP="00A854EE">
            <w:pPr>
              <w:numPr>
                <w:ilvl w:val="0"/>
                <w:numId w:val="20"/>
              </w:numPr>
              <w:spacing w:before="120" w:after="0" w:line="240" w:lineRule="auto"/>
              <w:rPr>
                <w:rFonts w:cs="Arial"/>
                <w:sz w:val="18"/>
                <w:szCs w:val="18"/>
              </w:rPr>
            </w:pPr>
            <w:r w:rsidRPr="6B285B3E">
              <w:rPr>
                <w:rFonts w:cs="Arial"/>
                <w:sz w:val="18"/>
                <w:szCs w:val="18"/>
              </w:rPr>
              <w:t>EOA Exchange Online</w:t>
            </w:r>
            <w:r w:rsidRPr="6B285B3E">
              <w:rPr>
                <w:rFonts w:cs="Arial"/>
                <w:sz w:val="18"/>
                <w:szCs w:val="18"/>
              </w:rPr>
              <w:t>教育版</w:t>
            </w:r>
          </w:p>
          <w:p w14:paraId="3D66705A" w14:textId="5127E4AD" w:rsidR="00A854EE" w:rsidRPr="00933F02" w:rsidRDefault="00A854EE" w:rsidP="00A854EE">
            <w:pPr>
              <w:numPr>
                <w:ilvl w:val="0"/>
                <w:numId w:val="20"/>
              </w:numPr>
              <w:spacing w:before="120" w:after="0" w:line="240" w:lineRule="auto"/>
              <w:rPr>
                <w:rFonts w:cs="Arial"/>
                <w:sz w:val="18"/>
                <w:szCs w:val="18"/>
              </w:rPr>
            </w:pPr>
            <w:r w:rsidRPr="6B285B3E">
              <w:rPr>
                <w:rFonts w:cs="Arial"/>
                <w:sz w:val="18"/>
                <w:szCs w:val="18"/>
              </w:rPr>
              <w:t>Exchange Online Protection</w:t>
            </w:r>
            <w:r w:rsidRPr="6B285B3E">
              <w:rPr>
                <w:rFonts w:cs="Arial"/>
                <w:sz w:val="18"/>
                <w:szCs w:val="18"/>
              </w:rPr>
              <w:t>教育版</w:t>
            </w:r>
          </w:p>
          <w:p w14:paraId="3A0C545D" w14:textId="62BB647A" w:rsidR="00B93883" w:rsidRPr="00933F02" w:rsidRDefault="00423549" w:rsidP="00B93883">
            <w:pPr>
              <w:numPr>
                <w:ilvl w:val="0"/>
                <w:numId w:val="20"/>
              </w:numPr>
              <w:spacing w:before="120" w:after="0" w:line="240" w:lineRule="auto"/>
              <w:rPr>
                <w:rFonts w:cs="Arial"/>
                <w:sz w:val="18"/>
                <w:szCs w:val="18"/>
              </w:rPr>
            </w:pPr>
            <w:r w:rsidRPr="6B285B3E">
              <w:rPr>
                <w:rFonts w:cs="Tahoma"/>
                <w:sz w:val="18"/>
                <w:szCs w:val="18"/>
              </w:rPr>
              <w:t>Microsoft 365 Apps</w:t>
            </w:r>
            <w:r w:rsidR="00E5500D" w:rsidRPr="6B285B3E">
              <w:rPr>
                <w:rFonts w:cs="Tahoma"/>
                <w:sz w:val="18"/>
                <w:szCs w:val="18"/>
              </w:rPr>
              <w:t xml:space="preserve"> Enterprise</w:t>
            </w:r>
            <w:r w:rsidR="009B3EC1" w:rsidRPr="6B285B3E">
              <w:rPr>
                <w:rFonts w:cs="Tahoma"/>
                <w:sz w:val="18"/>
                <w:szCs w:val="18"/>
              </w:rPr>
              <w:t xml:space="preserve"> </w:t>
            </w:r>
            <w:r w:rsidR="009B3EC1" w:rsidRPr="6B285B3E">
              <w:rPr>
                <w:rFonts w:cs="Tahoma"/>
                <w:sz w:val="18"/>
                <w:szCs w:val="18"/>
              </w:rPr>
              <w:t>教育版</w:t>
            </w:r>
          </w:p>
          <w:p w14:paraId="4C8C9872"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EM1</w:t>
            </w:r>
            <w:r w:rsidRPr="6B285B3E">
              <w:rPr>
                <w:rFonts w:cs="Arial"/>
                <w:sz w:val="18"/>
                <w:szCs w:val="18"/>
              </w:rPr>
              <w:t>教育版</w:t>
            </w:r>
          </w:p>
          <w:p w14:paraId="48C13D0F"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EM2</w:t>
            </w:r>
            <w:r w:rsidRPr="6B285B3E">
              <w:rPr>
                <w:rFonts w:cs="Arial"/>
                <w:sz w:val="18"/>
                <w:szCs w:val="18"/>
              </w:rPr>
              <w:t>教育版</w:t>
            </w:r>
          </w:p>
          <w:p w14:paraId="385034A7"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EM3</w:t>
            </w:r>
            <w:r w:rsidRPr="6B285B3E">
              <w:rPr>
                <w:rFonts w:cs="Arial"/>
                <w:sz w:val="18"/>
                <w:szCs w:val="18"/>
              </w:rPr>
              <w:t>教育版</w:t>
            </w:r>
          </w:p>
          <w:p w14:paraId="7800BA17"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P1</w:t>
            </w:r>
            <w:r w:rsidRPr="6B285B3E">
              <w:rPr>
                <w:rFonts w:cs="Arial"/>
                <w:sz w:val="18"/>
                <w:szCs w:val="18"/>
              </w:rPr>
              <w:t>教育版</w:t>
            </w:r>
          </w:p>
          <w:p w14:paraId="4EEFF2E0" w14:textId="77777777" w:rsidR="00B27449" w:rsidRPr="00933F02" w:rsidRDefault="00B27449" w:rsidP="00F95CFA">
            <w:pPr>
              <w:numPr>
                <w:ilvl w:val="0"/>
                <w:numId w:val="20"/>
              </w:numPr>
              <w:spacing w:before="120" w:after="0" w:line="240" w:lineRule="auto"/>
              <w:rPr>
                <w:rFonts w:cs="Arial"/>
                <w:sz w:val="18"/>
                <w:szCs w:val="18"/>
              </w:rPr>
            </w:pPr>
            <w:r w:rsidRPr="6B285B3E">
              <w:rPr>
                <w:rFonts w:cs="Arial"/>
                <w:sz w:val="18"/>
                <w:szCs w:val="18"/>
              </w:rPr>
              <w:t>Power BI Premium P2</w:t>
            </w:r>
            <w:r w:rsidRPr="6B285B3E">
              <w:rPr>
                <w:rFonts w:cs="Arial"/>
                <w:sz w:val="18"/>
                <w:szCs w:val="18"/>
              </w:rPr>
              <w:t>教育版</w:t>
            </w:r>
          </w:p>
          <w:p w14:paraId="3089EC0C" w14:textId="1F4D87F7" w:rsidR="00B27449" w:rsidRPr="00933F02" w:rsidRDefault="00B27449" w:rsidP="00BE47F8">
            <w:pPr>
              <w:numPr>
                <w:ilvl w:val="0"/>
                <w:numId w:val="20"/>
              </w:numPr>
              <w:spacing w:before="120" w:after="0" w:line="240" w:lineRule="auto"/>
              <w:rPr>
                <w:rFonts w:cs="Arial"/>
                <w:sz w:val="18"/>
                <w:szCs w:val="18"/>
              </w:rPr>
            </w:pPr>
            <w:r w:rsidRPr="6B285B3E">
              <w:rPr>
                <w:rFonts w:cs="Arial"/>
                <w:sz w:val="18"/>
                <w:szCs w:val="18"/>
              </w:rPr>
              <w:t>Power BI Premium P3</w:t>
            </w:r>
            <w:r w:rsidRPr="6B285B3E">
              <w:rPr>
                <w:rFonts w:cs="Arial"/>
                <w:sz w:val="18"/>
                <w:szCs w:val="18"/>
              </w:rPr>
              <w:t>教育版</w:t>
            </w:r>
          </w:p>
          <w:p w14:paraId="2C571E58" w14:textId="73442A3F" w:rsidR="0075783B" w:rsidRPr="00933F02" w:rsidRDefault="0075783B" w:rsidP="00F95CFA">
            <w:pPr>
              <w:numPr>
                <w:ilvl w:val="0"/>
                <w:numId w:val="20"/>
              </w:numPr>
              <w:spacing w:before="120" w:after="0" w:line="240" w:lineRule="auto"/>
              <w:rPr>
                <w:rFonts w:cs="Arial"/>
                <w:sz w:val="18"/>
                <w:szCs w:val="18"/>
              </w:rPr>
            </w:pPr>
            <w:r w:rsidRPr="6B285B3E">
              <w:rPr>
                <w:rFonts w:cs="Arial"/>
                <w:sz w:val="18"/>
                <w:szCs w:val="18"/>
              </w:rPr>
              <w:t>Power BI Premium USL Edu China Only Per User</w:t>
            </w:r>
            <w:r w:rsidR="00DE28C8" w:rsidRPr="6B285B3E">
              <w:rPr>
                <w:rFonts w:cs="Arial"/>
                <w:sz w:val="18"/>
                <w:szCs w:val="18"/>
              </w:rPr>
              <w:t>教育版</w:t>
            </w:r>
            <w:r w:rsidRPr="6B285B3E">
              <w:rPr>
                <w:rFonts w:cs="Arial"/>
                <w:sz w:val="18"/>
                <w:szCs w:val="18"/>
              </w:rPr>
              <w:t xml:space="preserve"> </w:t>
            </w:r>
          </w:p>
          <w:p w14:paraId="4B95B19E" w14:textId="2428B788" w:rsidR="0075783B" w:rsidRPr="00933F02" w:rsidRDefault="0075783B" w:rsidP="00FB024A">
            <w:pPr>
              <w:numPr>
                <w:ilvl w:val="0"/>
                <w:numId w:val="20"/>
              </w:numPr>
              <w:spacing w:before="120" w:after="0" w:line="240" w:lineRule="auto"/>
              <w:rPr>
                <w:rFonts w:cs="Arial"/>
                <w:sz w:val="18"/>
                <w:szCs w:val="18"/>
              </w:rPr>
            </w:pPr>
            <w:r w:rsidRPr="6B285B3E">
              <w:rPr>
                <w:rFonts w:cs="Arial"/>
                <w:sz w:val="18"/>
                <w:szCs w:val="18"/>
              </w:rPr>
              <w:t xml:space="preserve">Power BI Pro Edu China </w:t>
            </w:r>
            <w:proofErr w:type="gramStart"/>
            <w:r w:rsidRPr="6B285B3E">
              <w:rPr>
                <w:rFonts w:cs="Arial"/>
                <w:sz w:val="18"/>
                <w:szCs w:val="18"/>
              </w:rPr>
              <w:t>Only  Per</w:t>
            </w:r>
            <w:proofErr w:type="gramEnd"/>
            <w:r w:rsidRPr="6B285B3E">
              <w:rPr>
                <w:rFonts w:cs="Arial"/>
                <w:sz w:val="18"/>
                <w:szCs w:val="18"/>
              </w:rPr>
              <w:t xml:space="preserve"> User </w:t>
            </w:r>
            <w:r w:rsidR="00DE28C8" w:rsidRPr="6B285B3E">
              <w:rPr>
                <w:rFonts w:cs="Arial"/>
                <w:sz w:val="18"/>
                <w:szCs w:val="18"/>
              </w:rPr>
              <w:t>教育版</w:t>
            </w:r>
          </w:p>
          <w:p w14:paraId="477EC3C3" w14:textId="1B75BD91" w:rsidR="00B93883" w:rsidRPr="00933F02" w:rsidRDefault="00B93883" w:rsidP="00B93883">
            <w:pPr>
              <w:numPr>
                <w:ilvl w:val="0"/>
                <w:numId w:val="20"/>
              </w:numPr>
              <w:spacing w:before="120" w:after="0" w:line="240" w:lineRule="auto"/>
              <w:rPr>
                <w:rFonts w:cs="Arial"/>
                <w:sz w:val="18"/>
                <w:szCs w:val="18"/>
              </w:rPr>
            </w:pPr>
            <w:r w:rsidRPr="6B285B3E">
              <w:rPr>
                <w:rFonts w:cs="Arial"/>
                <w:sz w:val="18"/>
                <w:szCs w:val="18"/>
              </w:rPr>
              <w:t>Project Online Essentials</w:t>
            </w:r>
            <w:r w:rsidR="009B3EC1" w:rsidRPr="6B285B3E">
              <w:rPr>
                <w:rFonts w:cs="Arial"/>
                <w:sz w:val="18"/>
                <w:szCs w:val="18"/>
              </w:rPr>
              <w:t>教育版</w:t>
            </w:r>
          </w:p>
          <w:p w14:paraId="6E574158" w14:textId="10CF287F" w:rsidR="00B93883" w:rsidRPr="00933F02" w:rsidRDefault="00B93883" w:rsidP="00B93883">
            <w:pPr>
              <w:numPr>
                <w:ilvl w:val="0"/>
                <w:numId w:val="20"/>
              </w:numPr>
              <w:spacing w:before="120" w:after="0" w:line="240" w:lineRule="auto"/>
              <w:rPr>
                <w:rFonts w:cs="Tahoma"/>
                <w:sz w:val="18"/>
                <w:szCs w:val="18"/>
              </w:rPr>
            </w:pPr>
            <w:r w:rsidRPr="6B285B3E">
              <w:rPr>
                <w:rFonts w:cs="Tahoma"/>
                <w:sz w:val="18"/>
                <w:szCs w:val="18"/>
              </w:rPr>
              <w:t>Project P</w:t>
            </w:r>
            <w:r w:rsidR="009B3EC1" w:rsidRPr="6B285B3E">
              <w:rPr>
                <w:rFonts w:cs="Tahoma"/>
                <w:sz w:val="18"/>
                <w:szCs w:val="18"/>
              </w:rPr>
              <w:t xml:space="preserve">3 </w:t>
            </w:r>
            <w:r w:rsidR="009B3EC1" w:rsidRPr="6B285B3E">
              <w:rPr>
                <w:rFonts w:cs="Tahoma"/>
                <w:sz w:val="18"/>
                <w:szCs w:val="18"/>
              </w:rPr>
              <w:t>教育版</w:t>
            </w:r>
            <w:r w:rsidRPr="6B285B3E">
              <w:rPr>
                <w:rFonts w:cs="Tahoma"/>
                <w:sz w:val="18"/>
                <w:szCs w:val="18"/>
              </w:rPr>
              <w:t xml:space="preserve"> </w:t>
            </w:r>
          </w:p>
          <w:p w14:paraId="281EE14D" w14:textId="77777777" w:rsidR="00881633" w:rsidRPr="00881633" w:rsidRDefault="00B93883" w:rsidP="00B93883">
            <w:pPr>
              <w:numPr>
                <w:ilvl w:val="0"/>
                <w:numId w:val="20"/>
              </w:numPr>
              <w:spacing w:before="120" w:after="0" w:line="240" w:lineRule="auto"/>
              <w:rPr>
                <w:rFonts w:cs="Arial"/>
                <w:sz w:val="18"/>
                <w:szCs w:val="18"/>
              </w:rPr>
            </w:pPr>
            <w:r w:rsidRPr="6B285B3E">
              <w:rPr>
                <w:rFonts w:cs="Tahoma"/>
                <w:sz w:val="18"/>
                <w:szCs w:val="18"/>
              </w:rPr>
              <w:t>Project P</w:t>
            </w:r>
            <w:r w:rsidR="009B3EC1" w:rsidRPr="6B285B3E">
              <w:rPr>
                <w:rFonts w:cs="Tahoma"/>
                <w:sz w:val="18"/>
                <w:szCs w:val="18"/>
              </w:rPr>
              <w:t xml:space="preserve">5 </w:t>
            </w:r>
            <w:r w:rsidR="009B3EC1" w:rsidRPr="6B285B3E">
              <w:rPr>
                <w:rFonts w:cs="Tahoma"/>
                <w:sz w:val="18"/>
                <w:szCs w:val="18"/>
              </w:rPr>
              <w:t>教育版</w:t>
            </w:r>
          </w:p>
          <w:p w14:paraId="2ABFBCCF" w14:textId="10550148" w:rsidR="00B93883" w:rsidRDefault="00B93883" w:rsidP="00AC22B5">
            <w:pPr>
              <w:numPr>
                <w:ilvl w:val="1"/>
                <w:numId w:val="20"/>
              </w:numPr>
              <w:spacing w:before="120" w:after="0" w:line="240" w:lineRule="auto"/>
              <w:rPr>
                <w:rFonts w:cs="Arial"/>
                <w:sz w:val="18"/>
                <w:szCs w:val="18"/>
              </w:rPr>
            </w:pPr>
            <w:r w:rsidRPr="6B285B3E">
              <w:rPr>
                <w:rFonts w:cs="Arial"/>
                <w:sz w:val="18"/>
                <w:szCs w:val="18"/>
              </w:rPr>
              <w:t>Visio Plan 1</w:t>
            </w:r>
          </w:p>
          <w:p w14:paraId="5C1376F9" w14:textId="79367790" w:rsidR="00B93883" w:rsidRPr="00804DAA" w:rsidRDefault="00B93883" w:rsidP="00AC22B5">
            <w:pPr>
              <w:numPr>
                <w:ilvl w:val="1"/>
                <w:numId w:val="20"/>
              </w:numPr>
              <w:spacing w:before="120" w:after="0" w:line="240" w:lineRule="auto"/>
              <w:rPr>
                <w:rFonts w:cs="Arial"/>
                <w:sz w:val="18"/>
                <w:szCs w:val="18"/>
              </w:rPr>
            </w:pPr>
            <w:r w:rsidRPr="6B285B3E">
              <w:rPr>
                <w:rFonts w:cs="Arial"/>
                <w:sz w:val="18"/>
                <w:szCs w:val="18"/>
              </w:rPr>
              <w:t>Visio Plan 2</w:t>
            </w:r>
          </w:p>
          <w:p w14:paraId="2D6179D2" w14:textId="77777777" w:rsidR="00B93883" w:rsidRPr="00804DAA" w:rsidRDefault="00B93883" w:rsidP="00AC22B5">
            <w:pPr>
              <w:numPr>
                <w:ilvl w:val="1"/>
                <w:numId w:val="20"/>
              </w:numPr>
              <w:spacing w:before="120" w:after="0" w:line="240" w:lineRule="auto"/>
              <w:rPr>
                <w:rFonts w:cs="Arial"/>
                <w:sz w:val="18"/>
                <w:szCs w:val="18"/>
              </w:rPr>
            </w:pPr>
            <w:r w:rsidRPr="6B285B3E">
              <w:rPr>
                <w:rFonts w:cs="Arial"/>
                <w:sz w:val="18"/>
                <w:szCs w:val="18"/>
              </w:rPr>
              <w:t>适用于校友的</w:t>
            </w:r>
            <w:r w:rsidRPr="6B285B3E">
              <w:rPr>
                <w:rFonts w:cs="Arial"/>
                <w:sz w:val="18"/>
                <w:szCs w:val="18"/>
              </w:rPr>
              <w:t>Exchange Online (</w:t>
            </w:r>
            <w:r w:rsidRPr="6B285B3E">
              <w:rPr>
                <w:rFonts w:cs="Arial"/>
                <w:sz w:val="18"/>
                <w:szCs w:val="18"/>
              </w:rPr>
              <w:t>计划</w:t>
            </w:r>
            <w:r w:rsidRPr="6B285B3E">
              <w:rPr>
                <w:rFonts w:cs="Arial"/>
                <w:sz w:val="18"/>
                <w:szCs w:val="18"/>
              </w:rPr>
              <w:t xml:space="preserve"> 1)</w:t>
            </w:r>
          </w:p>
          <w:p w14:paraId="697EB8A1" w14:textId="58F7E07F" w:rsidR="00190253" w:rsidRPr="00804DAA" w:rsidRDefault="00881633" w:rsidP="00AC22B5">
            <w:pPr>
              <w:numPr>
                <w:ilvl w:val="1"/>
                <w:numId w:val="20"/>
              </w:numPr>
              <w:spacing w:before="120" w:after="0" w:line="240" w:lineRule="auto"/>
              <w:rPr>
                <w:rFonts w:cs="Arial"/>
                <w:sz w:val="18"/>
                <w:szCs w:val="18"/>
              </w:rPr>
            </w:pPr>
            <w:r>
              <w:rPr>
                <w:rFonts w:cs="Arial"/>
                <w:sz w:val="18"/>
                <w:szCs w:val="18"/>
              </w:rPr>
              <w:t xml:space="preserve">Microsoft Entra </w:t>
            </w:r>
            <w:r>
              <w:rPr>
                <w:rFonts w:cs="Arial" w:hint="eastAsia"/>
                <w:sz w:val="18"/>
                <w:szCs w:val="18"/>
              </w:rPr>
              <w:t>ID</w:t>
            </w:r>
            <w:r>
              <w:rPr>
                <w:rFonts w:cs="Arial"/>
                <w:sz w:val="18"/>
                <w:szCs w:val="18"/>
              </w:rPr>
              <w:t xml:space="preserve"> </w:t>
            </w:r>
            <w:r w:rsidR="00190253" w:rsidRPr="6B285B3E">
              <w:rPr>
                <w:rFonts w:cs="Arial"/>
                <w:sz w:val="18"/>
                <w:szCs w:val="18"/>
              </w:rPr>
              <w:t>P1</w:t>
            </w:r>
          </w:p>
          <w:p w14:paraId="213DC0D8" w14:textId="386C4905" w:rsidR="00190253" w:rsidRPr="00804DAA" w:rsidRDefault="00881633" w:rsidP="00AC22B5">
            <w:pPr>
              <w:numPr>
                <w:ilvl w:val="1"/>
                <w:numId w:val="20"/>
              </w:numPr>
              <w:spacing w:before="120" w:after="0" w:line="240" w:lineRule="auto"/>
              <w:rPr>
                <w:rFonts w:cs="Arial"/>
                <w:sz w:val="18"/>
                <w:szCs w:val="18"/>
              </w:rPr>
            </w:pPr>
            <w:r>
              <w:rPr>
                <w:rFonts w:cs="Arial" w:hint="eastAsia"/>
                <w:sz w:val="18"/>
                <w:szCs w:val="18"/>
              </w:rPr>
              <w:t>Microsoft</w:t>
            </w:r>
            <w:r>
              <w:rPr>
                <w:rFonts w:cs="Arial"/>
                <w:sz w:val="18"/>
                <w:szCs w:val="18"/>
              </w:rPr>
              <w:t xml:space="preserve"> Entra ID </w:t>
            </w:r>
            <w:r w:rsidR="00190253" w:rsidRPr="6B285B3E">
              <w:rPr>
                <w:rFonts w:cs="Arial"/>
                <w:sz w:val="18"/>
                <w:szCs w:val="18"/>
              </w:rPr>
              <w:t>P2</w:t>
            </w:r>
          </w:p>
          <w:p w14:paraId="0F8B2D0E" w14:textId="4201648C" w:rsidR="00684D21" w:rsidRPr="00804DAA" w:rsidRDefault="00684D21" w:rsidP="00AC22B5">
            <w:pPr>
              <w:numPr>
                <w:ilvl w:val="1"/>
                <w:numId w:val="20"/>
              </w:numPr>
              <w:spacing w:after="0" w:line="240" w:lineRule="auto"/>
              <w:rPr>
                <w:rFonts w:eastAsiaTheme="minorEastAsia"/>
                <w:sz w:val="18"/>
              </w:rPr>
            </w:pPr>
            <w:r w:rsidRPr="6B285B3E">
              <w:rPr>
                <w:rFonts w:eastAsiaTheme="minorEastAsia"/>
                <w:sz w:val="18"/>
                <w:szCs w:val="18"/>
              </w:rPr>
              <w:t>Microsoft Intune (per user)</w:t>
            </w:r>
          </w:p>
          <w:p w14:paraId="1199C535" w14:textId="1463425D" w:rsidR="00DE70E9" w:rsidRPr="00DD6C9E" w:rsidRDefault="00DE70E9" w:rsidP="00AC22B5">
            <w:pPr>
              <w:numPr>
                <w:ilvl w:val="1"/>
                <w:numId w:val="20"/>
              </w:numPr>
              <w:spacing w:after="0" w:line="240" w:lineRule="auto"/>
              <w:rPr>
                <w:rFonts w:cs="Arial"/>
                <w:sz w:val="18"/>
                <w:szCs w:val="18"/>
              </w:rPr>
            </w:pPr>
            <w:r w:rsidRPr="6B285B3E">
              <w:rPr>
                <w:rFonts w:cs="Arial"/>
                <w:sz w:val="18"/>
                <w:szCs w:val="18"/>
              </w:rPr>
              <w:t>Azure Information Protection Premium Plan 1 (User SL)</w:t>
            </w:r>
          </w:p>
          <w:p w14:paraId="2291362C" w14:textId="7153D15A" w:rsidR="00DE70E9" w:rsidRPr="009410C7" w:rsidRDefault="00DE70E9" w:rsidP="00AC22B5">
            <w:pPr>
              <w:spacing w:after="0" w:line="240" w:lineRule="auto"/>
              <w:ind w:left="540"/>
              <w:rPr>
                <w:rFonts w:cs="Arial"/>
                <w:sz w:val="18"/>
                <w:szCs w:val="18"/>
              </w:rPr>
            </w:pPr>
          </w:p>
        </w:tc>
        <w:tc>
          <w:tcPr>
            <w:tcW w:w="2241" w:type="pct"/>
            <w:tcBorders>
              <w:top w:val="nil"/>
              <w:left w:val="single" w:sz="8" w:space="0" w:color="auto"/>
              <w:bottom w:val="single" w:sz="4" w:space="0" w:color="auto"/>
              <w:right w:val="single" w:sz="8" w:space="0" w:color="auto"/>
            </w:tcBorders>
          </w:tcPr>
          <w:p w14:paraId="37D7EC9C" w14:textId="79D8AA58" w:rsidR="0068424D" w:rsidRPr="00EB2660" w:rsidRDefault="000753E3" w:rsidP="00EB2660">
            <w:pPr>
              <w:numPr>
                <w:ilvl w:val="0"/>
                <w:numId w:val="20"/>
              </w:numPr>
              <w:spacing w:before="120" w:after="0" w:line="240" w:lineRule="auto"/>
              <w:rPr>
                <w:rFonts w:cs="Arial"/>
                <w:sz w:val="18"/>
                <w:szCs w:val="18"/>
              </w:rPr>
            </w:pPr>
            <w:r w:rsidRPr="6B285B3E">
              <w:rPr>
                <w:rFonts w:cs="Tahoma"/>
                <w:sz w:val="18"/>
                <w:szCs w:val="18"/>
              </w:rPr>
              <w:t>Microsoft 365 Apps</w:t>
            </w:r>
            <w:r w:rsidR="00B93883" w:rsidRPr="6B285B3E">
              <w:rPr>
                <w:rFonts w:cs="Arial"/>
                <w:sz w:val="18"/>
                <w:szCs w:val="18"/>
              </w:rPr>
              <w:t>学生优惠</w:t>
            </w:r>
          </w:p>
        </w:tc>
      </w:tr>
    </w:tbl>
    <w:p w14:paraId="35535385" w14:textId="77777777" w:rsidR="00EA0BB0" w:rsidRDefault="00EA0BB0" w:rsidP="00BE1417">
      <w:pPr>
        <w:pStyle w:val="ProductList-SubSubSectionHeading"/>
        <w:outlineLvl w:val="1"/>
      </w:pPr>
      <w:bookmarkStart w:id="156" w:name="_Toc117259631"/>
    </w:p>
    <w:p w14:paraId="3C955E7F" w14:textId="77777777" w:rsidR="00EA0BB0" w:rsidRDefault="00EA0BB0" w:rsidP="00BE1417">
      <w:pPr>
        <w:pStyle w:val="ProductList-SubSubSectionHeading"/>
        <w:outlineLvl w:val="1"/>
      </w:pPr>
    </w:p>
    <w:p w14:paraId="5554C995" w14:textId="54CFA262" w:rsidR="00BE1417" w:rsidRPr="008E2AD9" w:rsidRDefault="00504056" w:rsidP="00BE1417">
      <w:pPr>
        <w:pStyle w:val="ProductList-SubSubSectionHeading"/>
        <w:outlineLvl w:val="1"/>
      </w:pPr>
      <w:bookmarkStart w:id="157" w:name="_Toc162019301"/>
      <w:r w:rsidRPr="008E2AD9">
        <w:rPr>
          <w:rFonts w:hint="eastAsia"/>
        </w:rPr>
        <w:t>世纪互联产品可用性定义</w:t>
      </w:r>
      <w:bookmarkEnd w:id="156"/>
      <w:bookmarkEnd w:id="157"/>
    </w:p>
    <w:p w14:paraId="2706EBF3" w14:textId="03A7858B" w:rsidR="000843EE" w:rsidRPr="008E2AD9" w:rsidRDefault="00A0565B" w:rsidP="000843EE">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4F969388" w14:textId="77777777" w:rsidR="000843EE" w:rsidRPr="008E2AD9" w:rsidRDefault="000843EE" w:rsidP="00C91713">
      <w:pPr>
        <w:ind w:left="720"/>
        <w:rPr>
          <w:sz w:val="18"/>
          <w:szCs w:val="18"/>
        </w:rPr>
      </w:pPr>
      <w:r w:rsidRPr="008E2AD9">
        <w:rPr>
          <w:rFonts w:hint="eastAsia"/>
          <w:sz w:val="18"/>
          <w:szCs w:val="18"/>
        </w:rPr>
        <w:lastRenderedPageBreak/>
        <w:t>本协议中所表述的“日”均指日历日。</w:t>
      </w:r>
      <w:r w:rsidRPr="008E2AD9">
        <w:rPr>
          <w:rFonts w:hint="eastAsia"/>
          <w:sz w:val="18"/>
          <w:szCs w:val="18"/>
        </w:rPr>
        <w:t xml:space="preserve"> </w:t>
      </w:r>
    </w:p>
    <w:p w14:paraId="39B3BC2C" w14:textId="5CDD048E" w:rsidR="000843EE" w:rsidRPr="008E2AD9" w:rsidRDefault="009A6193" w:rsidP="00C91713">
      <w:pPr>
        <w:ind w:left="720"/>
        <w:rPr>
          <w:rFonts w:eastAsia="Times New Roman"/>
          <w:sz w:val="18"/>
          <w:szCs w:val="18"/>
        </w:rPr>
      </w:pP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r w:rsidRPr="008E2AD9">
        <w:rPr>
          <w:rFonts w:hint="eastAsia"/>
          <w:sz w:val="18"/>
          <w:szCs w:val="18"/>
        </w:rPr>
        <w:t>文档中还被称为“超额率”或“超额”。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33966ECB" w14:textId="622945A5" w:rsidR="000843EE" w:rsidRPr="008E2AD9" w:rsidRDefault="00593DA8" w:rsidP="00C91713">
      <w:pPr>
        <w:ind w:left="720"/>
        <w:rPr>
          <w:sz w:val="18"/>
          <w:szCs w:val="18"/>
        </w:rPr>
      </w:pPr>
      <w:r w:rsidRPr="008E2AD9" w:rsidDel="00593DA8">
        <w:rPr>
          <w:rFonts w:hint="eastAsia"/>
          <w:sz w:val="18"/>
          <w:szCs w:val="18"/>
        </w:rPr>
        <w:t xml:space="preserve"> </w:t>
      </w:r>
      <w:r w:rsidR="00816BB1" w:rsidRPr="008E2AD9">
        <w:rPr>
          <w:rFonts w:hint="eastAsia"/>
          <w:sz w:val="18"/>
          <w:szCs w:val="18"/>
        </w:rPr>
        <w:t>“订购”指规定期限的服务的许可登记表。</w:t>
      </w:r>
    </w:p>
    <w:p w14:paraId="4DD5AF36" w14:textId="204A182B" w:rsidR="009E00C4" w:rsidRPr="008E2AD9" w:rsidRDefault="000843EE" w:rsidP="00C91713">
      <w:pPr>
        <w:ind w:left="720"/>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74786A54" w14:textId="0B7D893C" w:rsidR="000843EE" w:rsidRPr="008E2AD9" w:rsidRDefault="00B32841" w:rsidP="000843EE">
      <w:pPr>
        <w:pStyle w:val="ProductList-Body"/>
        <w:spacing w:after="120"/>
      </w:pPr>
      <w:r>
        <w:rPr>
          <w:rFonts w:hint="eastAsia"/>
        </w:rPr>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2BDA6B45" w14:textId="08E6BC28" w:rsidR="000843EE" w:rsidRPr="008E2AD9" w:rsidRDefault="000843EE" w:rsidP="00543286">
      <w:pPr>
        <w:ind w:left="720"/>
        <w:rPr>
          <w:sz w:val="18"/>
          <w:szCs w:val="18"/>
        </w:rPr>
      </w:pPr>
      <w:r w:rsidRPr="008E2AD9">
        <w:rPr>
          <w:rFonts w:hint="eastAsia"/>
          <w:sz w:val="18"/>
          <w:szCs w:val="18"/>
        </w:rPr>
        <w:t>本协议中所表述的“日”均指日历日。</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692E296A" w14:textId="652440F7" w:rsidR="000843EE" w:rsidRPr="008E2AD9" w:rsidRDefault="000843EE" w:rsidP="00C91713">
      <w:pPr>
        <w:ind w:left="720"/>
        <w:rPr>
          <w:sz w:val="18"/>
          <w:szCs w:val="18"/>
        </w:rPr>
      </w:pPr>
      <w:r w:rsidRPr="008E2AD9">
        <w:rPr>
          <w:rFonts w:hint="eastAsia"/>
          <w:sz w:val="18"/>
          <w:szCs w:val="18"/>
        </w:rPr>
        <w:t>“经销商”指经世纪互联授权、根据本计划转售订购许可，并由您雇用提供与本协议相关的交易前和交易后协助的经销商。</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E479886" w14:textId="29320932" w:rsidR="00185BF1" w:rsidRDefault="000843EE" w:rsidP="00D21928">
      <w:pPr>
        <w:ind w:left="720"/>
        <w:rPr>
          <w:sz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30D41992" w14:textId="432A05CA" w:rsidR="00185BF1" w:rsidRPr="00185BF1" w:rsidRDefault="00185BF1" w:rsidP="00185BF1">
      <w:pPr>
        <w:rPr>
          <w:sz w:val="18"/>
        </w:rPr>
      </w:pPr>
      <w:r>
        <w:rPr>
          <w:sz w:val="18"/>
        </w:rPr>
        <w:lastRenderedPageBreak/>
        <w:br w:type="page"/>
      </w:r>
    </w:p>
    <w:p w14:paraId="21F27ABD" w14:textId="7673B8D1" w:rsidR="000E6ED8" w:rsidRPr="00697D62" w:rsidRDefault="00D67A4B" w:rsidP="00233C87">
      <w:pPr>
        <w:pStyle w:val="ProductList-SectionHeading"/>
        <w:outlineLvl w:val="0"/>
      </w:pPr>
      <w:bookmarkStart w:id="158" w:name="Attachment1"/>
      <w:bookmarkStart w:id="159" w:name="_Toc117259632"/>
      <w:bookmarkStart w:id="160" w:name="_Toc162019302"/>
      <w:bookmarkEnd w:id="158"/>
      <w:r w:rsidRPr="00697D62">
        <w:rPr>
          <w:rFonts w:hint="eastAsia"/>
        </w:rPr>
        <w:lastRenderedPageBreak/>
        <w:t>附件</w:t>
      </w:r>
      <w:r w:rsidRPr="00697D62">
        <w:rPr>
          <w:rFonts w:hint="eastAsia"/>
        </w:rPr>
        <w:t xml:space="preserve"> 1</w:t>
      </w:r>
      <w:r w:rsidRPr="00697D62">
        <w:rPr>
          <w:rFonts w:hint="eastAsia"/>
        </w:rPr>
        <w:t>——声明</w:t>
      </w:r>
      <w:bookmarkEnd w:id="138"/>
      <w:bookmarkEnd w:id="159"/>
      <w:bookmarkEnd w:id="160"/>
    </w:p>
    <w:p w14:paraId="6B7DCFEA" w14:textId="67884488" w:rsidR="000B2C11" w:rsidRPr="00697D62" w:rsidRDefault="00B77E73" w:rsidP="00453B74">
      <w:pPr>
        <w:pStyle w:val="ProductList-Offering1Heading"/>
        <w:outlineLvl w:val="1"/>
      </w:pPr>
      <w:bookmarkStart w:id="161" w:name="_Toc117259633"/>
      <w:bookmarkStart w:id="162" w:name="_Toc162019303"/>
      <w:bookmarkStart w:id="163" w:name="_Toc2175666"/>
      <w:r w:rsidRPr="00697D62">
        <w:rPr>
          <w:rFonts w:hint="eastAsia"/>
        </w:rPr>
        <w:t>不在</w:t>
      </w:r>
      <w:r w:rsidRPr="00697D62">
        <w:rPr>
          <w:rFonts w:hint="eastAsia"/>
        </w:rPr>
        <w:t>DPA</w:t>
      </w:r>
      <w:r w:rsidRPr="00697D62">
        <w:rPr>
          <w:rFonts w:hint="eastAsia"/>
        </w:rPr>
        <w:t>范围内的在线服务</w:t>
      </w:r>
      <w:bookmarkEnd w:id="161"/>
      <w:bookmarkEnd w:id="162"/>
    </w:p>
    <w:p w14:paraId="549E29AF" w14:textId="531897A2" w:rsidR="000B2C11" w:rsidRPr="00697D62" w:rsidRDefault="000B2C11" w:rsidP="00AF515D">
      <w:pPr>
        <w:pStyle w:val="ProductList-Body"/>
      </w:pPr>
      <w:bookmarkStart w:id="164" w:name="_Toc74327575"/>
      <w:r w:rsidRPr="00697D62">
        <w:t>DPA</w:t>
      </w:r>
      <w:r w:rsidRPr="00697D62">
        <w:rPr>
          <w:rFonts w:hint="eastAsia"/>
        </w:rPr>
        <w:t>条款不适用于：</w:t>
      </w:r>
      <w:r w:rsidR="00206118" w:rsidRPr="00697D62">
        <w:t xml:space="preserve">Azure Stack HCI </w:t>
      </w:r>
      <w:r w:rsidR="00206118" w:rsidRPr="00697D62">
        <w:rPr>
          <w:rFonts w:hint="eastAsia"/>
        </w:rPr>
        <w:t>和</w:t>
      </w:r>
      <w:r w:rsidRPr="00697D62">
        <w:t>Azure Stack Hub</w:t>
      </w:r>
      <w:r w:rsidRPr="00697D62">
        <w:rPr>
          <w:rFonts w:hint="eastAsia"/>
        </w:rPr>
        <w:t>。该</w:t>
      </w:r>
      <w:r w:rsidR="00206118" w:rsidRPr="00697D62">
        <w:rPr>
          <w:rFonts w:hint="eastAsia"/>
        </w:rPr>
        <w:t>等</w:t>
      </w:r>
      <w:r w:rsidRPr="00697D62">
        <w:rPr>
          <w:rFonts w:hint="eastAsia"/>
        </w:rPr>
        <w:t>在线服务受适用的</w:t>
      </w:r>
      <w:hyperlink w:anchor="OnlineServiceSpecificTerms" w:history="1">
        <w:r w:rsidRPr="00697D62">
          <w:rPr>
            <w:rFonts w:hint="eastAsia"/>
          </w:rPr>
          <w:t>特定在线服务的条款</w:t>
        </w:r>
      </w:hyperlink>
      <w:r w:rsidRPr="00697D62">
        <w:rPr>
          <w:rFonts w:hint="eastAsia"/>
        </w:rPr>
        <w:t>中的隐私和安全条款规制。</w:t>
      </w:r>
      <w:bookmarkEnd w:id="164"/>
    </w:p>
    <w:p w14:paraId="49EBFDF8" w14:textId="77777777" w:rsidR="00AF515D" w:rsidRPr="00697D62" w:rsidRDefault="00AF515D" w:rsidP="00AF515D">
      <w:pPr>
        <w:pStyle w:val="ProductList-Body"/>
      </w:pPr>
    </w:p>
    <w:p w14:paraId="6D9E385C" w14:textId="77777777" w:rsidR="000B2C11" w:rsidRPr="00697D62" w:rsidRDefault="000B2C11" w:rsidP="000B2C11">
      <w:pPr>
        <w:pStyle w:val="ProductList-Offering1Heading"/>
        <w:outlineLvl w:val="1"/>
      </w:pPr>
      <w:bookmarkStart w:id="165" w:name="_Toc117259634"/>
      <w:bookmarkStart w:id="166" w:name="_Toc162019304"/>
      <w:r w:rsidRPr="00697D62">
        <w:rPr>
          <w:rFonts w:hint="eastAsia"/>
        </w:rPr>
        <w:t>核心在线服务</w:t>
      </w:r>
      <w:bookmarkEnd w:id="165"/>
      <w:bookmarkEnd w:id="166"/>
    </w:p>
    <w:p w14:paraId="0A27C78C" w14:textId="78C78CC4" w:rsidR="000B2C11" w:rsidRPr="00697D62" w:rsidRDefault="000B2C11" w:rsidP="00AF515D">
      <w:pPr>
        <w:pStyle w:val="ProductList-Body"/>
      </w:pPr>
      <w:bookmarkStart w:id="167" w:name="_Toc74327577"/>
      <w:r w:rsidRPr="00697D62">
        <w:t>“</w:t>
      </w:r>
      <w:proofErr w:type="gramStart"/>
      <w:r w:rsidRPr="00697D62">
        <w:rPr>
          <w:rFonts w:hint="eastAsia"/>
        </w:rPr>
        <w:t>核心在线服务</w:t>
      </w:r>
      <w:r w:rsidRPr="00697D62">
        <w:t>”</w:t>
      </w:r>
      <w:r w:rsidRPr="00697D62">
        <w:rPr>
          <w:rFonts w:hint="eastAsia"/>
        </w:rPr>
        <w:t>一词仅适用于下表中的服务</w:t>
      </w:r>
      <w:proofErr w:type="gramEnd"/>
      <w:r w:rsidRPr="00697D62">
        <w:rPr>
          <w:rFonts w:hint="eastAsia"/>
        </w:rPr>
        <w:t>，不包括任何预览版。</w:t>
      </w:r>
      <w:bookmarkEnd w:id="167"/>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0B2C11" w:rsidRPr="00697D62" w14:paraId="1042C8EF" w14:textId="77777777" w:rsidTr="00486635">
        <w:trPr>
          <w:tblHeader/>
        </w:trPr>
        <w:tc>
          <w:tcPr>
            <w:tcW w:w="10800" w:type="dxa"/>
            <w:gridSpan w:val="2"/>
            <w:shd w:val="clear" w:color="auto" w:fill="0072C6"/>
          </w:tcPr>
          <w:p w14:paraId="5C7504B7" w14:textId="77777777" w:rsidR="000B2C11" w:rsidRPr="00697D62" w:rsidRDefault="000B2C11" w:rsidP="00486635">
            <w:pPr>
              <w:spacing w:before="20" w:after="20"/>
              <w:rPr>
                <w:color w:val="FFFFFF" w:themeColor="background1"/>
                <w:sz w:val="16"/>
                <w:szCs w:val="16"/>
              </w:rPr>
            </w:pPr>
            <w:r w:rsidRPr="00697D62">
              <w:rPr>
                <w:rFonts w:hint="eastAsia"/>
                <w:color w:val="FFFFFF" w:themeColor="background1"/>
                <w:sz w:val="16"/>
                <w:szCs w:val="16"/>
              </w:rPr>
              <w:t>在线服务</w:t>
            </w:r>
          </w:p>
        </w:tc>
      </w:tr>
      <w:tr w:rsidR="000B2C11" w:rsidRPr="00697D62" w14:paraId="35C206BE" w14:textId="77777777" w:rsidTr="00486635">
        <w:tc>
          <w:tcPr>
            <w:tcW w:w="2610" w:type="dxa"/>
            <w:vAlign w:val="center"/>
          </w:tcPr>
          <w:p w14:paraId="6D23343D"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Dynamics 365 </w:t>
            </w:r>
            <w:r w:rsidRPr="00697D62">
              <w:rPr>
                <w:rFonts w:ascii="Calibri" w:hAnsi="Calibri" w:cs="Times New Roman" w:hint="eastAsia"/>
                <w:sz w:val="16"/>
                <w:szCs w:val="16"/>
              </w:rPr>
              <w:t>核心服务</w:t>
            </w:r>
          </w:p>
        </w:tc>
        <w:tc>
          <w:tcPr>
            <w:tcW w:w="8190" w:type="dxa"/>
          </w:tcPr>
          <w:p w14:paraId="7A9809EF"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以下每一服务均可作为独立的服务或包含在</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品牌计划或应用程序中：</w:t>
            </w:r>
            <w:r w:rsidRPr="00697D62">
              <w:rPr>
                <w:rFonts w:ascii="Calibri" w:hAnsi="Calibri" w:cs="Times New Roman" w:hint="eastAsia"/>
                <w:sz w:val="16"/>
                <w:szCs w:val="16"/>
              </w:rPr>
              <w:t>Dynamics 365 Customer Service Enterprise</w:t>
            </w:r>
            <w:r w:rsidRPr="00697D62">
              <w:rPr>
                <w:rFonts w:ascii="Calibri" w:hAnsi="Calibri" w:cs="Times New Roman" w:hint="eastAsia"/>
                <w:sz w:val="16"/>
                <w:szCs w:val="16"/>
              </w:rPr>
              <w:t>、</w:t>
            </w:r>
            <w:r w:rsidRPr="00697D62">
              <w:rPr>
                <w:rFonts w:ascii="Calibri" w:hAnsi="Calibri" w:cs="Times New Roman" w:hint="eastAsia"/>
                <w:sz w:val="16"/>
                <w:szCs w:val="16"/>
              </w:rPr>
              <w:t>Dynamics 365 Customer Service Professional</w:t>
            </w:r>
            <w:r w:rsidRPr="00697D62">
              <w:rPr>
                <w:rFonts w:ascii="Calibri" w:hAnsi="Calibri" w:cs="Times New Roman" w:hint="eastAsia"/>
                <w:sz w:val="16"/>
                <w:szCs w:val="16"/>
              </w:rPr>
              <w:t>、</w:t>
            </w:r>
            <w:r w:rsidRPr="00697D62">
              <w:rPr>
                <w:rFonts w:ascii="Calibri" w:hAnsi="Calibri" w:cs="Times New Roman" w:hint="eastAsia"/>
                <w:sz w:val="16"/>
                <w:szCs w:val="16"/>
              </w:rPr>
              <w:t>Dynamics 365 Field Service</w:t>
            </w:r>
            <w:r w:rsidRPr="00697D62">
              <w:rPr>
                <w:rFonts w:ascii="Calibri" w:hAnsi="Calibri" w:cs="Times New Roman" w:hint="eastAsia"/>
                <w:sz w:val="16"/>
                <w:szCs w:val="16"/>
              </w:rPr>
              <w:t>、</w:t>
            </w:r>
            <w:r w:rsidRPr="00697D62">
              <w:rPr>
                <w:rFonts w:ascii="Calibri" w:hAnsi="Calibri" w:cs="Times New Roman" w:hint="eastAsia"/>
                <w:sz w:val="16"/>
                <w:szCs w:val="16"/>
              </w:rPr>
              <w:t xml:space="preserve">Dynamics 365 </w:t>
            </w:r>
            <w:r w:rsidRPr="00697D62">
              <w:rPr>
                <w:rFonts w:ascii="Calibri" w:hAnsi="Calibri" w:cs="Times New Roman"/>
                <w:sz w:val="16"/>
                <w:szCs w:val="16"/>
              </w:rPr>
              <w:t>Supply Chain Management</w:t>
            </w:r>
            <w:r w:rsidRPr="00697D62">
              <w:rPr>
                <w:rFonts w:ascii="Calibri" w:hAnsi="Calibri" w:cs="Times New Roman" w:hint="eastAsia"/>
                <w:sz w:val="16"/>
                <w:szCs w:val="16"/>
              </w:rPr>
              <w:t>、</w:t>
            </w:r>
            <w:r w:rsidRPr="00697D62">
              <w:rPr>
                <w:rFonts w:ascii="Calibri" w:hAnsi="Calibri" w:cs="Times New Roman"/>
                <w:sz w:val="16"/>
                <w:szCs w:val="16"/>
              </w:rPr>
              <w:t>Dynamics 365 Finance</w:t>
            </w:r>
            <w:r w:rsidRPr="00697D62">
              <w:rPr>
                <w:rFonts w:ascii="Calibri" w:hAnsi="Calibri" w:cs="Times New Roman" w:hint="eastAsia"/>
                <w:sz w:val="16"/>
                <w:szCs w:val="16"/>
              </w:rPr>
              <w:t xml:space="preserve"> </w:t>
            </w:r>
            <w:r w:rsidRPr="00697D62">
              <w:rPr>
                <w:rFonts w:ascii="Calibri" w:hAnsi="Calibri" w:cs="Times New Roman" w:hint="eastAsia"/>
                <w:sz w:val="16"/>
                <w:szCs w:val="16"/>
              </w:rPr>
              <w:t>、</w:t>
            </w:r>
            <w:r w:rsidRPr="00697D62">
              <w:rPr>
                <w:rFonts w:ascii="Calibri" w:hAnsi="Calibri" w:cs="Times New Roman" w:hint="eastAsia"/>
                <w:sz w:val="16"/>
                <w:szCs w:val="16"/>
              </w:rPr>
              <w:t>Dynamics 365 Sales Enterprise</w:t>
            </w:r>
            <w:r w:rsidRPr="00697D62">
              <w:rPr>
                <w:rFonts w:ascii="Calibri" w:hAnsi="Calibri" w:cs="Times New Roman"/>
                <w:sz w:val="16"/>
                <w:szCs w:val="16"/>
              </w:rPr>
              <w:t xml:space="preserve"> </w:t>
            </w:r>
            <w:r w:rsidRPr="00697D62">
              <w:rPr>
                <w:rFonts w:ascii="Calibri" w:hAnsi="Calibri" w:cs="Times New Roman" w:hint="eastAsia"/>
                <w:sz w:val="16"/>
                <w:szCs w:val="16"/>
              </w:rPr>
              <w:t>和</w:t>
            </w:r>
            <w:r w:rsidRPr="00697D62">
              <w:rPr>
                <w:rFonts w:ascii="Calibri" w:hAnsi="Calibri" w:cs="Times New Roman" w:hint="eastAsia"/>
                <w:sz w:val="16"/>
                <w:szCs w:val="16"/>
              </w:rPr>
              <w:t xml:space="preserve"> Dynamics 365 Sales Professional</w:t>
            </w:r>
            <w:r w:rsidRPr="00697D62">
              <w:rPr>
                <w:rFonts w:ascii="Calibri" w:hAnsi="Calibri" w:cs="Times New Roman" w:hint="eastAsia"/>
                <w:sz w:val="16"/>
                <w:szCs w:val="16"/>
              </w:rPr>
              <w:t>。</w:t>
            </w:r>
            <w:r w:rsidRPr="00697D62">
              <w:rPr>
                <w:rFonts w:ascii="Calibri" w:hAnsi="Calibri" w:cs="Times New Roman" w:hint="eastAsia"/>
                <w:sz w:val="16"/>
                <w:szCs w:val="16"/>
              </w:rPr>
              <w:t xml:space="preserve">Dynamics 365 </w:t>
            </w:r>
            <w:r w:rsidRPr="00697D62">
              <w:rPr>
                <w:rFonts w:ascii="Calibri" w:hAnsi="Calibri" w:cs="Times New Roman" w:hint="eastAsia"/>
                <w:sz w:val="16"/>
                <w:szCs w:val="16"/>
              </w:rPr>
              <w:t>核心服务不包括</w:t>
            </w:r>
            <w:r w:rsidRPr="00697D62">
              <w:rPr>
                <w:rFonts w:ascii="Calibri" w:hAnsi="Calibri" w:cs="Times New Roman" w:hint="eastAsia"/>
                <w:sz w:val="16"/>
                <w:szCs w:val="16"/>
              </w:rPr>
              <w:t xml:space="preserve"> (1) </w:t>
            </w:r>
            <w:r w:rsidRPr="00697D62">
              <w:rPr>
                <w:rFonts w:ascii="Calibri" w:hAnsi="Calibri" w:cs="Times New Roman" w:hint="eastAsia"/>
                <w:sz w:val="16"/>
                <w:szCs w:val="16"/>
              </w:rPr>
              <w:t>适用于受支持的设备或软件的</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服务，包括但不限于适用于应用程序、平板电脑、手机或其中任一项的</w:t>
            </w:r>
            <w:r w:rsidRPr="00697D62">
              <w:rPr>
                <w:rFonts w:ascii="Calibri" w:hAnsi="Calibri" w:cs="Times New Roman" w:hint="eastAsia"/>
                <w:sz w:val="16"/>
                <w:szCs w:val="16"/>
              </w:rPr>
              <w:t xml:space="preserve"> Dynamics 365</w:t>
            </w:r>
            <w:r w:rsidRPr="00697D62">
              <w:rPr>
                <w:rFonts w:ascii="Calibri" w:hAnsi="Calibri" w:cs="Times New Roman" w:hint="eastAsia"/>
                <w:sz w:val="16"/>
                <w:szCs w:val="16"/>
              </w:rPr>
              <w:t>；</w:t>
            </w:r>
            <w:r w:rsidRPr="00697D62">
              <w:rPr>
                <w:rFonts w:ascii="Calibri" w:hAnsi="Calibri" w:cs="Times New Roman" w:hint="eastAsia"/>
                <w:sz w:val="16"/>
                <w:szCs w:val="16"/>
              </w:rPr>
              <w:t>(2) LinkedIn Sales Navigator</w:t>
            </w:r>
            <w:r w:rsidRPr="00697D62">
              <w:rPr>
                <w:rFonts w:ascii="Calibri" w:hAnsi="Calibri" w:cs="Times New Roman" w:hint="eastAsia"/>
                <w:sz w:val="16"/>
                <w:szCs w:val="16"/>
              </w:rPr>
              <w:t>；或者</w:t>
            </w:r>
            <w:r w:rsidRPr="00697D62">
              <w:rPr>
                <w:rFonts w:ascii="Calibri" w:hAnsi="Calibri" w:cs="Times New Roman" w:hint="eastAsia"/>
                <w:sz w:val="16"/>
                <w:szCs w:val="16"/>
              </w:rPr>
              <w:t xml:space="preserve"> (3) </w:t>
            </w:r>
            <w:r w:rsidRPr="00697D62">
              <w:rPr>
                <w:rFonts w:ascii="Calibri" w:hAnsi="Calibri" w:cs="Times New Roman" w:hint="eastAsia"/>
                <w:sz w:val="16"/>
                <w:szCs w:val="16"/>
              </w:rPr>
              <w:t>随</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核心服务提供或与之相关的任何其他独立品牌的服务，但相应服务的许可条款中另有明确规定的除外。</w:t>
            </w:r>
          </w:p>
        </w:tc>
      </w:tr>
      <w:tr w:rsidR="000B2C11" w:rsidRPr="00697D62" w14:paraId="4D68A26A" w14:textId="77777777" w:rsidTr="00486635">
        <w:tc>
          <w:tcPr>
            <w:tcW w:w="2610" w:type="dxa"/>
            <w:vAlign w:val="center"/>
          </w:tcPr>
          <w:p w14:paraId="6F8976AB"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Office 365 </w:t>
            </w:r>
            <w:r w:rsidRPr="00697D62">
              <w:rPr>
                <w:rFonts w:ascii="Calibri" w:hAnsi="Calibri" w:cs="Times New Roman" w:hint="eastAsia"/>
                <w:sz w:val="16"/>
                <w:szCs w:val="16"/>
              </w:rPr>
              <w:t>服务</w:t>
            </w:r>
          </w:p>
        </w:tc>
        <w:tc>
          <w:tcPr>
            <w:tcW w:w="8190" w:type="dxa"/>
          </w:tcPr>
          <w:p w14:paraId="079A818D" w14:textId="79EF3BAF" w:rsidR="000B2C11" w:rsidRPr="00BE1F18" w:rsidRDefault="000B2C11" w:rsidP="00486635">
            <w:pPr>
              <w:rPr>
                <w:rFonts w:ascii="Calibri" w:hAnsi="Calibri" w:cs="Times New Roman"/>
                <w:sz w:val="16"/>
                <w:szCs w:val="16"/>
              </w:rPr>
            </w:pPr>
            <w:r w:rsidRPr="00BE1F18">
              <w:rPr>
                <w:rFonts w:ascii="Calibri" w:hAnsi="Calibri" w:cs="Times New Roman" w:hint="eastAsia"/>
                <w:sz w:val="16"/>
                <w:szCs w:val="16"/>
              </w:rPr>
              <w:t>以下服务，每一项均可作为独立的服务或包括在</w:t>
            </w:r>
            <w:r w:rsidRPr="00BE1F18">
              <w:rPr>
                <w:rFonts w:ascii="Calibri" w:hAnsi="Calibri" w:cs="Times New Roman" w:hint="eastAsia"/>
                <w:sz w:val="16"/>
                <w:szCs w:val="16"/>
              </w:rPr>
              <w:t xml:space="preserve"> Office 365 </w:t>
            </w:r>
            <w:r w:rsidRPr="00BE1F18">
              <w:rPr>
                <w:rFonts w:ascii="Calibri" w:hAnsi="Calibri" w:cs="Times New Roman" w:hint="eastAsia"/>
                <w:sz w:val="16"/>
                <w:szCs w:val="16"/>
              </w:rPr>
              <w:t>品牌的计划或套件中：</w:t>
            </w:r>
            <w:r w:rsidRPr="00BE1F18">
              <w:rPr>
                <w:rFonts w:ascii="Calibri" w:hAnsi="Calibri" w:cs="Times New Roman" w:hint="eastAsia"/>
                <w:sz w:val="16"/>
                <w:szCs w:val="16"/>
              </w:rPr>
              <w:t>Exchange Online Archiving</w:t>
            </w:r>
            <w:r w:rsidRPr="00BE1F18">
              <w:rPr>
                <w:rFonts w:ascii="Calibri" w:hAnsi="Calibri" w:cs="Times New Roman" w:hint="eastAsia"/>
                <w:sz w:val="16"/>
                <w:szCs w:val="16"/>
              </w:rPr>
              <w:t>、</w:t>
            </w:r>
            <w:r w:rsidRPr="00BE1F18">
              <w:rPr>
                <w:rFonts w:ascii="Calibri" w:hAnsi="Calibri" w:cs="Times New Roman" w:hint="eastAsia"/>
                <w:sz w:val="16"/>
                <w:szCs w:val="16"/>
              </w:rPr>
              <w:t>Exchange Online Protection</w:t>
            </w:r>
            <w:r w:rsidRPr="00BE1F18">
              <w:rPr>
                <w:rFonts w:ascii="Calibri" w:hAnsi="Calibri" w:cs="Times New Roman" w:hint="eastAsia"/>
                <w:sz w:val="16"/>
                <w:szCs w:val="16"/>
              </w:rPr>
              <w:t>、</w:t>
            </w:r>
            <w:r w:rsidRPr="00BE1F18">
              <w:rPr>
                <w:rFonts w:ascii="Calibri" w:hAnsi="Calibri" w:cs="Times New Roman" w:hint="eastAsia"/>
                <w:sz w:val="16"/>
                <w:szCs w:val="16"/>
              </w:rPr>
              <w:t>Exchange Online</w:t>
            </w:r>
            <w:r w:rsidRPr="00BE1F18">
              <w:rPr>
                <w:rFonts w:ascii="Calibri" w:hAnsi="Calibri" w:cs="Times New Roman" w:hint="eastAsia"/>
                <w:sz w:val="16"/>
                <w:szCs w:val="16"/>
              </w:rPr>
              <w:t>、</w:t>
            </w:r>
            <w:r w:rsidR="00F3213F" w:rsidRPr="00F3213F">
              <w:rPr>
                <w:rFonts w:ascii="Calibri" w:hAnsi="Calibri" w:cs="Times New Roman"/>
                <w:sz w:val="16"/>
                <w:szCs w:val="16"/>
              </w:rPr>
              <w:t>Microsoft Teams</w:t>
            </w:r>
            <w:r w:rsidR="00F3213F">
              <w:rPr>
                <w:rFonts w:ascii="Calibri" w:hAnsi="Calibri" w:cs="Times New Roman" w:hint="eastAsia"/>
                <w:sz w:val="16"/>
                <w:szCs w:val="16"/>
              </w:rPr>
              <w:t>、</w:t>
            </w:r>
            <w:r w:rsidRPr="00BE1F18">
              <w:rPr>
                <w:rFonts w:ascii="Calibri" w:hAnsi="Calibri" w:cs="Times New Roman" w:hint="eastAsia"/>
                <w:sz w:val="16"/>
                <w:szCs w:val="16"/>
              </w:rPr>
              <w:t xml:space="preserve">Office </w:t>
            </w:r>
            <w:r w:rsidRPr="00BE1F18">
              <w:rPr>
                <w:rFonts w:ascii="Calibri" w:hAnsi="Calibri" w:cs="Times New Roman"/>
                <w:sz w:val="16"/>
                <w:szCs w:val="16"/>
              </w:rPr>
              <w:t>for the we</w:t>
            </w:r>
            <w:r w:rsidRPr="00BE1F18">
              <w:rPr>
                <w:rFonts w:ascii="Calibri" w:hAnsi="Calibri" w:cs="Times New Roman" w:hint="eastAsia"/>
                <w:sz w:val="16"/>
                <w:szCs w:val="16"/>
              </w:rPr>
              <w:t>b</w:t>
            </w:r>
            <w:r w:rsidRPr="00BE1F18">
              <w:rPr>
                <w:rFonts w:ascii="Calibri" w:hAnsi="Calibri" w:cs="Times New Roman" w:hint="eastAsia"/>
                <w:sz w:val="16"/>
                <w:szCs w:val="16"/>
              </w:rPr>
              <w:t>、</w:t>
            </w:r>
            <w:r w:rsidRPr="00BE1F18">
              <w:rPr>
                <w:rFonts w:ascii="Calibri" w:hAnsi="Calibri" w:cs="Times New Roman" w:hint="eastAsia"/>
                <w:sz w:val="16"/>
                <w:szCs w:val="16"/>
              </w:rPr>
              <w:t>OneDrive for Business</w:t>
            </w:r>
            <w:r w:rsidRPr="00BE1F18">
              <w:rPr>
                <w:rFonts w:ascii="Calibri" w:hAnsi="Calibri" w:cs="Times New Roman" w:hint="eastAsia"/>
                <w:sz w:val="16"/>
                <w:szCs w:val="16"/>
              </w:rPr>
              <w:t>、</w:t>
            </w:r>
            <w:r w:rsidRPr="00BE1F18">
              <w:rPr>
                <w:rFonts w:ascii="Calibri" w:hAnsi="Calibri" w:cs="Times New Roman" w:hint="eastAsia"/>
                <w:sz w:val="16"/>
                <w:szCs w:val="16"/>
              </w:rPr>
              <w:t>Outlook Customer Manager</w:t>
            </w:r>
            <w:r w:rsidRPr="00BE1F18">
              <w:rPr>
                <w:rFonts w:ascii="Calibri" w:hAnsi="Calibri" w:cs="Times New Roman" w:hint="eastAsia"/>
                <w:sz w:val="16"/>
                <w:szCs w:val="16"/>
              </w:rPr>
              <w:t>、</w:t>
            </w:r>
            <w:r w:rsidRPr="00BE1F18">
              <w:rPr>
                <w:rFonts w:ascii="Calibri" w:hAnsi="Calibri" w:cs="Times New Roman" w:hint="eastAsia"/>
                <w:sz w:val="16"/>
                <w:szCs w:val="16"/>
              </w:rPr>
              <w:t>Project Online</w:t>
            </w:r>
            <w:r w:rsidR="006D101C">
              <w:rPr>
                <w:rFonts w:ascii="Calibri" w:hAnsi="Calibri" w:cs="Times New Roman" w:hint="eastAsia"/>
                <w:sz w:val="16"/>
                <w:szCs w:val="16"/>
              </w:rPr>
              <w:t>以及</w:t>
            </w:r>
            <w:r w:rsidRPr="00BE1F18">
              <w:rPr>
                <w:rFonts w:ascii="Calibri" w:hAnsi="Calibri" w:cs="Times New Roman" w:hint="eastAsia"/>
                <w:sz w:val="16"/>
                <w:szCs w:val="16"/>
              </w:rPr>
              <w:t>SharePoint Online</w:t>
            </w:r>
            <w:r w:rsidRPr="00BE1F18">
              <w:rPr>
                <w:rFonts w:ascii="Calibri" w:hAnsi="Calibri" w:cs="Times New Roman" w:hint="eastAsia"/>
                <w:sz w:val="16"/>
                <w:szCs w:val="16"/>
              </w:rPr>
              <w:t>。</w:t>
            </w:r>
            <w:r w:rsidRPr="00BE1F18">
              <w:rPr>
                <w:rFonts w:ascii="Calibri" w:hAnsi="Calibri" w:cs="Times New Roman" w:hint="eastAsia"/>
                <w:sz w:val="16"/>
                <w:szCs w:val="16"/>
              </w:rPr>
              <w:t xml:space="preserve">Office 365 </w:t>
            </w:r>
            <w:r w:rsidRPr="00BE1F18">
              <w:rPr>
                <w:rFonts w:ascii="Calibri" w:hAnsi="Calibri" w:cs="Times New Roman" w:hint="eastAsia"/>
                <w:sz w:val="16"/>
                <w:szCs w:val="16"/>
              </w:rPr>
              <w:t>服务不包括</w:t>
            </w:r>
            <w:r w:rsidRPr="00BE1F18">
              <w:rPr>
                <w:rFonts w:ascii="Calibri" w:hAnsi="Calibri" w:cs="Times New Roman"/>
                <w:sz w:val="16"/>
                <w:szCs w:val="16"/>
              </w:rPr>
              <w:t>Microsoft 365 Apps for Enterprise</w:t>
            </w:r>
            <w:r w:rsidRPr="00BE1F18">
              <w:rPr>
                <w:rFonts w:ascii="Calibri" w:hAnsi="Calibri" w:cs="Times New Roman" w:hint="eastAsia"/>
                <w:sz w:val="16"/>
                <w:szCs w:val="16"/>
              </w:rPr>
              <w:t>、任何客户端软件或任何通过</w:t>
            </w:r>
            <w:r w:rsidRPr="00BE1F18">
              <w:rPr>
                <w:rFonts w:ascii="Calibri" w:hAnsi="Calibri" w:cs="Times New Roman" w:hint="eastAsia"/>
                <w:sz w:val="16"/>
                <w:szCs w:val="16"/>
              </w:rPr>
              <w:t xml:space="preserve"> Office 365 </w:t>
            </w:r>
            <w:r w:rsidRPr="00BE1F18">
              <w:rPr>
                <w:rFonts w:ascii="Calibri" w:hAnsi="Calibri" w:cs="Times New Roman" w:hint="eastAsia"/>
                <w:sz w:val="16"/>
                <w:szCs w:val="16"/>
              </w:rPr>
              <w:t>品牌的计划或套件提供的单独品牌的服务，</w:t>
            </w:r>
            <w:r w:rsidRPr="00BE1F18">
              <w:rPr>
                <w:rFonts w:ascii="Calibri" w:hAnsi="Calibri" w:cs="Times New Roman" w:hint="eastAsia"/>
                <w:sz w:val="16"/>
                <w:szCs w:val="16"/>
              </w:rPr>
              <w:t>PSTN</w:t>
            </w:r>
            <w:r w:rsidRPr="00BE1F18">
              <w:rPr>
                <w:rFonts w:ascii="Calibri" w:hAnsi="Calibri" w:cs="Times New Roman" w:hint="eastAsia"/>
                <w:sz w:val="16"/>
                <w:szCs w:val="16"/>
              </w:rPr>
              <w:t>，例如</w:t>
            </w:r>
            <w:r w:rsidRPr="00BE1F18">
              <w:rPr>
                <w:rFonts w:ascii="Calibri" w:hAnsi="Calibri" w:cs="Times New Roman" w:hint="eastAsia"/>
                <w:sz w:val="16"/>
                <w:szCs w:val="16"/>
              </w:rPr>
              <w:t xml:space="preserve"> Bing </w:t>
            </w:r>
            <w:r w:rsidRPr="00BE1F18">
              <w:rPr>
                <w:rFonts w:ascii="Calibri" w:hAnsi="Calibri" w:cs="Times New Roman" w:hint="eastAsia"/>
                <w:sz w:val="16"/>
                <w:szCs w:val="16"/>
              </w:rPr>
              <w:t>或品牌名称中带有“</w:t>
            </w:r>
            <w:r w:rsidRPr="00BE1F18">
              <w:rPr>
                <w:rFonts w:ascii="Calibri" w:hAnsi="Calibri" w:cs="Times New Roman" w:hint="eastAsia"/>
                <w:sz w:val="16"/>
                <w:szCs w:val="16"/>
              </w:rPr>
              <w:t>for Office 365</w:t>
            </w:r>
            <w:r w:rsidRPr="00BE1F18">
              <w:rPr>
                <w:rFonts w:ascii="Calibri" w:hAnsi="Calibri" w:cs="Times New Roman" w:hint="eastAsia"/>
                <w:sz w:val="16"/>
                <w:szCs w:val="16"/>
              </w:rPr>
              <w:t>”的服务。</w:t>
            </w:r>
          </w:p>
        </w:tc>
      </w:tr>
      <w:tr w:rsidR="000B2C11" w:rsidRPr="00697D62" w14:paraId="5DC5A2BB" w14:textId="77777777" w:rsidTr="00486635">
        <w:tc>
          <w:tcPr>
            <w:tcW w:w="2610" w:type="dxa"/>
            <w:vAlign w:val="center"/>
          </w:tcPr>
          <w:p w14:paraId="422B8C15"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Azure </w:t>
            </w:r>
            <w:r w:rsidRPr="00697D62">
              <w:rPr>
                <w:rFonts w:ascii="Calibri" w:hAnsi="Calibri" w:cs="Times New Roman" w:hint="eastAsia"/>
                <w:sz w:val="16"/>
                <w:szCs w:val="16"/>
              </w:rPr>
              <w:t>核心服务</w:t>
            </w:r>
          </w:p>
        </w:tc>
        <w:tc>
          <w:tcPr>
            <w:tcW w:w="8190" w:type="dxa"/>
          </w:tcPr>
          <w:p w14:paraId="1BA9D7B9" w14:textId="69D19F1C" w:rsidR="000B2C11" w:rsidRPr="00BE1F18" w:rsidRDefault="000B2C11" w:rsidP="00486635">
            <w:pPr>
              <w:rPr>
                <w:rFonts w:ascii="Calibri" w:hAnsi="Calibri" w:cs="Times New Roman"/>
                <w:sz w:val="16"/>
                <w:szCs w:val="16"/>
              </w:rPr>
            </w:pPr>
            <w:r w:rsidRPr="00BE1F18">
              <w:rPr>
                <w:rFonts w:ascii="Calibri" w:hAnsi="Calibri" w:cs="Times New Roman" w:hint="eastAsia"/>
                <w:sz w:val="16"/>
                <w:szCs w:val="16"/>
              </w:rPr>
              <w:t xml:space="preserve">API </w:t>
            </w:r>
            <w:r w:rsidRPr="00BE1F18">
              <w:rPr>
                <w:rFonts w:ascii="Calibri" w:hAnsi="Calibri" w:cs="Times New Roman" w:hint="eastAsia"/>
                <w:sz w:val="16"/>
                <w:szCs w:val="16"/>
              </w:rPr>
              <w:t>管理、应用服务（</w:t>
            </w:r>
            <w:r w:rsidRPr="00BE1F18">
              <w:rPr>
                <w:rFonts w:ascii="Calibri" w:hAnsi="Calibri" w:cs="Times New Roman" w:hint="eastAsia"/>
                <w:sz w:val="16"/>
                <w:szCs w:val="16"/>
              </w:rPr>
              <w:t xml:space="preserve">API </w:t>
            </w:r>
            <w:r w:rsidRPr="00BE1F18">
              <w:rPr>
                <w:rFonts w:ascii="Calibri" w:hAnsi="Calibri" w:cs="Times New Roman" w:hint="eastAsia"/>
                <w:sz w:val="16"/>
                <w:szCs w:val="16"/>
              </w:rPr>
              <w:t>应用、移动应用、</w:t>
            </w:r>
            <w:r w:rsidRPr="00BE1F18">
              <w:rPr>
                <w:rFonts w:ascii="Calibri" w:hAnsi="Calibri" w:cs="Times New Roman" w:hint="eastAsia"/>
                <w:sz w:val="16"/>
                <w:szCs w:val="16"/>
              </w:rPr>
              <w:t xml:space="preserve">Web </w:t>
            </w:r>
            <w:r w:rsidRPr="00BE1F18">
              <w:rPr>
                <w:rFonts w:ascii="Calibri" w:hAnsi="Calibri" w:cs="Times New Roman" w:hint="eastAsia"/>
                <w:sz w:val="16"/>
                <w:szCs w:val="16"/>
              </w:rPr>
              <w:t>应用）、应用程序网关、自动化、</w:t>
            </w:r>
            <w:r w:rsidR="00881633">
              <w:rPr>
                <w:rFonts w:ascii="Calibri" w:hAnsi="Calibri" w:cs="Times New Roman" w:hint="eastAsia"/>
                <w:sz w:val="16"/>
                <w:szCs w:val="16"/>
              </w:rPr>
              <w:t>Microsoft</w:t>
            </w:r>
            <w:r w:rsidR="00881633">
              <w:rPr>
                <w:rFonts w:ascii="Calibri" w:hAnsi="Calibri" w:cs="Times New Roman"/>
                <w:sz w:val="16"/>
                <w:szCs w:val="16"/>
              </w:rPr>
              <w:t xml:space="preserve"> Entra ID</w:t>
            </w:r>
            <w:r w:rsidRPr="00BE1F18">
              <w:rPr>
                <w:rFonts w:ascii="Calibri" w:hAnsi="Calibri" w:cs="Times New Roman" w:hint="eastAsia"/>
                <w:sz w:val="16"/>
                <w:szCs w:val="16"/>
              </w:rPr>
              <w:t>、</w:t>
            </w:r>
            <w:r w:rsidRPr="00BE1F18">
              <w:rPr>
                <w:rFonts w:ascii="Calibri" w:hAnsi="Calibri" w:cs="Times New Roman"/>
                <w:sz w:val="16"/>
                <w:szCs w:val="16"/>
              </w:rPr>
              <w:t>Azure Cache for Redis</w:t>
            </w:r>
            <w:r w:rsidRPr="00BE1F18">
              <w:rPr>
                <w:rFonts w:ascii="Calibri" w:hAnsi="Calibri" w:cs="Times New Roman" w:hint="eastAsia"/>
                <w:sz w:val="16"/>
                <w:szCs w:val="16"/>
              </w:rPr>
              <w:t>、</w:t>
            </w:r>
            <w:r w:rsidRPr="00BE1F18">
              <w:rPr>
                <w:rFonts w:ascii="Calibri" w:hAnsi="Calibri" w:cs="Times New Roman" w:hint="eastAsia"/>
                <w:sz w:val="16"/>
                <w:szCs w:val="16"/>
              </w:rPr>
              <w:t>Azure Cosmos DB</w:t>
            </w:r>
            <w:r w:rsidRPr="00BE1F18">
              <w:rPr>
                <w:rFonts w:ascii="Calibri" w:hAnsi="Calibri" w:cs="Times New Roman" w:hint="eastAsia"/>
                <w:sz w:val="16"/>
                <w:szCs w:val="16"/>
              </w:rPr>
              <w:t>（以前称为“</w:t>
            </w:r>
            <w:r w:rsidRPr="00BE1F18">
              <w:rPr>
                <w:rFonts w:ascii="Calibri" w:hAnsi="Calibri" w:cs="Times New Roman" w:hint="eastAsia"/>
                <w:sz w:val="16"/>
                <w:szCs w:val="16"/>
              </w:rPr>
              <w:t>DocumentDB</w:t>
            </w:r>
            <w:r w:rsidRPr="00BE1F18">
              <w:rPr>
                <w:rFonts w:ascii="Calibri" w:hAnsi="Calibri" w:cs="Times New Roman" w:hint="eastAsia"/>
                <w:sz w:val="16"/>
                <w:szCs w:val="16"/>
              </w:rPr>
              <w:t>”）、</w:t>
            </w:r>
            <w:r w:rsidRPr="00BE1F18">
              <w:rPr>
                <w:rFonts w:ascii="Calibri" w:hAnsi="Calibri" w:cs="Times New Roman"/>
                <w:sz w:val="16"/>
                <w:szCs w:val="16"/>
              </w:rPr>
              <w:t>Azure Database for MySQL</w:t>
            </w:r>
            <w:r w:rsidRPr="00BE1F18">
              <w:rPr>
                <w:rFonts w:ascii="Calibri" w:hAnsi="Calibri" w:cs="Times New Roman"/>
                <w:sz w:val="16"/>
                <w:szCs w:val="16"/>
              </w:rPr>
              <w:t>、</w:t>
            </w:r>
            <w:r w:rsidRPr="00BE1F18">
              <w:rPr>
                <w:rFonts w:ascii="Calibri" w:hAnsi="Calibri" w:cs="Times New Roman"/>
                <w:sz w:val="16"/>
                <w:szCs w:val="16"/>
              </w:rPr>
              <w:t>Azure Database for PostgreSQL</w:t>
            </w:r>
            <w:r w:rsidRPr="00BE1F18">
              <w:rPr>
                <w:rFonts w:ascii="Calibri" w:hAnsi="Calibri" w:cs="Times New Roman"/>
                <w:sz w:val="16"/>
                <w:szCs w:val="16"/>
              </w:rPr>
              <w:t>、</w:t>
            </w:r>
            <w:r w:rsidRPr="00BE1F18">
              <w:rPr>
                <w:rFonts w:ascii="Calibri" w:hAnsi="Calibri" w:cs="Times New Roman"/>
                <w:sz w:val="16"/>
                <w:szCs w:val="16"/>
              </w:rPr>
              <w:t>Azure Databricks</w:t>
            </w:r>
            <w:r w:rsidRPr="00BE1F18">
              <w:rPr>
                <w:rFonts w:ascii="Calibri" w:hAnsi="Calibri" w:cs="Times New Roman"/>
                <w:sz w:val="16"/>
                <w:szCs w:val="16"/>
              </w:rPr>
              <w:t>、</w:t>
            </w:r>
            <w:r w:rsidRPr="00BE1F18">
              <w:rPr>
                <w:rFonts w:ascii="Calibri" w:hAnsi="Calibri" w:cs="Times New Roman"/>
                <w:sz w:val="16"/>
                <w:szCs w:val="16"/>
              </w:rPr>
              <w:t xml:space="preserve">Azure Kubernetes </w:t>
            </w:r>
            <w:r w:rsidRPr="00BE1F18">
              <w:rPr>
                <w:rFonts w:ascii="Calibri" w:hAnsi="Calibri" w:cs="Times New Roman"/>
                <w:sz w:val="16"/>
                <w:szCs w:val="16"/>
              </w:rPr>
              <w:t>服务、</w:t>
            </w:r>
            <w:r w:rsidRPr="00BE1F18">
              <w:rPr>
                <w:rFonts w:ascii="Calibri" w:hAnsi="Calibri" w:cs="Times New Roman" w:hint="eastAsia"/>
                <w:sz w:val="16"/>
                <w:szCs w:val="16"/>
              </w:rPr>
              <w:t xml:space="preserve">Azure </w:t>
            </w:r>
            <w:r w:rsidRPr="00BE1F18">
              <w:rPr>
                <w:rFonts w:ascii="Calibri" w:hAnsi="Calibri" w:cs="Times New Roman" w:hint="eastAsia"/>
                <w:sz w:val="16"/>
                <w:szCs w:val="16"/>
              </w:rPr>
              <w:t>资源管理器、</w:t>
            </w:r>
            <w:r w:rsidR="00DA03F6" w:rsidRPr="00BE1F18">
              <w:rPr>
                <w:rFonts w:ascii="Calibri" w:hAnsi="Calibri" w:cs="Times New Roman"/>
                <w:sz w:val="16"/>
                <w:szCs w:val="16"/>
              </w:rPr>
              <w:t>, Azure Spring Cloud</w:t>
            </w:r>
            <w:r w:rsidR="00DA03F6" w:rsidRPr="00BE1F18">
              <w:rPr>
                <w:rFonts w:ascii="Calibri" w:hAnsi="Calibri" w:cs="Times New Roman" w:hint="eastAsia"/>
                <w:sz w:val="16"/>
                <w:szCs w:val="16"/>
              </w:rPr>
              <w:t>、</w:t>
            </w:r>
            <w:r w:rsidRPr="00BE1F18">
              <w:rPr>
                <w:rFonts w:ascii="Calibri" w:hAnsi="Calibri" w:cs="Times New Roman" w:hint="eastAsia"/>
                <w:sz w:val="16"/>
                <w:szCs w:val="16"/>
              </w:rPr>
              <w:t>备份、批处理、云服务、</w:t>
            </w:r>
            <w:r w:rsidRPr="00BE1F18">
              <w:rPr>
                <w:rFonts w:ascii="Calibri" w:hAnsi="Calibri" w:cs="Times New Roman"/>
                <w:sz w:val="16"/>
                <w:szCs w:val="16"/>
              </w:rPr>
              <w:t>计算机视觉、</w:t>
            </w:r>
            <w:r w:rsidRPr="00BE1F18">
              <w:rPr>
                <w:rFonts w:ascii="Calibri" w:hAnsi="Calibri" w:cs="Times New Roman"/>
                <w:sz w:val="16"/>
                <w:szCs w:val="16"/>
              </w:rPr>
              <w:t>Content Moderator</w:t>
            </w:r>
            <w:r w:rsidRPr="00BE1F18">
              <w:rPr>
                <w:rFonts w:ascii="Calibri" w:hAnsi="Calibri" w:cs="Times New Roman"/>
                <w:sz w:val="16"/>
                <w:szCs w:val="16"/>
              </w:rPr>
              <w:t>、</w:t>
            </w:r>
            <w:r w:rsidRPr="00BE1F18">
              <w:rPr>
                <w:rFonts w:ascii="Calibri" w:hAnsi="Calibri" w:cs="Times New Roman" w:hint="eastAsia"/>
                <w:sz w:val="16"/>
                <w:szCs w:val="16"/>
              </w:rPr>
              <w:t>事件中心、</w:t>
            </w:r>
            <w:r w:rsidRPr="00BE1F18">
              <w:rPr>
                <w:rFonts w:ascii="Calibri" w:hAnsi="Calibri" w:cs="Times New Roman" w:hint="eastAsia"/>
                <w:sz w:val="16"/>
                <w:szCs w:val="16"/>
              </w:rPr>
              <w:t>Express Route</w:t>
            </w:r>
            <w:r w:rsidRPr="00BE1F18">
              <w:rPr>
                <w:rFonts w:ascii="Calibri" w:hAnsi="Calibri" w:cs="Times New Roman" w:hint="eastAsia"/>
                <w:sz w:val="16"/>
                <w:szCs w:val="16"/>
              </w:rPr>
              <w:t>、</w:t>
            </w:r>
            <w:r w:rsidRPr="00BE1F18">
              <w:rPr>
                <w:rFonts w:ascii="Calibri" w:hAnsi="Calibri" w:cs="Times New Roman" w:hint="eastAsia"/>
                <w:sz w:val="16"/>
                <w:szCs w:val="16"/>
              </w:rPr>
              <w:t>Functions</w:t>
            </w:r>
            <w:r w:rsidRPr="00BE1F18">
              <w:rPr>
                <w:rFonts w:ascii="Calibri" w:hAnsi="Calibri" w:cs="Times New Roman" w:hint="eastAsia"/>
                <w:sz w:val="16"/>
                <w:szCs w:val="16"/>
              </w:rPr>
              <w:t>、</w:t>
            </w:r>
            <w:r w:rsidRPr="00BE1F18">
              <w:rPr>
                <w:rFonts w:ascii="Calibri" w:hAnsi="Calibri" w:cs="Times New Roman" w:hint="eastAsia"/>
                <w:sz w:val="16"/>
                <w:szCs w:val="16"/>
              </w:rPr>
              <w:t>HDInsight</w:t>
            </w:r>
            <w:r w:rsidRPr="00BE1F18">
              <w:rPr>
                <w:rFonts w:ascii="Calibri" w:hAnsi="Calibri" w:cs="Times New Roman" w:hint="eastAsia"/>
                <w:sz w:val="16"/>
                <w:szCs w:val="16"/>
              </w:rPr>
              <w:t>、导入</w:t>
            </w:r>
            <w:r w:rsidRPr="00BE1F18">
              <w:rPr>
                <w:rFonts w:ascii="Calibri" w:hAnsi="Calibri" w:cs="Times New Roman" w:hint="eastAsia"/>
                <w:sz w:val="16"/>
                <w:szCs w:val="16"/>
              </w:rPr>
              <w:t>/</w:t>
            </w:r>
            <w:r w:rsidRPr="00BE1F18">
              <w:rPr>
                <w:rFonts w:ascii="Calibri" w:hAnsi="Calibri" w:cs="Times New Roman" w:hint="eastAsia"/>
                <w:sz w:val="16"/>
                <w:szCs w:val="16"/>
              </w:rPr>
              <w:t>导出、</w:t>
            </w:r>
            <w:r w:rsidRPr="00BE1F18">
              <w:rPr>
                <w:rFonts w:ascii="Calibri" w:hAnsi="Calibri" w:cs="Times New Roman" w:hint="eastAsia"/>
                <w:sz w:val="16"/>
                <w:szCs w:val="16"/>
              </w:rPr>
              <w:t xml:space="preserve">IoT </w:t>
            </w:r>
            <w:r w:rsidRPr="00BE1F18">
              <w:rPr>
                <w:rFonts w:ascii="Calibri" w:hAnsi="Calibri" w:cs="Times New Roman" w:hint="eastAsia"/>
                <w:sz w:val="16"/>
                <w:szCs w:val="16"/>
              </w:rPr>
              <w:t>中心、</w:t>
            </w:r>
            <w:r w:rsidRPr="00BE1F18">
              <w:rPr>
                <w:rFonts w:ascii="Calibri" w:hAnsi="Calibri" w:cs="Times New Roman" w:hint="eastAsia"/>
                <w:sz w:val="16"/>
                <w:szCs w:val="16"/>
              </w:rPr>
              <w:t>Key Vault</w:t>
            </w:r>
            <w:r w:rsidRPr="00BE1F18">
              <w:rPr>
                <w:rFonts w:ascii="Calibri" w:hAnsi="Calibri" w:cs="Times New Roman" w:hint="eastAsia"/>
                <w:sz w:val="16"/>
                <w:szCs w:val="16"/>
              </w:rPr>
              <w:t>、负载均衡器、媒体服务、</w:t>
            </w:r>
            <w:r w:rsidRPr="00BE1F18">
              <w:rPr>
                <w:rFonts w:ascii="Calibri" w:hAnsi="Calibri" w:cs="Times New Roman" w:hint="eastAsia"/>
                <w:sz w:val="16"/>
                <w:szCs w:val="16"/>
              </w:rPr>
              <w:t xml:space="preserve">Microsoft Azure </w:t>
            </w:r>
            <w:r w:rsidRPr="00BE1F18">
              <w:rPr>
                <w:rFonts w:ascii="Calibri" w:hAnsi="Calibri" w:cs="Times New Roman" w:hint="eastAsia"/>
                <w:sz w:val="16"/>
                <w:szCs w:val="16"/>
              </w:rPr>
              <w:t>门户、多重身份验证、通知中心、</w:t>
            </w:r>
            <w:r w:rsidRPr="00BE1F18">
              <w:rPr>
                <w:rFonts w:ascii="Calibri" w:hAnsi="Calibri" w:cs="Times New Roman" w:hint="eastAsia"/>
                <w:sz w:val="16"/>
                <w:szCs w:val="16"/>
              </w:rPr>
              <w:t>Power BI Embedded</w:t>
            </w:r>
            <w:r w:rsidRPr="00BE1F18">
              <w:rPr>
                <w:rFonts w:ascii="Calibri" w:hAnsi="Calibri" w:cs="Times New Roman" w:hint="eastAsia"/>
                <w:sz w:val="16"/>
                <w:szCs w:val="16"/>
              </w:rPr>
              <w:t>、计划程序、服务总线、</w:t>
            </w:r>
            <w:r w:rsidRPr="00BE1F18">
              <w:rPr>
                <w:rFonts w:ascii="Calibri" w:hAnsi="Calibri" w:cs="Times New Roman" w:hint="eastAsia"/>
                <w:sz w:val="16"/>
                <w:szCs w:val="16"/>
              </w:rPr>
              <w:t>Service Fabric</w:t>
            </w:r>
            <w:r w:rsidRPr="00BE1F18">
              <w:rPr>
                <w:rFonts w:ascii="Calibri" w:hAnsi="Calibri" w:cs="Times New Roman" w:hint="eastAsia"/>
                <w:sz w:val="16"/>
                <w:szCs w:val="16"/>
              </w:rPr>
              <w:t>、</w:t>
            </w:r>
            <w:r w:rsidRPr="00BE1F18">
              <w:rPr>
                <w:rFonts w:ascii="Calibri" w:hAnsi="Calibri" w:cs="Times New Roman" w:hint="eastAsia"/>
                <w:sz w:val="16"/>
                <w:szCs w:val="16"/>
              </w:rPr>
              <w:t>Site Recovery</w:t>
            </w:r>
            <w:r w:rsidRPr="00BE1F18">
              <w:rPr>
                <w:rFonts w:ascii="Calibri" w:hAnsi="Calibri" w:cs="Times New Roman" w:hint="eastAsia"/>
                <w:sz w:val="16"/>
                <w:szCs w:val="16"/>
              </w:rPr>
              <w:t>、</w:t>
            </w:r>
            <w:r w:rsidRPr="00BE1F18">
              <w:rPr>
                <w:rFonts w:ascii="Calibri" w:hAnsi="Calibri" w:cs="Times New Roman" w:hint="eastAsia"/>
                <w:sz w:val="16"/>
                <w:szCs w:val="16"/>
              </w:rPr>
              <w:t xml:space="preserve">SQL </w:t>
            </w:r>
            <w:r w:rsidRPr="00BE1F18">
              <w:rPr>
                <w:rFonts w:ascii="Calibri" w:hAnsi="Calibri" w:cs="Times New Roman" w:hint="eastAsia"/>
                <w:sz w:val="16"/>
                <w:szCs w:val="16"/>
              </w:rPr>
              <w:t>数据仓库、</w:t>
            </w:r>
            <w:r w:rsidRPr="00BE1F18">
              <w:rPr>
                <w:rFonts w:ascii="Calibri" w:hAnsi="Calibri" w:cs="Times New Roman" w:hint="eastAsia"/>
                <w:sz w:val="16"/>
                <w:szCs w:val="16"/>
              </w:rPr>
              <w:t xml:space="preserve">SQL </w:t>
            </w:r>
            <w:r w:rsidRPr="00BE1F18">
              <w:rPr>
                <w:rFonts w:ascii="Calibri" w:hAnsi="Calibri" w:cs="Times New Roman" w:hint="eastAsia"/>
                <w:sz w:val="16"/>
                <w:szCs w:val="16"/>
              </w:rPr>
              <w:t>数据库、</w:t>
            </w:r>
            <w:r w:rsidRPr="00BE1F18">
              <w:rPr>
                <w:rFonts w:ascii="Calibri" w:hAnsi="Calibri" w:cs="Times New Roman" w:hint="eastAsia"/>
                <w:sz w:val="16"/>
                <w:szCs w:val="16"/>
              </w:rPr>
              <w:t>SQL Server Stretch Database</w:t>
            </w:r>
            <w:r w:rsidRPr="00BE1F18">
              <w:rPr>
                <w:rFonts w:ascii="Calibri" w:hAnsi="Calibri" w:cs="Times New Roman" w:hint="eastAsia"/>
                <w:sz w:val="16"/>
                <w:szCs w:val="16"/>
              </w:rPr>
              <w:t>、存储、流分析、</w:t>
            </w:r>
            <w:r w:rsidRPr="00BE1F18">
              <w:rPr>
                <w:rFonts w:ascii="Calibri" w:hAnsi="Calibri" w:cs="Times New Roman"/>
                <w:sz w:val="16"/>
                <w:szCs w:val="16"/>
              </w:rPr>
              <w:t>Synapse Analytics</w:t>
            </w:r>
            <w:r w:rsidRPr="00BE1F18">
              <w:rPr>
                <w:rFonts w:ascii="Calibri" w:hAnsi="Calibri" w:cs="Times New Roman" w:hint="eastAsia"/>
                <w:sz w:val="16"/>
                <w:szCs w:val="16"/>
              </w:rPr>
              <w:t>，流量管理器、虚拟机、虚拟机规模集、虚拟网络和</w:t>
            </w:r>
            <w:r w:rsidRPr="00BE1F18">
              <w:rPr>
                <w:rFonts w:ascii="Calibri" w:hAnsi="Calibri" w:cs="Times New Roman" w:hint="eastAsia"/>
                <w:sz w:val="16"/>
                <w:szCs w:val="16"/>
              </w:rPr>
              <w:t xml:space="preserve"> VPN </w:t>
            </w:r>
            <w:r w:rsidRPr="00BE1F18">
              <w:rPr>
                <w:rFonts w:ascii="Calibri" w:hAnsi="Calibri" w:cs="Times New Roman" w:hint="eastAsia"/>
                <w:sz w:val="16"/>
                <w:szCs w:val="16"/>
              </w:rPr>
              <w:t>网关。</w:t>
            </w:r>
          </w:p>
        </w:tc>
      </w:tr>
      <w:tr w:rsidR="000B2C11" w:rsidRPr="00697D62" w14:paraId="2CE3B338" w14:textId="77777777" w:rsidTr="00486635">
        <w:tc>
          <w:tcPr>
            <w:tcW w:w="2610" w:type="dxa"/>
            <w:vAlign w:val="center"/>
          </w:tcPr>
          <w:p w14:paraId="0200C790"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Microsoft Cloud App Security</w:t>
            </w:r>
          </w:p>
        </w:tc>
        <w:tc>
          <w:tcPr>
            <w:tcW w:w="8190" w:type="dxa"/>
          </w:tcPr>
          <w:p w14:paraId="72F49ACE"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Cloud App Security </w:t>
            </w:r>
            <w:r w:rsidRPr="00697D62">
              <w:rPr>
                <w:rFonts w:ascii="Calibri" w:hAnsi="Calibri" w:cs="Times New Roman" w:hint="eastAsia"/>
                <w:sz w:val="16"/>
                <w:szCs w:val="16"/>
              </w:rPr>
              <w:t>的云服务部分。</w:t>
            </w:r>
          </w:p>
        </w:tc>
      </w:tr>
      <w:tr w:rsidR="000B2C11" w:rsidRPr="00697D62" w14:paraId="12FA6C88" w14:textId="77777777" w:rsidTr="00486635">
        <w:tc>
          <w:tcPr>
            <w:tcW w:w="2610" w:type="dxa"/>
            <w:vAlign w:val="center"/>
          </w:tcPr>
          <w:p w14:paraId="365F48C8"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Intune </w:t>
            </w:r>
            <w:r w:rsidRPr="00697D62">
              <w:rPr>
                <w:rFonts w:ascii="Calibri" w:hAnsi="Calibri" w:cs="Times New Roman" w:hint="eastAsia"/>
                <w:sz w:val="16"/>
                <w:szCs w:val="16"/>
              </w:rPr>
              <w:t>在线服务</w:t>
            </w:r>
          </w:p>
        </w:tc>
        <w:tc>
          <w:tcPr>
            <w:tcW w:w="8190" w:type="dxa"/>
          </w:tcPr>
          <w:p w14:paraId="0077E78B"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Intune </w:t>
            </w:r>
            <w:r w:rsidRPr="00697D62">
              <w:rPr>
                <w:rFonts w:ascii="Calibri" w:hAnsi="Calibri" w:cs="Times New Roman" w:hint="eastAsia"/>
                <w:sz w:val="16"/>
                <w:szCs w:val="16"/>
              </w:rPr>
              <w:t>的云服务部分。</w:t>
            </w:r>
          </w:p>
        </w:tc>
      </w:tr>
      <w:tr w:rsidR="000B2C11" w:rsidRPr="00697D62" w14:paraId="34354D2D" w14:textId="77777777" w:rsidTr="00486635">
        <w:tc>
          <w:tcPr>
            <w:tcW w:w="2610" w:type="dxa"/>
            <w:vAlign w:val="center"/>
          </w:tcPr>
          <w:p w14:paraId="2C225741" w14:textId="77777777" w:rsidR="000B2C11" w:rsidRPr="00697D62" w:rsidRDefault="000B2C11" w:rsidP="00486635">
            <w:pPr>
              <w:rPr>
                <w:rFonts w:ascii="Calibri" w:hAnsi="Calibri" w:cs="Times New Roman"/>
                <w:sz w:val="16"/>
                <w:szCs w:val="16"/>
              </w:rPr>
            </w:pPr>
            <w:r w:rsidRPr="00697D62">
              <w:rPr>
                <w:rFonts w:ascii="Calibri" w:hAnsi="Calibri" w:cs="Times New Roman"/>
                <w:sz w:val="16"/>
                <w:szCs w:val="16"/>
              </w:rPr>
              <w:t>Microsoft Power Platform</w:t>
            </w:r>
            <w:r w:rsidRPr="00697D62">
              <w:rPr>
                <w:rFonts w:ascii="Calibri" w:hAnsi="Calibri" w:cs="Times New Roman" w:hint="eastAsia"/>
                <w:sz w:val="16"/>
                <w:szCs w:val="16"/>
              </w:rPr>
              <w:t>核心服务</w:t>
            </w:r>
          </w:p>
        </w:tc>
        <w:tc>
          <w:tcPr>
            <w:tcW w:w="8190" w:type="dxa"/>
          </w:tcPr>
          <w:p w14:paraId="3C7A2048"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以下服务，每一项均可作为独立的服务或包括在</w:t>
            </w:r>
            <w:r w:rsidRPr="00697D62">
              <w:rPr>
                <w:rFonts w:ascii="Calibri" w:hAnsi="Calibri" w:cs="Times New Roman"/>
                <w:sz w:val="16"/>
                <w:szCs w:val="16"/>
              </w:rPr>
              <w:t>Dynamics 365</w:t>
            </w:r>
            <w:r w:rsidRPr="00697D62">
              <w:rPr>
                <w:rFonts w:ascii="Calibri" w:hAnsi="Calibri" w:cs="Times New Roman" w:hint="eastAsia"/>
                <w:sz w:val="16"/>
                <w:szCs w:val="16"/>
              </w:rPr>
              <w:t>的计划或套件中：</w:t>
            </w:r>
            <w:r w:rsidRPr="00697D62">
              <w:rPr>
                <w:rFonts w:ascii="Calibri" w:hAnsi="Calibri" w:cs="Times New Roman" w:hint="eastAsia"/>
                <w:sz w:val="16"/>
                <w:szCs w:val="16"/>
              </w:rPr>
              <w:t>Microsoft Power BI</w:t>
            </w:r>
            <w:r w:rsidRPr="00697D62">
              <w:rPr>
                <w:rFonts w:ascii="Calibri" w:hAnsi="Calibri" w:cs="Times New Roman" w:hint="eastAsia"/>
                <w:sz w:val="16"/>
                <w:szCs w:val="16"/>
              </w:rPr>
              <w:t>，</w:t>
            </w:r>
            <w:r w:rsidRPr="00697D62">
              <w:rPr>
                <w:rFonts w:ascii="Calibri" w:hAnsi="Calibri" w:cs="Times New Roman"/>
                <w:sz w:val="16"/>
                <w:szCs w:val="16"/>
              </w:rPr>
              <w:t xml:space="preserve">Microsoft Power Apps, </w:t>
            </w:r>
            <w:r w:rsidRPr="00697D62">
              <w:rPr>
                <w:rFonts w:ascii="Calibri" w:hAnsi="Calibri" w:cs="Times New Roman" w:hint="eastAsia"/>
                <w:sz w:val="16"/>
                <w:szCs w:val="16"/>
              </w:rPr>
              <w:t>和</w:t>
            </w:r>
            <w:r w:rsidRPr="00697D62">
              <w:rPr>
                <w:rFonts w:ascii="Calibri" w:hAnsi="Calibri" w:cs="Times New Roman"/>
                <w:sz w:val="16"/>
                <w:szCs w:val="16"/>
              </w:rPr>
              <w:t xml:space="preserve"> Microsoft Power Automate</w:t>
            </w:r>
            <w:r w:rsidRPr="00697D62">
              <w:rPr>
                <w:rFonts w:ascii="Calibri" w:hAnsi="Calibri" w:cs="Times New Roman" w:hint="eastAsia"/>
                <w:sz w:val="16"/>
                <w:szCs w:val="16"/>
              </w:rPr>
              <w:t>。</w:t>
            </w:r>
            <w:r w:rsidRPr="00697D62">
              <w:rPr>
                <w:rFonts w:ascii="Calibri" w:hAnsi="Calibri" w:cs="Times New Roman"/>
                <w:sz w:val="16"/>
                <w:szCs w:val="16"/>
              </w:rPr>
              <w:t>Microsoft Power Platform</w:t>
            </w:r>
            <w:r w:rsidRPr="00697D62">
              <w:rPr>
                <w:rFonts w:ascii="Calibri" w:hAnsi="Calibri" w:cs="Times New Roman" w:hint="eastAsia"/>
                <w:sz w:val="16"/>
                <w:szCs w:val="16"/>
              </w:rPr>
              <w:t>核心服务不包括任何客户端软件，包括但不限于</w:t>
            </w:r>
            <w:r w:rsidRPr="00697D62">
              <w:rPr>
                <w:rFonts w:ascii="Calibri" w:hAnsi="Calibri" w:cs="Times New Roman" w:hint="eastAsia"/>
                <w:sz w:val="16"/>
                <w:szCs w:val="16"/>
              </w:rPr>
              <w:t xml:space="preserve"> Power BI Report Server</w:t>
            </w:r>
            <w:r w:rsidRPr="00697D62">
              <w:rPr>
                <w:rFonts w:ascii="Calibri" w:hAnsi="Calibri" w:cs="Times New Roman" w:hint="eastAsia"/>
                <w:sz w:val="16"/>
                <w:szCs w:val="16"/>
              </w:rPr>
              <w:t>、</w:t>
            </w:r>
            <w:r w:rsidRPr="00697D62">
              <w:rPr>
                <w:rFonts w:ascii="Calibri" w:hAnsi="Calibri" w:cs="Times New Roman"/>
                <w:sz w:val="16"/>
                <w:szCs w:val="16"/>
              </w:rPr>
              <w:t>Power BI, Power Apps, Power Automate  mobile applications</w:t>
            </w:r>
            <w:r w:rsidRPr="00697D62">
              <w:rPr>
                <w:rFonts w:ascii="Calibri" w:hAnsi="Calibri" w:cs="Times New Roman" w:hint="eastAsia"/>
                <w:sz w:val="16"/>
                <w:szCs w:val="16"/>
              </w:rPr>
              <w:t>、</w:t>
            </w:r>
            <w:r w:rsidRPr="00697D62">
              <w:rPr>
                <w:rFonts w:ascii="Calibri" w:hAnsi="Calibri" w:cs="Times New Roman" w:hint="eastAsia"/>
                <w:sz w:val="16"/>
                <w:szCs w:val="16"/>
              </w:rPr>
              <w:t>Power BI Desktop</w:t>
            </w:r>
            <w:r w:rsidRPr="00697D62">
              <w:rPr>
                <w:rFonts w:ascii="Calibri" w:hAnsi="Calibri" w:cs="Times New Roman" w:hint="eastAsia"/>
                <w:sz w:val="16"/>
                <w:szCs w:val="16"/>
              </w:rPr>
              <w:t>，</w:t>
            </w:r>
            <w:r w:rsidRPr="00697D62">
              <w:rPr>
                <w:rFonts w:ascii="Calibri" w:hAnsi="Calibri" w:cs="Times New Roman" w:hint="eastAsia"/>
                <w:sz w:val="16"/>
                <w:szCs w:val="16"/>
              </w:rPr>
              <w:t xml:space="preserve"> </w:t>
            </w:r>
            <w:r w:rsidRPr="00697D62">
              <w:rPr>
                <w:rFonts w:ascii="Calibri" w:hAnsi="Calibri" w:cs="Times New Roman" w:hint="eastAsia"/>
                <w:sz w:val="16"/>
                <w:szCs w:val="16"/>
              </w:rPr>
              <w:t>或</w:t>
            </w:r>
            <w:r w:rsidRPr="00697D62">
              <w:rPr>
                <w:rFonts w:ascii="Calibri" w:hAnsi="Calibri" w:cs="Times New Roman"/>
                <w:sz w:val="16"/>
                <w:szCs w:val="16"/>
              </w:rPr>
              <w:t>Power Apps Studio</w:t>
            </w:r>
            <w:r w:rsidRPr="00697D62">
              <w:rPr>
                <w:rFonts w:ascii="Calibri" w:hAnsi="Calibri" w:cs="Times New Roman" w:hint="eastAsia"/>
                <w:sz w:val="16"/>
                <w:szCs w:val="16"/>
              </w:rPr>
              <w:t>。</w:t>
            </w:r>
          </w:p>
        </w:tc>
      </w:tr>
    </w:tbl>
    <w:p w14:paraId="3E3535E7" w14:textId="77777777" w:rsidR="00AF515D" w:rsidRPr="00697D62" w:rsidRDefault="00AF515D" w:rsidP="00AF515D">
      <w:pPr>
        <w:pStyle w:val="ProductList-Body"/>
      </w:pPr>
      <w:bookmarkStart w:id="168" w:name="_Toc74327578"/>
    </w:p>
    <w:p w14:paraId="478C3468" w14:textId="380F1D68" w:rsidR="0031112A" w:rsidRPr="00FE04B8" w:rsidRDefault="0031112A" w:rsidP="00E335BE">
      <w:pPr>
        <w:pStyle w:val="ProductList-Offering1Heading"/>
        <w:outlineLvl w:val="1"/>
      </w:pPr>
      <w:bookmarkStart w:id="169" w:name="_Toc117259635"/>
      <w:bookmarkStart w:id="170" w:name="_Toc162019305"/>
      <w:r w:rsidRPr="00697D62">
        <w:t>Bing Maps</w:t>
      </w:r>
      <w:bookmarkEnd w:id="163"/>
      <w:bookmarkEnd w:id="168"/>
      <w:bookmarkEnd w:id="169"/>
      <w:bookmarkEnd w:id="170"/>
    </w:p>
    <w:p w14:paraId="058CBF3A" w14:textId="6B57D845" w:rsidR="00FE04B8" w:rsidRDefault="00FE04B8" w:rsidP="0031112A">
      <w:pPr>
        <w:pStyle w:val="ProductList-Body"/>
      </w:pPr>
      <w:bookmarkStart w:id="171" w:name="_Hlk4518445"/>
      <w:r w:rsidRPr="00FE04B8">
        <w:t>在线服务或其随附的软件包含必应地图的使用。</w:t>
      </w:r>
      <w:r w:rsidRPr="00FE04B8">
        <w:rPr>
          <w:rFonts w:hint="eastAsia"/>
        </w:rPr>
        <w:t>必应地图由第三方运营。</w:t>
      </w:r>
      <w:r w:rsidRPr="00FE04B8">
        <w:t>任何通过必应地图提供的内容（包括地理编码）均仅可在提供该内容所通过的产品内使用。客户使用必应地图的活动受</w:t>
      </w:r>
      <w:r w:rsidRPr="00FE04B8">
        <w:rPr>
          <w:rFonts w:hint="eastAsia"/>
        </w:rPr>
        <w:t>第三方条款和条件的约束，包括</w:t>
      </w:r>
      <w:r w:rsidRPr="00FE04B8">
        <w:t>必应地图最终用户使用条款（网址为</w:t>
      </w:r>
      <w:r w:rsidRPr="00FE04B8">
        <w:t xml:space="preserve"> </w:t>
      </w:r>
      <w:hyperlink r:id="rId33" w:history="1">
        <w:r w:rsidRPr="00FE04B8">
          <w:rPr>
            <w:rStyle w:val="Hyperlink"/>
          </w:rPr>
          <w:t>go.microsoft.com/?linkid=9710837</w:t>
        </w:r>
      </w:hyperlink>
      <w:r w:rsidRPr="00FE04B8">
        <w:t>）和</w:t>
      </w:r>
      <w:r w:rsidRPr="00FE04B8">
        <w:t xml:space="preserve"> Microsoft </w:t>
      </w:r>
      <w:r w:rsidRPr="00FE04B8">
        <w:t>隐私声明（网址为</w:t>
      </w:r>
      <w:r w:rsidRPr="00FE04B8">
        <w:t xml:space="preserve"> </w:t>
      </w:r>
      <w:hyperlink r:id="rId34" w:history="1">
        <w:r w:rsidRPr="00FE04B8">
          <w:rPr>
            <w:rStyle w:val="Hyperlink"/>
          </w:rPr>
          <w:t>go.microsoft.com/fwlink/?LinkID=248686</w:t>
        </w:r>
      </w:hyperlink>
      <w:r w:rsidRPr="00FE04B8">
        <w:t>）。</w:t>
      </w:r>
    </w:p>
    <w:bookmarkEnd w:id="171"/>
    <w:p w14:paraId="1FB7501A" w14:textId="77777777" w:rsidR="00B5288C" w:rsidRPr="00DD57DD" w:rsidRDefault="00B5288C" w:rsidP="00E335BE">
      <w:pPr>
        <w:pStyle w:val="ProductList-Body"/>
      </w:pPr>
    </w:p>
    <w:p w14:paraId="4B7FE3C2" w14:textId="77777777" w:rsidR="00844CBF" w:rsidRPr="008E2AD9" w:rsidRDefault="00844CBF" w:rsidP="00844CBF">
      <w:pPr>
        <w:pStyle w:val="ProductList-Offering1Heading"/>
        <w:outlineLvl w:val="1"/>
      </w:pPr>
      <w:bookmarkStart w:id="172" w:name="_Toc487134060"/>
      <w:bookmarkStart w:id="173" w:name="_Toc74327579"/>
      <w:bookmarkStart w:id="174" w:name="_Toc117259636"/>
      <w:bookmarkStart w:id="175" w:name="_Toc162019306"/>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72"/>
      <w:bookmarkEnd w:id="173"/>
      <w:bookmarkEnd w:id="174"/>
      <w:bookmarkEnd w:id="175"/>
    </w:p>
    <w:p w14:paraId="045155AF" w14:textId="77777777" w:rsidR="00844CBF"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964D5F">
        <w:rPr>
          <w:rFonts w:hint="eastAsia"/>
        </w:rPr>
        <w:t>媒体进行编码和解码。</w:t>
      </w:r>
    </w:p>
    <w:p w14:paraId="5F75A89D" w14:textId="77777777" w:rsidR="00964D5F" w:rsidRPr="00964D5F" w:rsidRDefault="00964D5F" w:rsidP="00844CBF">
      <w:pPr>
        <w:pStyle w:val="ProductList-Body"/>
      </w:pPr>
    </w:p>
    <w:p w14:paraId="3F50C3A3" w14:textId="2953FE68" w:rsidR="00C656CE" w:rsidRPr="00964D5F" w:rsidRDefault="00C656CE" w:rsidP="00C656CE">
      <w:pPr>
        <w:pStyle w:val="ProductList-Offering1Heading"/>
        <w:outlineLvl w:val="1"/>
      </w:pPr>
      <w:bookmarkStart w:id="176" w:name="_Toc516239428"/>
      <w:bookmarkStart w:id="177" w:name="_Toc74327580"/>
      <w:bookmarkStart w:id="178" w:name="_Toc117259637"/>
      <w:bookmarkStart w:id="179" w:name="_Toc162019307"/>
      <w:r w:rsidRPr="00964D5F">
        <w:rPr>
          <w:rFonts w:hint="eastAsia"/>
        </w:rPr>
        <w:t>关于</w:t>
      </w:r>
      <w:r w:rsidRPr="00964D5F">
        <w:rPr>
          <w:rFonts w:hint="eastAsia"/>
        </w:rPr>
        <w:t xml:space="preserve"> H.264/AVC </w:t>
      </w:r>
      <w:r w:rsidR="00A309AD" w:rsidRPr="00964D5F">
        <w:rPr>
          <w:rFonts w:hint="eastAsia"/>
        </w:rPr>
        <w:t>视频</w:t>
      </w:r>
      <w:r w:rsidRPr="00964D5F">
        <w:rPr>
          <w:rFonts w:hint="eastAsia"/>
        </w:rPr>
        <w:t>标准、</w:t>
      </w:r>
      <w:r w:rsidRPr="00964D5F">
        <w:rPr>
          <w:rFonts w:hint="eastAsia"/>
        </w:rPr>
        <w:t xml:space="preserve">VC-1 </w:t>
      </w:r>
      <w:r w:rsidRPr="00964D5F">
        <w:rPr>
          <w:rFonts w:hint="eastAsia"/>
        </w:rPr>
        <w:t>视频标准、</w:t>
      </w:r>
      <w:r w:rsidR="00550B5E" w:rsidRPr="00964D5F">
        <w:rPr>
          <w:rFonts w:hint="eastAsia"/>
        </w:rPr>
        <w:t>和</w:t>
      </w:r>
      <w:r w:rsidRPr="00964D5F">
        <w:rPr>
          <w:rFonts w:hint="eastAsia"/>
        </w:rPr>
        <w:t xml:space="preserve">MPEG-4 </w:t>
      </w:r>
      <w:r w:rsidR="00857F69" w:rsidRPr="00964D5F">
        <w:rPr>
          <w:rFonts w:hint="eastAsia"/>
        </w:rPr>
        <w:t>视觉标准</w:t>
      </w:r>
      <w:r w:rsidRPr="00964D5F">
        <w:rPr>
          <w:rFonts w:hint="eastAsia"/>
        </w:rPr>
        <w:t>的声明</w:t>
      </w:r>
      <w:bookmarkEnd w:id="176"/>
      <w:bookmarkEnd w:id="177"/>
      <w:bookmarkEnd w:id="178"/>
      <w:bookmarkEnd w:id="179"/>
    </w:p>
    <w:p w14:paraId="2E442A9D" w14:textId="77777777" w:rsidR="00857F69" w:rsidRPr="00964D5F" w:rsidRDefault="00857F69" w:rsidP="00A835DC">
      <w:pPr>
        <w:pStyle w:val="ProductList-Body"/>
      </w:pPr>
    </w:p>
    <w:p w14:paraId="186E0C60" w14:textId="604FDD1F" w:rsidR="00C656CE" w:rsidRPr="00964D5F" w:rsidRDefault="00C656CE" w:rsidP="00C656CE">
      <w:pPr>
        <w:pStyle w:val="ProductList-Body"/>
      </w:pPr>
      <w:r w:rsidRPr="00964D5F">
        <w:rPr>
          <w:rFonts w:hint="eastAsia"/>
        </w:rPr>
        <w:t>该软件可能包括</w:t>
      </w:r>
      <w:r w:rsidRPr="00964D5F">
        <w:rPr>
          <w:rFonts w:hint="eastAsia"/>
        </w:rPr>
        <w:t xml:space="preserve"> H.264/AVC</w:t>
      </w:r>
      <w:r w:rsidRPr="00964D5F">
        <w:rPr>
          <w:rFonts w:hint="eastAsia"/>
        </w:rPr>
        <w:t>、</w:t>
      </w:r>
      <w:r w:rsidRPr="00964D5F">
        <w:rPr>
          <w:rFonts w:hint="eastAsia"/>
        </w:rPr>
        <w:t>VC-1</w:t>
      </w:r>
      <w:r w:rsidRPr="00964D5F">
        <w:rPr>
          <w:rFonts w:hint="eastAsia"/>
        </w:rPr>
        <w:t>、</w:t>
      </w:r>
      <w:r w:rsidR="00BF3303" w:rsidRPr="00964D5F">
        <w:rPr>
          <w:rFonts w:hint="eastAsia"/>
        </w:rPr>
        <w:t>和</w:t>
      </w:r>
      <w:r w:rsidRPr="00964D5F">
        <w:rPr>
          <w:rFonts w:hint="eastAsia"/>
        </w:rPr>
        <w:t xml:space="preserve">MPEG-4 </w:t>
      </w:r>
      <w:r w:rsidR="00E14BB0" w:rsidRPr="00964D5F">
        <w:rPr>
          <w:rFonts w:hint="eastAsia"/>
        </w:rPr>
        <w:t>视觉</w:t>
      </w:r>
      <w:r w:rsidRPr="00964D5F">
        <w:rPr>
          <w:rFonts w:hint="eastAsia"/>
        </w:rPr>
        <w:t>技术。</w:t>
      </w:r>
      <w:r w:rsidRPr="00964D5F">
        <w:rPr>
          <w:rFonts w:hint="eastAsia"/>
        </w:rPr>
        <w:t xml:space="preserve">MPEG LA, L.L.C. </w:t>
      </w:r>
      <w:r w:rsidRPr="00964D5F">
        <w:rPr>
          <w:rFonts w:hint="eastAsia"/>
        </w:rPr>
        <w:t>要求做出以下声明：</w:t>
      </w:r>
    </w:p>
    <w:p w14:paraId="50DD6F47" w14:textId="29E336CF" w:rsidR="00C656CE" w:rsidRPr="008E2AD9" w:rsidRDefault="00C656CE" w:rsidP="00C656CE">
      <w:pPr>
        <w:pStyle w:val="ProductList-Body"/>
        <w:spacing w:after="120"/>
      </w:pPr>
      <w:r w:rsidRPr="00964D5F">
        <w:rPr>
          <w:rFonts w:hint="eastAsia"/>
        </w:rPr>
        <w:t>本产品受</w:t>
      </w:r>
      <w:r w:rsidRPr="00964D5F">
        <w:rPr>
          <w:rFonts w:hint="eastAsia"/>
        </w:rPr>
        <w:t xml:space="preserve"> AVC</w:t>
      </w:r>
      <w:r w:rsidRPr="00964D5F">
        <w:rPr>
          <w:rFonts w:hint="eastAsia"/>
        </w:rPr>
        <w:t>、</w:t>
      </w:r>
      <w:r w:rsidRPr="00964D5F">
        <w:rPr>
          <w:rFonts w:hint="eastAsia"/>
        </w:rPr>
        <w:t>VC-1</w:t>
      </w:r>
      <w:r w:rsidRPr="00964D5F">
        <w:rPr>
          <w:rFonts w:hint="eastAsia"/>
        </w:rPr>
        <w:t>、</w:t>
      </w:r>
      <w:r w:rsidR="00FE76CC" w:rsidRPr="00964D5F">
        <w:rPr>
          <w:rFonts w:hint="eastAsia"/>
        </w:rPr>
        <w:t>和</w:t>
      </w:r>
      <w:r w:rsidRPr="00964D5F">
        <w:rPr>
          <w:rFonts w:hint="eastAsia"/>
        </w:rPr>
        <w:t xml:space="preserve">MPEG-4 </w:t>
      </w:r>
      <w:r w:rsidRPr="00964D5F">
        <w:rPr>
          <w:rFonts w:hint="eastAsia"/>
        </w:rPr>
        <w:t>视频专利组合许可限制，仅供消费者个人使用和用于非商业用途，以便</w:t>
      </w:r>
      <w:r w:rsidRPr="00964D5F">
        <w:rPr>
          <w:rFonts w:hint="eastAsia"/>
        </w:rPr>
        <w:t xml:space="preserve"> (i) </w:t>
      </w:r>
      <w:r w:rsidRPr="00964D5F">
        <w:rPr>
          <w:rFonts w:hint="eastAsia"/>
        </w:rPr>
        <w:t>对符合上述标准（以下简称“视频标准”）的视频进行编码和</w:t>
      </w:r>
      <w:r w:rsidRPr="00964D5F">
        <w:rPr>
          <w:rFonts w:hint="eastAsia"/>
        </w:rPr>
        <w:t>/</w:t>
      </w:r>
      <w:r w:rsidRPr="00964D5F">
        <w:rPr>
          <w:rFonts w:hint="eastAsia"/>
        </w:rPr>
        <w:t>或</w:t>
      </w:r>
      <w:r w:rsidRPr="00964D5F">
        <w:rPr>
          <w:rFonts w:hint="eastAsia"/>
        </w:rPr>
        <w:t xml:space="preserve"> (ii) </w:t>
      </w:r>
      <w:r w:rsidRPr="00964D5F">
        <w:rPr>
          <w:rFonts w:hint="eastAsia"/>
        </w:rPr>
        <w:t>对消费者在从事个人和非商业活动过程中编码的</w:t>
      </w:r>
      <w:r w:rsidRPr="00964D5F">
        <w:rPr>
          <w:rFonts w:hint="eastAsia"/>
        </w:rPr>
        <w:t xml:space="preserve"> AVC</w:t>
      </w:r>
      <w:r w:rsidRPr="00964D5F">
        <w:rPr>
          <w:rFonts w:hint="eastAsia"/>
        </w:rPr>
        <w:t>、</w:t>
      </w:r>
      <w:r w:rsidRPr="00964D5F">
        <w:rPr>
          <w:rFonts w:hint="eastAsia"/>
        </w:rPr>
        <w:t>VC-1</w:t>
      </w:r>
      <w:r w:rsidRPr="00964D5F">
        <w:rPr>
          <w:rFonts w:hint="eastAsia"/>
        </w:rPr>
        <w:t>、</w:t>
      </w:r>
      <w:r w:rsidR="006F34B9" w:rsidRPr="00964D5F">
        <w:rPr>
          <w:rFonts w:hint="eastAsia"/>
        </w:rPr>
        <w:t>和</w:t>
      </w:r>
      <w:r w:rsidRPr="00964D5F">
        <w:rPr>
          <w:rFonts w:hint="eastAsia"/>
        </w:rPr>
        <w:t>MPEG-4</w:t>
      </w:r>
      <w:r w:rsidR="004918B6" w:rsidRPr="00964D5F">
        <w:rPr>
          <w:rFonts w:hint="eastAsia"/>
        </w:rPr>
        <w:t>视觉</w:t>
      </w:r>
      <w:r w:rsidRPr="00964D5F">
        <w:rPr>
          <w:rFonts w:hint="eastAsia"/>
        </w:rPr>
        <w:t xml:space="preserve"> </w:t>
      </w:r>
      <w:r w:rsidRPr="00964D5F">
        <w:rPr>
          <w:rFonts w:hint="eastAsia"/>
        </w:rPr>
        <w:t>视频和</w:t>
      </w:r>
      <w:r w:rsidRPr="00964D5F">
        <w:rPr>
          <w:rFonts w:hint="eastAsia"/>
        </w:rPr>
        <w:t>/</w:t>
      </w:r>
      <w:r w:rsidRPr="00964D5F">
        <w:rPr>
          <w:rFonts w:hint="eastAsia"/>
        </w:rPr>
        <w:t>或对自获得提供此类视频许可的视频提供商处获得的此类视频进行解码</w:t>
      </w:r>
      <w:r w:rsidRPr="008E2AD9">
        <w:rPr>
          <w:rFonts w:hint="eastAsia"/>
        </w:rPr>
        <w:t>。不授予或默示授予任何其他用途的许可。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hyperlink r:id="rId35" w:history="1">
        <w:r w:rsidRPr="008E2AD9">
          <w:rPr>
            <w:rStyle w:val="Hyperlink"/>
            <w:rFonts w:hint="eastAsia"/>
          </w:rPr>
          <w:t>www.mpegla.com</w:t>
        </w:r>
      </w:hyperlink>
      <w:r w:rsidRPr="008E2AD9">
        <w:rPr>
          <w:rFonts w:hint="eastAsia"/>
        </w:rPr>
        <w:t>。</w:t>
      </w:r>
      <w:r w:rsidRPr="008E2AD9">
        <w:rPr>
          <w:rFonts w:hint="eastAsia"/>
        </w:rPr>
        <w:t xml:space="preserve"> </w:t>
      </w:r>
    </w:p>
    <w:p w14:paraId="420F53CF" w14:textId="28E3FC52" w:rsidR="0045549C" w:rsidRDefault="00C656CE" w:rsidP="0045549C">
      <w:pPr>
        <w:pStyle w:val="ProductList-Body"/>
        <w:rPr>
          <w:rFonts w:asciiTheme="majorHAnsi" w:hAnsiTheme="majorHAnsi"/>
          <w:b/>
          <w:sz w:val="40"/>
        </w:rPr>
      </w:pPr>
      <w:r w:rsidRPr="008E2AD9">
        <w:rPr>
          <w:rFonts w:hint="eastAsia"/>
        </w:rPr>
        <w:lastRenderedPageBreak/>
        <w:t>特此澄清，本声明不限制或禁止将该软件用于企业内部的正常商业用途，但不包括以下情况：</w:t>
      </w:r>
      <w:r w:rsidRPr="008E2AD9">
        <w:rPr>
          <w:rFonts w:hint="eastAsia"/>
        </w:rPr>
        <w:t xml:space="preserve">(i)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bookmarkStart w:id="180" w:name="_Toc507349543"/>
      <w:bookmarkStart w:id="181" w:name="Attachment2"/>
      <w:bookmarkStart w:id="182" w:name="_Toc487134064"/>
      <w:bookmarkStart w:id="183" w:name="_Toc487134062"/>
    </w:p>
    <w:p w14:paraId="1AEDAE8C" w14:textId="77777777" w:rsidR="0045549C" w:rsidRDefault="0045549C">
      <w:pPr>
        <w:rPr>
          <w:rFonts w:asciiTheme="majorHAnsi" w:hAnsiTheme="majorHAnsi"/>
          <w:b/>
          <w:sz w:val="40"/>
        </w:rPr>
      </w:pPr>
      <w:r>
        <w:br w:type="page"/>
      </w:r>
    </w:p>
    <w:p w14:paraId="169E620C" w14:textId="4D5397A7" w:rsidR="000E0557" w:rsidRPr="008E2AD9" w:rsidRDefault="000E0557" w:rsidP="00BD7EE9">
      <w:pPr>
        <w:pStyle w:val="ProductList-SectionHeading"/>
        <w:outlineLvl w:val="0"/>
      </w:pPr>
      <w:bookmarkStart w:id="184" w:name="_Toc74327581"/>
      <w:bookmarkStart w:id="185" w:name="_Toc117259638"/>
      <w:bookmarkStart w:id="186" w:name="_Toc162019308"/>
      <w:r w:rsidRPr="008E2AD9">
        <w:rPr>
          <w:rFonts w:hint="eastAsia"/>
        </w:rPr>
        <w:lastRenderedPageBreak/>
        <w:t>附件</w:t>
      </w:r>
      <w:r w:rsidRPr="008E2AD9">
        <w:rPr>
          <w:rFonts w:hint="eastAsia"/>
        </w:rPr>
        <w:t xml:space="preserve"> 2</w:t>
      </w:r>
      <w:r w:rsidRPr="008E2AD9">
        <w:rPr>
          <w:rFonts w:hint="eastAsia"/>
        </w:rPr>
        <w:t>——订购许可套件</w:t>
      </w:r>
      <w:bookmarkEnd w:id="180"/>
      <w:bookmarkEnd w:id="184"/>
      <w:bookmarkEnd w:id="185"/>
      <w:bookmarkEnd w:id="186"/>
    </w:p>
    <w:bookmarkEnd w:id="181"/>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bookmarkEnd w:id="182"/>
    <w:bookmarkEnd w:id="183"/>
    <w:p w14:paraId="21E93095" w14:textId="77777777" w:rsidR="00FD2112" w:rsidRPr="008E2AD9" w:rsidRDefault="00FD2112" w:rsidP="00C91713">
      <w:pPr>
        <w:pStyle w:val="ProductList-Body"/>
      </w:pPr>
    </w:p>
    <w:sectPr w:rsidR="00FD2112" w:rsidRPr="008E2AD9" w:rsidSect="006C7E41">
      <w:footerReference w:type="default" r:id="rId36"/>
      <w:footerReference w:type="first" r:id="rId37"/>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5E9AB" w14:textId="77777777" w:rsidR="006C7E41" w:rsidRDefault="006C7E41" w:rsidP="009A573F">
      <w:pPr>
        <w:spacing w:after="0" w:line="240" w:lineRule="auto"/>
      </w:pPr>
      <w:r>
        <w:separator/>
      </w:r>
    </w:p>
    <w:p w14:paraId="25124088" w14:textId="77777777" w:rsidR="006C7E41" w:rsidRDefault="006C7E41" w:rsidP="00C91713"/>
  </w:endnote>
  <w:endnote w:type="continuationSeparator" w:id="0">
    <w:p w14:paraId="34B0A8E9" w14:textId="77777777" w:rsidR="006C7E41" w:rsidRDefault="006C7E41" w:rsidP="009A573F">
      <w:pPr>
        <w:spacing w:after="0" w:line="240" w:lineRule="auto"/>
      </w:pPr>
      <w:r>
        <w:continuationSeparator/>
      </w:r>
    </w:p>
    <w:p w14:paraId="784CCB22" w14:textId="77777777" w:rsidR="006C7E41" w:rsidRDefault="006C7E41" w:rsidP="00C91713"/>
  </w:endnote>
  <w:endnote w:type="continuationNotice" w:id="1">
    <w:p w14:paraId="38A93434" w14:textId="77777777" w:rsidR="006C7E41" w:rsidRDefault="006C7E41">
      <w:pPr>
        <w:spacing w:after="0" w:line="240" w:lineRule="auto"/>
      </w:pPr>
    </w:p>
    <w:p w14:paraId="4E44765F" w14:textId="77777777" w:rsidR="006C7E41" w:rsidRDefault="006C7E41"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7B00D" w14:textId="77777777" w:rsidR="00857F69" w:rsidRDefault="00857F69"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F2E55" w14:textId="77777777" w:rsidR="00857F69" w:rsidRPr="00C91713" w:rsidRDefault="00857F69">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857F69"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857F69" w:rsidRPr="00C76DF3" w:rsidRDefault="00000000" w:rsidP="005C51AC">
          <w:pPr>
            <w:pStyle w:val="ProductList-OfferingBody"/>
            <w:ind w:left="-77" w:right="-73"/>
            <w:jc w:val="center"/>
            <w:rPr>
              <w:color w:val="808080" w:themeColor="background1" w:themeShade="80"/>
              <w:sz w:val="14"/>
              <w:szCs w:val="14"/>
            </w:rPr>
          </w:pPr>
          <w:hyperlink w:anchor="TableofContents" w:history="1">
            <w:r w:rsidR="00857F69">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857F69" w:rsidRPr="00C76DF3" w:rsidRDefault="00857F69"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857F69" w:rsidRPr="00C76DF3" w:rsidRDefault="00000000" w:rsidP="005C51AC">
          <w:pPr>
            <w:pStyle w:val="ProductList-OfferingBody"/>
            <w:ind w:left="-72" w:right="-74"/>
            <w:jc w:val="center"/>
            <w:rPr>
              <w:color w:val="808080" w:themeColor="background1" w:themeShade="80"/>
              <w:sz w:val="14"/>
              <w:szCs w:val="14"/>
            </w:rPr>
          </w:pPr>
          <w:hyperlink w:anchor="Introduction" w:history="1">
            <w:r w:rsidR="00857F69">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857F69" w:rsidRPr="00C76DF3" w:rsidRDefault="00857F69"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857F69" w:rsidRPr="00C76DF3" w:rsidRDefault="00000000" w:rsidP="005C51AC">
          <w:pPr>
            <w:pStyle w:val="ProductList-OfferingBody"/>
            <w:ind w:left="-72" w:right="-75"/>
            <w:jc w:val="center"/>
            <w:rPr>
              <w:color w:val="808080" w:themeColor="background1" w:themeShade="80"/>
              <w:sz w:val="14"/>
              <w:szCs w:val="14"/>
            </w:rPr>
          </w:pPr>
          <w:hyperlink w:anchor="GeneralTerms" w:history="1">
            <w:r w:rsidR="00857F69">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857F69" w:rsidRPr="00C76DF3" w:rsidRDefault="00857F69"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857F69" w:rsidRPr="00C76DF3" w:rsidRDefault="00000000" w:rsidP="005C51AC">
          <w:pPr>
            <w:pStyle w:val="ProductList-OfferingBody"/>
            <w:ind w:left="-72" w:right="-77"/>
            <w:jc w:val="center"/>
            <w:rPr>
              <w:color w:val="808080" w:themeColor="background1" w:themeShade="80"/>
              <w:sz w:val="14"/>
              <w:szCs w:val="14"/>
            </w:rPr>
          </w:pPr>
          <w:hyperlink w:anchor="PrivacyandSecurityTerms" w:history="1">
            <w:r w:rsidR="00857F69">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857F69" w:rsidRPr="00C76DF3" w:rsidRDefault="00857F6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857F69" w:rsidRPr="00C76DF3" w:rsidRDefault="00000000" w:rsidP="005C51AC">
          <w:pPr>
            <w:pStyle w:val="ProductList-OfferingBody"/>
            <w:ind w:left="-72" w:right="-77"/>
            <w:jc w:val="center"/>
            <w:rPr>
              <w:color w:val="808080" w:themeColor="background1" w:themeShade="80"/>
              <w:sz w:val="14"/>
              <w:szCs w:val="14"/>
            </w:rPr>
          </w:pPr>
          <w:hyperlink w:anchor="OnlineServiceSpecificTerms" w:history="1">
            <w:r w:rsidR="00857F69">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857F69" w:rsidRPr="00C76DF3" w:rsidRDefault="00857F6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857F69" w:rsidRPr="00C76DF3" w:rsidRDefault="00000000" w:rsidP="005C51AC">
          <w:pPr>
            <w:pStyle w:val="ProductList-OfferingBody"/>
            <w:ind w:left="-72" w:right="-76"/>
            <w:jc w:val="center"/>
            <w:rPr>
              <w:color w:val="808080" w:themeColor="background1" w:themeShade="80"/>
              <w:sz w:val="14"/>
              <w:szCs w:val="14"/>
            </w:rPr>
          </w:pPr>
          <w:hyperlink w:anchor="Attachment1" w:history="1">
            <w:r w:rsidR="00857F69">
              <w:rPr>
                <w:rStyle w:val="Hyperlink"/>
                <w:rFonts w:hint="eastAsia"/>
                <w:sz w:val="14"/>
                <w:szCs w:val="14"/>
              </w:rPr>
              <w:t>附件</w:t>
            </w:r>
          </w:hyperlink>
        </w:p>
      </w:tc>
    </w:tr>
  </w:tbl>
  <w:p w14:paraId="3236DE88" w14:textId="77777777" w:rsidR="00857F69" w:rsidRPr="00C91713" w:rsidRDefault="00857F69"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5935F" w14:textId="77777777" w:rsidR="00857F69" w:rsidRPr="00C91713" w:rsidRDefault="00857F69">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D39F8" w14:textId="77777777" w:rsidR="00857F69" w:rsidRPr="00591643" w:rsidRDefault="00857F69">
    <w:pPr>
      <w:pStyle w:val="Footer"/>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38D07" w14:textId="77777777" w:rsidR="00857F69" w:rsidRPr="00510001" w:rsidRDefault="00857F69" w:rsidP="00E4091D">
    <w:pPr>
      <w:pStyle w:val="Footer"/>
      <w:rPr>
        <w:rStyle w:val="LogoportDoNotTranslate"/>
        <w:rFonts w:asciiTheme="minorHAnsi" w:hAnsiTheme="minorHAnsi"/>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4C067" w14:textId="77777777" w:rsidR="00857F69" w:rsidRPr="00591643" w:rsidRDefault="00857F69">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C5383" w14:textId="77777777" w:rsidR="00857F69" w:rsidRPr="00C91713" w:rsidRDefault="00857F69" w:rsidP="003812FE">
    <w:pPr>
      <w:pStyle w:val="Footer"/>
      <w:rPr>
        <w:sz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E89EE" w14:textId="77777777" w:rsidR="00857F69" w:rsidRPr="00C91713" w:rsidRDefault="00857F69">
    <w:pPr>
      <w:pStyle w:val="Footer"/>
      <w:rP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82D21" w14:textId="77777777" w:rsidR="00857F69" w:rsidRPr="00C91713" w:rsidRDefault="00857F69" w:rsidP="003812F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C979D" w14:textId="77777777" w:rsidR="006C7E41" w:rsidRDefault="006C7E41" w:rsidP="009A573F">
      <w:pPr>
        <w:spacing w:after="0" w:line="240" w:lineRule="auto"/>
      </w:pPr>
      <w:r>
        <w:separator/>
      </w:r>
    </w:p>
    <w:p w14:paraId="2E712F23" w14:textId="77777777" w:rsidR="006C7E41" w:rsidRDefault="006C7E41" w:rsidP="00C91713"/>
  </w:footnote>
  <w:footnote w:type="continuationSeparator" w:id="0">
    <w:p w14:paraId="374E9E56" w14:textId="77777777" w:rsidR="006C7E41" w:rsidRDefault="006C7E41" w:rsidP="009A573F">
      <w:pPr>
        <w:spacing w:after="0" w:line="240" w:lineRule="auto"/>
      </w:pPr>
      <w:r>
        <w:continuationSeparator/>
      </w:r>
    </w:p>
    <w:p w14:paraId="5E1D2481" w14:textId="77777777" w:rsidR="006C7E41" w:rsidRDefault="006C7E41" w:rsidP="00C91713"/>
  </w:footnote>
  <w:footnote w:type="continuationNotice" w:id="1">
    <w:p w14:paraId="0280754A" w14:textId="77777777" w:rsidR="006C7E41" w:rsidRDefault="006C7E41">
      <w:pPr>
        <w:spacing w:after="0" w:line="240" w:lineRule="auto"/>
      </w:pPr>
    </w:p>
    <w:p w14:paraId="152046DE" w14:textId="77777777" w:rsidR="006C7E41" w:rsidRDefault="006C7E41"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3D318" w14:textId="77777777" w:rsidR="00857F69" w:rsidRPr="00C91713" w:rsidRDefault="00857F69"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71B31AA8" w:rsidR="00857F69" w:rsidRPr="00C91713" w:rsidRDefault="00857F69"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20</w:t>
        </w:r>
        <w:r w:rsidR="006045DB">
          <w:t>24</w:t>
        </w:r>
        <w:r>
          <w:rPr>
            <w:rFonts w:hint="eastAsia"/>
          </w:rPr>
          <w:t xml:space="preserve"> </w:t>
        </w:r>
        <w:r>
          <w:rPr>
            <w:rFonts w:hint="eastAsia"/>
          </w:rPr>
          <w:t>年</w:t>
        </w:r>
        <w:r>
          <w:rPr>
            <w:rFonts w:hint="eastAsia"/>
          </w:rPr>
          <w:t xml:space="preserve"> </w:t>
        </w:r>
        <w:r w:rsidR="006045DB">
          <w:t>2</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C9C02" w14:textId="07458E2B" w:rsidR="00857F69" w:rsidRPr="00C91713" w:rsidRDefault="00857F69" w:rsidP="00C91713">
    <w:pPr>
      <w:pStyle w:val="ProductList-Body"/>
      <w:tabs>
        <w:tab w:val="right" w:pos="10800"/>
      </w:tabs>
      <w:spacing w:before="20" w:after="20"/>
      <w:ind w:left="-14" w:right="-101"/>
      <w:rPr>
        <w:color w:val="404040" w:themeColor="text1" w:themeTint="BF"/>
        <w:sz w:val="16"/>
      </w:rPr>
    </w:pPr>
    <w:r>
      <w:rPr>
        <w:rFonts w:hint="eastAsia"/>
      </w:rPr>
      <w:t>世纪互联在线服务条款（</w:t>
    </w:r>
    <w:r w:rsidR="00FA5BD6">
      <w:rPr>
        <w:rFonts w:hint="eastAsia"/>
      </w:rPr>
      <w:t>简体中文</w:t>
    </w:r>
    <w:r>
      <w:rPr>
        <w:rFonts w:hint="eastAsia"/>
      </w:rPr>
      <w:t>，</w:t>
    </w:r>
    <w:r w:rsidR="00450C6F">
      <w:t>202</w:t>
    </w:r>
    <w:r w:rsidR="00C51D3D">
      <w:t>4</w:t>
    </w:r>
    <w:r>
      <w:rPr>
        <w:rFonts w:hint="eastAsia"/>
      </w:rPr>
      <w:t xml:space="preserve"> </w:t>
    </w:r>
    <w:r>
      <w:rPr>
        <w:rFonts w:hint="eastAsia"/>
      </w:rPr>
      <w:t>年</w:t>
    </w:r>
    <w:r w:rsidR="00090984">
      <w:t>4</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3</w:t>
    </w:r>
    <w:r w:rsidRPr="004D27A6">
      <w:rPr>
        <w:rFonts w:hint="eastAsia"/>
        <w:color w:val="404040" w:themeColor="text1" w:themeTint="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5185835"/>
      <w:docPartObj>
        <w:docPartGallery w:val="Page Numbers (Top of Page)"/>
        <w:docPartUnique/>
      </w:docPartObj>
    </w:sdtPr>
    <w:sdtEndPr>
      <w:rPr>
        <w:noProof/>
        <w:color w:val="404040" w:themeColor="text1" w:themeTint="BF"/>
        <w:sz w:val="16"/>
        <w:szCs w:val="16"/>
      </w:rPr>
    </w:sdtEndPr>
    <w:sdtContent>
      <w:p w14:paraId="52817221" w14:textId="2777AF84" w:rsidR="00857F69" w:rsidRPr="00171B2E" w:rsidRDefault="00857F69"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sidR="00FA5BD6">
          <w:rPr>
            <w:rFonts w:hint="eastAsia"/>
          </w:rPr>
          <w:t>简体中文</w:t>
        </w:r>
        <w:r>
          <w:rPr>
            <w:rFonts w:hint="eastAsia"/>
          </w:rPr>
          <w:t>，</w:t>
        </w:r>
        <w:r w:rsidR="00450C6F">
          <w:t>202</w:t>
        </w:r>
        <w:r w:rsidR="00C51D3D">
          <w:t>4</w:t>
        </w:r>
        <w:r w:rsidR="00450C6F">
          <w:rPr>
            <w:rFonts w:hint="eastAsia"/>
          </w:rPr>
          <w:t xml:space="preserve"> </w:t>
        </w:r>
        <w:r w:rsidR="00BD7EE9">
          <w:rPr>
            <w:rFonts w:hint="eastAsia"/>
          </w:rPr>
          <w:t>年</w:t>
        </w:r>
        <w:r w:rsidR="00090984">
          <w:t>4</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13</w:t>
        </w:r>
        <w:r w:rsidRPr="004D27A6">
          <w:rPr>
            <w:rFonts w:hint="eastAsia"/>
            <w:color w:val="404040" w:themeColor="text1" w:themeTint="BF"/>
            <w:sz w:val="16"/>
            <w:szCs w:val="16"/>
          </w:rPr>
          <w:fldChar w:fldCharType="end"/>
        </w:r>
      </w:p>
    </w:sdtContent>
  </w:sdt>
  <w:p w14:paraId="4B0438E6" w14:textId="77777777" w:rsidR="00857F69" w:rsidRDefault="00857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50D7D47"/>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C178F"/>
    <w:multiLevelType w:val="hybridMultilevel"/>
    <w:tmpl w:val="4C22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D131B"/>
    <w:multiLevelType w:val="hybridMultilevel"/>
    <w:tmpl w:val="DB06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D2AF6"/>
    <w:multiLevelType w:val="hybridMultilevel"/>
    <w:tmpl w:val="78C484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055A9"/>
    <w:multiLevelType w:val="hybridMultilevel"/>
    <w:tmpl w:val="AB66F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B1EA0"/>
    <w:multiLevelType w:val="hybridMultilevel"/>
    <w:tmpl w:val="3756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0DE8E"/>
    <w:multiLevelType w:val="hybridMultilevel"/>
    <w:tmpl w:val="B8A65392"/>
    <w:lvl w:ilvl="0" w:tplc="91A6EF32">
      <w:start w:val="1"/>
      <w:numFmt w:val="bullet"/>
      <w:lvlText w:val="o"/>
      <w:lvlJc w:val="left"/>
      <w:pPr>
        <w:ind w:left="720" w:hanging="360"/>
      </w:pPr>
      <w:rPr>
        <w:rFonts w:ascii="&quot;Courier New&quot;" w:hAnsi="&quot;Courier New&quot;" w:hint="default"/>
      </w:rPr>
    </w:lvl>
    <w:lvl w:ilvl="1" w:tplc="14544910">
      <w:start w:val="1"/>
      <w:numFmt w:val="bullet"/>
      <w:lvlText w:val="o"/>
      <w:lvlJc w:val="left"/>
      <w:pPr>
        <w:ind w:left="1440" w:hanging="360"/>
      </w:pPr>
      <w:rPr>
        <w:rFonts w:ascii="Courier New" w:hAnsi="Courier New" w:hint="default"/>
      </w:rPr>
    </w:lvl>
    <w:lvl w:ilvl="2" w:tplc="65BE9988">
      <w:start w:val="1"/>
      <w:numFmt w:val="bullet"/>
      <w:lvlText w:val=""/>
      <w:lvlJc w:val="left"/>
      <w:pPr>
        <w:ind w:left="2160" w:hanging="360"/>
      </w:pPr>
      <w:rPr>
        <w:rFonts w:ascii="Wingdings" w:hAnsi="Wingdings" w:hint="default"/>
      </w:rPr>
    </w:lvl>
    <w:lvl w:ilvl="3" w:tplc="73AC1BAE">
      <w:start w:val="1"/>
      <w:numFmt w:val="bullet"/>
      <w:lvlText w:val=""/>
      <w:lvlJc w:val="left"/>
      <w:pPr>
        <w:ind w:left="2880" w:hanging="360"/>
      </w:pPr>
      <w:rPr>
        <w:rFonts w:ascii="Symbol" w:hAnsi="Symbol" w:hint="default"/>
      </w:rPr>
    </w:lvl>
    <w:lvl w:ilvl="4" w:tplc="5E7C4E0E">
      <w:start w:val="1"/>
      <w:numFmt w:val="bullet"/>
      <w:lvlText w:val="o"/>
      <w:lvlJc w:val="left"/>
      <w:pPr>
        <w:ind w:left="3600" w:hanging="360"/>
      </w:pPr>
      <w:rPr>
        <w:rFonts w:ascii="Courier New" w:hAnsi="Courier New" w:hint="default"/>
      </w:rPr>
    </w:lvl>
    <w:lvl w:ilvl="5" w:tplc="DF541DC2">
      <w:start w:val="1"/>
      <w:numFmt w:val="bullet"/>
      <w:lvlText w:val=""/>
      <w:lvlJc w:val="left"/>
      <w:pPr>
        <w:ind w:left="4320" w:hanging="360"/>
      </w:pPr>
      <w:rPr>
        <w:rFonts w:ascii="Wingdings" w:hAnsi="Wingdings" w:hint="default"/>
      </w:rPr>
    </w:lvl>
    <w:lvl w:ilvl="6" w:tplc="148A5E10">
      <w:start w:val="1"/>
      <w:numFmt w:val="bullet"/>
      <w:lvlText w:val=""/>
      <w:lvlJc w:val="left"/>
      <w:pPr>
        <w:ind w:left="5040" w:hanging="360"/>
      </w:pPr>
      <w:rPr>
        <w:rFonts w:ascii="Symbol" w:hAnsi="Symbol" w:hint="default"/>
      </w:rPr>
    </w:lvl>
    <w:lvl w:ilvl="7" w:tplc="E04C4254">
      <w:start w:val="1"/>
      <w:numFmt w:val="bullet"/>
      <w:lvlText w:val="o"/>
      <w:lvlJc w:val="left"/>
      <w:pPr>
        <w:ind w:left="5760" w:hanging="360"/>
      </w:pPr>
      <w:rPr>
        <w:rFonts w:ascii="Courier New" w:hAnsi="Courier New" w:hint="default"/>
      </w:rPr>
    </w:lvl>
    <w:lvl w:ilvl="8" w:tplc="068EF27E">
      <w:start w:val="1"/>
      <w:numFmt w:val="bullet"/>
      <w:lvlText w:val=""/>
      <w:lvlJc w:val="left"/>
      <w:pPr>
        <w:ind w:left="6480" w:hanging="360"/>
      </w:pPr>
      <w:rPr>
        <w:rFonts w:ascii="Wingdings" w:hAnsi="Wingdings" w:hint="default"/>
      </w:rPr>
    </w:lvl>
  </w:abstractNum>
  <w:abstractNum w:abstractNumId="10"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E713B5"/>
    <w:multiLevelType w:val="hybridMultilevel"/>
    <w:tmpl w:val="CB9A5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9B7612"/>
    <w:multiLevelType w:val="hybridMultilevel"/>
    <w:tmpl w:val="F98ABDE0"/>
    <w:lvl w:ilvl="0" w:tplc="D5CA5DF4">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618A88"/>
    <w:multiLevelType w:val="hybridMultilevel"/>
    <w:tmpl w:val="87FA1A0C"/>
    <w:lvl w:ilvl="0" w:tplc="ABC639FC">
      <w:start w:val="1"/>
      <w:numFmt w:val="bullet"/>
      <w:lvlText w:val="o"/>
      <w:lvlJc w:val="left"/>
      <w:pPr>
        <w:ind w:left="720" w:hanging="360"/>
      </w:pPr>
      <w:rPr>
        <w:rFonts w:ascii="&quot;Courier New&quot;" w:hAnsi="&quot;Courier New&quot;" w:hint="default"/>
      </w:rPr>
    </w:lvl>
    <w:lvl w:ilvl="1" w:tplc="C47EAB0A">
      <w:start w:val="1"/>
      <w:numFmt w:val="bullet"/>
      <w:lvlText w:val="o"/>
      <w:lvlJc w:val="left"/>
      <w:pPr>
        <w:ind w:left="1440" w:hanging="360"/>
      </w:pPr>
      <w:rPr>
        <w:rFonts w:ascii="Courier New" w:hAnsi="Courier New" w:hint="default"/>
      </w:rPr>
    </w:lvl>
    <w:lvl w:ilvl="2" w:tplc="3B78B9D6">
      <w:start w:val="1"/>
      <w:numFmt w:val="bullet"/>
      <w:lvlText w:val=""/>
      <w:lvlJc w:val="left"/>
      <w:pPr>
        <w:ind w:left="2160" w:hanging="360"/>
      </w:pPr>
      <w:rPr>
        <w:rFonts w:ascii="Wingdings" w:hAnsi="Wingdings" w:hint="default"/>
      </w:rPr>
    </w:lvl>
    <w:lvl w:ilvl="3" w:tplc="FFEEF964">
      <w:start w:val="1"/>
      <w:numFmt w:val="bullet"/>
      <w:lvlText w:val=""/>
      <w:lvlJc w:val="left"/>
      <w:pPr>
        <w:ind w:left="2880" w:hanging="360"/>
      </w:pPr>
      <w:rPr>
        <w:rFonts w:ascii="Symbol" w:hAnsi="Symbol" w:hint="default"/>
      </w:rPr>
    </w:lvl>
    <w:lvl w:ilvl="4" w:tplc="2CAAFAD0">
      <w:start w:val="1"/>
      <w:numFmt w:val="bullet"/>
      <w:lvlText w:val="o"/>
      <w:lvlJc w:val="left"/>
      <w:pPr>
        <w:ind w:left="3600" w:hanging="360"/>
      </w:pPr>
      <w:rPr>
        <w:rFonts w:ascii="Courier New" w:hAnsi="Courier New" w:hint="default"/>
      </w:rPr>
    </w:lvl>
    <w:lvl w:ilvl="5" w:tplc="B71076AC">
      <w:start w:val="1"/>
      <w:numFmt w:val="bullet"/>
      <w:lvlText w:val=""/>
      <w:lvlJc w:val="left"/>
      <w:pPr>
        <w:ind w:left="4320" w:hanging="360"/>
      </w:pPr>
      <w:rPr>
        <w:rFonts w:ascii="Wingdings" w:hAnsi="Wingdings" w:hint="default"/>
      </w:rPr>
    </w:lvl>
    <w:lvl w:ilvl="6" w:tplc="2C9A58B4">
      <w:start w:val="1"/>
      <w:numFmt w:val="bullet"/>
      <w:lvlText w:val=""/>
      <w:lvlJc w:val="left"/>
      <w:pPr>
        <w:ind w:left="5040" w:hanging="360"/>
      </w:pPr>
      <w:rPr>
        <w:rFonts w:ascii="Symbol" w:hAnsi="Symbol" w:hint="default"/>
      </w:rPr>
    </w:lvl>
    <w:lvl w:ilvl="7" w:tplc="8CB22AE2">
      <w:start w:val="1"/>
      <w:numFmt w:val="bullet"/>
      <w:lvlText w:val="o"/>
      <w:lvlJc w:val="left"/>
      <w:pPr>
        <w:ind w:left="5760" w:hanging="360"/>
      </w:pPr>
      <w:rPr>
        <w:rFonts w:ascii="Courier New" w:hAnsi="Courier New" w:hint="default"/>
      </w:rPr>
    </w:lvl>
    <w:lvl w:ilvl="8" w:tplc="A3DCCA08">
      <w:start w:val="1"/>
      <w:numFmt w:val="bullet"/>
      <w:lvlText w:val=""/>
      <w:lvlJc w:val="left"/>
      <w:pPr>
        <w:ind w:left="6480" w:hanging="360"/>
      </w:pPr>
      <w:rPr>
        <w:rFonts w:ascii="Wingdings" w:hAnsi="Wingdings" w:hint="default"/>
      </w:rPr>
    </w:lvl>
  </w:abstractNum>
  <w:abstractNum w:abstractNumId="18"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8445C2"/>
    <w:multiLevelType w:val="hybridMultilevel"/>
    <w:tmpl w:val="BCFA4E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BF9198B"/>
    <w:multiLevelType w:val="hybridMultilevel"/>
    <w:tmpl w:val="CE22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6217AF"/>
    <w:multiLevelType w:val="hybridMultilevel"/>
    <w:tmpl w:val="53C4ED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1B1F7D"/>
    <w:multiLevelType w:val="hybridMultilevel"/>
    <w:tmpl w:val="90FE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631B2B"/>
    <w:multiLevelType w:val="hybridMultilevel"/>
    <w:tmpl w:val="D9ECBD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5D61864"/>
    <w:multiLevelType w:val="hybridMultilevel"/>
    <w:tmpl w:val="4466713A"/>
    <w:lvl w:ilvl="0" w:tplc="B2F62DE0">
      <w:start w:val="1"/>
      <w:numFmt w:val="decimal"/>
      <w:lvlText w:val="%1."/>
      <w:lvlJc w:val="left"/>
      <w:pPr>
        <w:ind w:left="720" w:hanging="360"/>
      </w:pPr>
      <w:rPr>
        <w:rFonts w:hint="default"/>
        <w:b/>
        <w:color w:val="00188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2662EB"/>
    <w:multiLevelType w:val="hybridMultilevel"/>
    <w:tmpl w:val="4814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3C815524"/>
    <w:multiLevelType w:val="hybridMultilevel"/>
    <w:tmpl w:val="7748A4F6"/>
    <w:lvl w:ilvl="0" w:tplc="E474BAD2">
      <w:start w:val="1"/>
      <w:numFmt w:val="bullet"/>
      <w:lvlText w:val="·"/>
      <w:lvlJc w:val="left"/>
      <w:pPr>
        <w:ind w:left="720" w:hanging="360"/>
      </w:pPr>
      <w:rPr>
        <w:rFonts w:ascii="Symbol" w:hAnsi="Symbol" w:hint="default"/>
      </w:rPr>
    </w:lvl>
    <w:lvl w:ilvl="1" w:tplc="81A659C2">
      <w:start w:val="1"/>
      <w:numFmt w:val="bullet"/>
      <w:lvlText w:val="o"/>
      <w:lvlJc w:val="left"/>
      <w:pPr>
        <w:ind w:left="1440" w:hanging="360"/>
      </w:pPr>
      <w:rPr>
        <w:rFonts w:ascii="Courier New" w:hAnsi="Courier New" w:hint="default"/>
      </w:rPr>
    </w:lvl>
    <w:lvl w:ilvl="2" w:tplc="DC984D7A">
      <w:start w:val="1"/>
      <w:numFmt w:val="bullet"/>
      <w:lvlText w:val=""/>
      <w:lvlJc w:val="left"/>
      <w:pPr>
        <w:ind w:left="2160" w:hanging="360"/>
      </w:pPr>
      <w:rPr>
        <w:rFonts w:ascii="Wingdings" w:hAnsi="Wingdings" w:hint="default"/>
      </w:rPr>
    </w:lvl>
    <w:lvl w:ilvl="3" w:tplc="C2B87F22">
      <w:start w:val="1"/>
      <w:numFmt w:val="bullet"/>
      <w:lvlText w:val=""/>
      <w:lvlJc w:val="left"/>
      <w:pPr>
        <w:ind w:left="2880" w:hanging="360"/>
      </w:pPr>
      <w:rPr>
        <w:rFonts w:ascii="Symbol" w:hAnsi="Symbol" w:hint="default"/>
      </w:rPr>
    </w:lvl>
    <w:lvl w:ilvl="4" w:tplc="C710465A">
      <w:start w:val="1"/>
      <w:numFmt w:val="bullet"/>
      <w:lvlText w:val="o"/>
      <w:lvlJc w:val="left"/>
      <w:pPr>
        <w:ind w:left="3600" w:hanging="360"/>
      </w:pPr>
      <w:rPr>
        <w:rFonts w:ascii="Courier New" w:hAnsi="Courier New" w:hint="default"/>
      </w:rPr>
    </w:lvl>
    <w:lvl w:ilvl="5" w:tplc="5B0A0B3A">
      <w:start w:val="1"/>
      <w:numFmt w:val="bullet"/>
      <w:lvlText w:val=""/>
      <w:lvlJc w:val="left"/>
      <w:pPr>
        <w:ind w:left="4320" w:hanging="360"/>
      </w:pPr>
      <w:rPr>
        <w:rFonts w:ascii="Wingdings" w:hAnsi="Wingdings" w:hint="default"/>
      </w:rPr>
    </w:lvl>
    <w:lvl w:ilvl="6" w:tplc="F7F64F7E">
      <w:start w:val="1"/>
      <w:numFmt w:val="bullet"/>
      <w:lvlText w:val=""/>
      <w:lvlJc w:val="left"/>
      <w:pPr>
        <w:ind w:left="5040" w:hanging="360"/>
      </w:pPr>
      <w:rPr>
        <w:rFonts w:ascii="Symbol" w:hAnsi="Symbol" w:hint="default"/>
      </w:rPr>
    </w:lvl>
    <w:lvl w:ilvl="7" w:tplc="0D8CF768">
      <w:start w:val="1"/>
      <w:numFmt w:val="bullet"/>
      <w:lvlText w:val="o"/>
      <w:lvlJc w:val="left"/>
      <w:pPr>
        <w:ind w:left="5760" w:hanging="360"/>
      </w:pPr>
      <w:rPr>
        <w:rFonts w:ascii="Courier New" w:hAnsi="Courier New" w:hint="default"/>
      </w:rPr>
    </w:lvl>
    <w:lvl w:ilvl="8" w:tplc="06B6F120">
      <w:start w:val="1"/>
      <w:numFmt w:val="bullet"/>
      <w:lvlText w:val=""/>
      <w:lvlJc w:val="left"/>
      <w:pPr>
        <w:ind w:left="6480" w:hanging="360"/>
      </w:pPr>
      <w:rPr>
        <w:rFonts w:ascii="Wingdings" w:hAnsi="Wingdings" w:hint="default"/>
      </w:rPr>
    </w:lvl>
  </w:abstractNum>
  <w:abstractNum w:abstractNumId="32" w15:restartNumberingAfterBreak="0">
    <w:nsid w:val="41E76E16"/>
    <w:multiLevelType w:val="hybridMultilevel"/>
    <w:tmpl w:val="FF504072"/>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3"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5" w15:restartNumberingAfterBreak="0">
    <w:nsid w:val="486A3A70"/>
    <w:multiLevelType w:val="hybridMultilevel"/>
    <w:tmpl w:val="C54EDCC8"/>
    <w:lvl w:ilvl="0" w:tplc="904AEBCC">
      <w:start w:val="1"/>
      <w:numFmt w:val="bullet"/>
      <w:lvlText w:val="·"/>
      <w:lvlJc w:val="left"/>
      <w:pPr>
        <w:ind w:left="720" w:hanging="360"/>
      </w:pPr>
      <w:rPr>
        <w:rFonts w:ascii="Symbol" w:hAnsi="Symbol" w:hint="default"/>
      </w:rPr>
    </w:lvl>
    <w:lvl w:ilvl="1" w:tplc="A154BE9A">
      <w:start w:val="1"/>
      <w:numFmt w:val="bullet"/>
      <w:lvlText w:val="o"/>
      <w:lvlJc w:val="left"/>
      <w:pPr>
        <w:ind w:left="1440" w:hanging="360"/>
      </w:pPr>
      <w:rPr>
        <w:rFonts w:ascii="Courier New" w:hAnsi="Courier New" w:hint="default"/>
      </w:rPr>
    </w:lvl>
    <w:lvl w:ilvl="2" w:tplc="A2700EEA">
      <w:start w:val="1"/>
      <w:numFmt w:val="bullet"/>
      <w:lvlText w:val=""/>
      <w:lvlJc w:val="left"/>
      <w:pPr>
        <w:ind w:left="2160" w:hanging="360"/>
      </w:pPr>
      <w:rPr>
        <w:rFonts w:ascii="Wingdings" w:hAnsi="Wingdings" w:hint="default"/>
      </w:rPr>
    </w:lvl>
    <w:lvl w:ilvl="3" w:tplc="90C8F232">
      <w:start w:val="1"/>
      <w:numFmt w:val="bullet"/>
      <w:lvlText w:val=""/>
      <w:lvlJc w:val="left"/>
      <w:pPr>
        <w:ind w:left="2880" w:hanging="360"/>
      </w:pPr>
      <w:rPr>
        <w:rFonts w:ascii="Symbol" w:hAnsi="Symbol" w:hint="default"/>
      </w:rPr>
    </w:lvl>
    <w:lvl w:ilvl="4" w:tplc="1D7469BA">
      <w:start w:val="1"/>
      <w:numFmt w:val="bullet"/>
      <w:lvlText w:val="o"/>
      <w:lvlJc w:val="left"/>
      <w:pPr>
        <w:ind w:left="3600" w:hanging="360"/>
      </w:pPr>
      <w:rPr>
        <w:rFonts w:ascii="Courier New" w:hAnsi="Courier New" w:hint="default"/>
      </w:rPr>
    </w:lvl>
    <w:lvl w:ilvl="5" w:tplc="8006FD90">
      <w:start w:val="1"/>
      <w:numFmt w:val="bullet"/>
      <w:lvlText w:val=""/>
      <w:lvlJc w:val="left"/>
      <w:pPr>
        <w:ind w:left="4320" w:hanging="360"/>
      </w:pPr>
      <w:rPr>
        <w:rFonts w:ascii="Wingdings" w:hAnsi="Wingdings" w:hint="default"/>
      </w:rPr>
    </w:lvl>
    <w:lvl w:ilvl="6" w:tplc="1DF82C1A">
      <w:start w:val="1"/>
      <w:numFmt w:val="bullet"/>
      <w:lvlText w:val=""/>
      <w:lvlJc w:val="left"/>
      <w:pPr>
        <w:ind w:left="5040" w:hanging="360"/>
      </w:pPr>
      <w:rPr>
        <w:rFonts w:ascii="Symbol" w:hAnsi="Symbol" w:hint="default"/>
      </w:rPr>
    </w:lvl>
    <w:lvl w:ilvl="7" w:tplc="48148B2E">
      <w:start w:val="1"/>
      <w:numFmt w:val="bullet"/>
      <w:lvlText w:val="o"/>
      <w:lvlJc w:val="left"/>
      <w:pPr>
        <w:ind w:left="5760" w:hanging="360"/>
      </w:pPr>
      <w:rPr>
        <w:rFonts w:ascii="Courier New" w:hAnsi="Courier New" w:hint="default"/>
      </w:rPr>
    </w:lvl>
    <w:lvl w:ilvl="8" w:tplc="D90C33D0">
      <w:start w:val="1"/>
      <w:numFmt w:val="bullet"/>
      <w:lvlText w:val=""/>
      <w:lvlJc w:val="left"/>
      <w:pPr>
        <w:ind w:left="6480" w:hanging="360"/>
      </w:pPr>
      <w:rPr>
        <w:rFonts w:ascii="Wingdings" w:hAnsi="Wingdings" w:hint="default"/>
      </w:rPr>
    </w:lvl>
  </w:abstractNum>
  <w:abstractNum w:abstractNumId="36" w15:restartNumberingAfterBreak="0">
    <w:nsid w:val="4E04E12C"/>
    <w:multiLevelType w:val="hybridMultilevel"/>
    <w:tmpl w:val="E836E29E"/>
    <w:lvl w:ilvl="0" w:tplc="6D68A7EA">
      <w:start w:val="1"/>
      <w:numFmt w:val="bullet"/>
      <w:lvlText w:val="·"/>
      <w:lvlJc w:val="left"/>
      <w:pPr>
        <w:ind w:left="720" w:hanging="360"/>
      </w:pPr>
      <w:rPr>
        <w:rFonts w:ascii="Symbol" w:hAnsi="Symbol" w:hint="default"/>
      </w:rPr>
    </w:lvl>
    <w:lvl w:ilvl="1" w:tplc="4E081F4C">
      <w:start w:val="1"/>
      <w:numFmt w:val="bullet"/>
      <w:lvlText w:val="o"/>
      <w:lvlJc w:val="left"/>
      <w:pPr>
        <w:ind w:left="1440" w:hanging="360"/>
      </w:pPr>
      <w:rPr>
        <w:rFonts w:ascii="Courier New" w:hAnsi="Courier New" w:hint="default"/>
      </w:rPr>
    </w:lvl>
    <w:lvl w:ilvl="2" w:tplc="1714D5FC">
      <w:start w:val="1"/>
      <w:numFmt w:val="bullet"/>
      <w:lvlText w:val=""/>
      <w:lvlJc w:val="left"/>
      <w:pPr>
        <w:ind w:left="2160" w:hanging="360"/>
      </w:pPr>
      <w:rPr>
        <w:rFonts w:ascii="Wingdings" w:hAnsi="Wingdings" w:hint="default"/>
      </w:rPr>
    </w:lvl>
    <w:lvl w:ilvl="3" w:tplc="BB5C558C">
      <w:start w:val="1"/>
      <w:numFmt w:val="bullet"/>
      <w:lvlText w:val=""/>
      <w:lvlJc w:val="left"/>
      <w:pPr>
        <w:ind w:left="2880" w:hanging="360"/>
      </w:pPr>
      <w:rPr>
        <w:rFonts w:ascii="Symbol" w:hAnsi="Symbol" w:hint="default"/>
      </w:rPr>
    </w:lvl>
    <w:lvl w:ilvl="4" w:tplc="645EF178">
      <w:start w:val="1"/>
      <w:numFmt w:val="bullet"/>
      <w:lvlText w:val="o"/>
      <w:lvlJc w:val="left"/>
      <w:pPr>
        <w:ind w:left="3600" w:hanging="360"/>
      </w:pPr>
      <w:rPr>
        <w:rFonts w:ascii="Courier New" w:hAnsi="Courier New" w:hint="default"/>
      </w:rPr>
    </w:lvl>
    <w:lvl w:ilvl="5" w:tplc="3A5EB532">
      <w:start w:val="1"/>
      <w:numFmt w:val="bullet"/>
      <w:lvlText w:val=""/>
      <w:lvlJc w:val="left"/>
      <w:pPr>
        <w:ind w:left="4320" w:hanging="360"/>
      </w:pPr>
      <w:rPr>
        <w:rFonts w:ascii="Wingdings" w:hAnsi="Wingdings" w:hint="default"/>
      </w:rPr>
    </w:lvl>
    <w:lvl w:ilvl="6" w:tplc="EA545EA6">
      <w:start w:val="1"/>
      <w:numFmt w:val="bullet"/>
      <w:lvlText w:val=""/>
      <w:lvlJc w:val="left"/>
      <w:pPr>
        <w:ind w:left="5040" w:hanging="360"/>
      </w:pPr>
      <w:rPr>
        <w:rFonts w:ascii="Symbol" w:hAnsi="Symbol" w:hint="default"/>
      </w:rPr>
    </w:lvl>
    <w:lvl w:ilvl="7" w:tplc="973A2B4E">
      <w:start w:val="1"/>
      <w:numFmt w:val="bullet"/>
      <w:lvlText w:val="o"/>
      <w:lvlJc w:val="left"/>
      <w:pPr>
        <w:ind w:left="5760" w:hanging="360"/>
      </w:pPr>
      <w:rPr>
        <w:rFonts w:ascii="Courier New" w:hAnsi="Courier New" w:hint="default"/>
      </w:rPr>
    </w:lvl>
    <w:lvl w:ilvl="8" w:tplc="9CA0158C">
      <w:start w:val="1"/>
      <w:numFmt w:val="bullet"/>
      <w:lvlText w:val=""/>
      <w:lvlJc w:val="left"/>
      <w:pPr>
        <w:ind w:left="6480" w:hanging="360"/>
      </w:pPr>
      <w:rPr>
        <w:rFonts w:ascii="Wingdings" w:hAnsi="Wingdings" w:hint="default"/>
      </w:rPr>
    </w:lvl>
  </w:abstractNum>
  <w:abstractNum w:abstractNumId="37" w15:restartNumberingAfterBreak="0">
    <w:nsid w:val="4F3149CB"/>
    <w:multiLevelType w:val="hybridMultilevel"/>
    <w:tmpl w:val="89AAC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801691"/>
    <w:multiLevelType w:val="hybridMultilevel"/>
    <w:tmpl w:val="1DCC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294041"/>
    <w:multiLevelType w:val="hybridMultilevel"/>
    <w:tmpl w:val="87B6E98A"/>
    <w:lvl w:ilvl="0" w:tplc="CCBE4C0E">
      <w:start w:val="1"/>
      <w:numFmt w:val="bullet"/>
      <w:lvlText w:val=""/>
      <w:lvlJc w:val="left"/>
      <w:pPr>
        <w:ind w:left="780" w:hanging="420"/>
      </w:pPr>
      <w:rPr>
        <w:rFonts w:ascii="Symbol" w:hAnsi="Symbol"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57F77228"/>
    <w:multiLevelType w:val="hybridMultilevel"/>
    <w:tmpl w:val="A906CA8C"/>
    <w:lvl w:ilvl="0" w:tplc="FBF441D6">
      <w:start w:val="1"/>
      <w:numFmt w:val="bullet"/>
      <w:lvlText w:val="·"/>
      <w:lvlJc w:val="left"/>
      <w:pPr>
        <w:ind w:left="720" w:hanging="360"/>
      </w:pPr>
      <w:rPr>
        <w:rFonts w:ascii="Symbol" w:hAnsi="Symbol" w:hint="default"/>
      </w:rPr>
    </w:lvl>
    <w:lvl w:ilvl="1" w:tplc="0B342106">
      <w:start w:val="1"/>
      <w:numFmt w:val="bullet"/>
      <w:lvlText w:val="o"/>
      <w:lvlJc w:val="left"/>
      <w:pPr>
        <w:ind w:left="1440" w:hanging="360"/>
      </w:pPr>
      <w:rPr>
        <w:rFonts w:ascii="Courier New" w:hAnsi="Courier New" w:hint="default"/>
      </w:rPr>
    </w:lvl>
    <w:lvl w:ilvl="2" w:tplc="2B245354">
      <w:start w:val="1"/>
      <w:numFmt w:val="bullet"/>
      <w:lvlText w:val=""/>
      <w:lvlJc w:val="left"/>
      <w:pPr>
        <w:ind w:left="2160" w:hanging="360"/>
      </w:pPr>
      <w:rPr>
        <w:rFonts w:ascii="Wingdings" w:hAnsi="Wingdings" w:hint="default"/>
      </w:rPr>
    </w:lvl>
    <w:lvl w:ilvl="3" w:tplc="4D82F606">
      <w:start w:val="1"/>
      <w:numFmt w:val="bullet"/>
      <w:lvlText w:val=""/>
      <w:lvlJc w:val="left"/>
      <w:pPr>
        <w:ind w:left="2880" w:hanging="360"/>
      </w:pPr>
      <w:rPr>
        <w:rFonts w:ascii="Symbol" w:hAnsi="Symbol" w:hint="default"/>
      </w:rPr>
    </w:lvl>
    <w:lvl w:ilvl="4" w:tplc="CF4418F4">
      <w:start w:val="1"/>
      <w:numFmt w:val="bullet"/>
      <w:lvlText w:val="o"/>
      <w:lvlJc w:val="left"/>
      <w:pPr>
        <w:ind w:left="3600" w:hanging="360"/>
      </w:pPr>
      <w:rPr>
        <w:rFonts w:ascii="Courier New" w:hAnsi="Courier New" w:hint="default"/>
      </w:rPr>
    </w:lvl>
    <w:lvl w:ilvl="5" w:tplc="AEC06840">
      <w:start w:val="1"/>
      <w:numFmt w:val="bullet"/>
      <w:lvlText w:val=""/>
      <w:lvlJc w:val="left"/>
      <w:pPr>
        <w:ind w:left="4320" w:hanging="360"/>
      </w:pPr>
      <w:rPr>
        <w:rFonts w:ascii="Wingdings" w:hAnsi="Wingdings" w:hint="default"/>
      </w:rPr>
    </w:lvl>
    <w:lvl w:ilvl="6" w:tplc="BD76E2BE">
      <w:start w:val="1"/>
      <w:numFmt w:val="bullet"/>
      <w:lvlText w:val=""/>
      <w:lvlJc w:val="left"/>
      <w:pPr>
        <w:ind w:left="5040" w:hanging="360"/>
      </w:pPr>
      <w:rPr>
        <w:rFonts w:ascii="Symbol" w:hAnsi="Symbol" w:hint="default"/>
      </w:rPr>
    </w:lvl>
    <w:lvl w:ilvl="7" w:tplc="41A236DC">
      <w:start w:val="1"/>
      <w:numFmt w:val="bullet"/>
      <w:lvlText w:val="o"/>
      <w:lvlJc w:val="left"/>
      <w:pPr>
        <w:ind w:left="5760" w:hanging="360"/>
      </w:pPr>
      <w:rPr>
        <w:rFonts w:ascii="Courier New" w:hAnsi="Courier New" w:hint="default"/>
      </w:rPr>
    </w:lvl>
    <w:lvl w:ilvl="8" w:tplc="E79E594E">
      <w:start w:val="1"/>
      <w:numFmt w:val="bullet"/>
      <w:lvlText w:val=""/>
      <w:lvlJc w:val="left"/>
      <w:pPr>
        <w:ind w:left="6480" w:hanging="360"/>
      </w:pPr>
      <w:rPr>
        <w:rFonts w:ascii="Wingdings" w:hAnsi="Wingdings" w:hint="default"/>
      </w:rPr>
    </w:lvl>
  </w:abstractNum>
  <w:abstractNum w:abstractNumId="41" w15:restartNumberingAfterBreak="0">
    <w:nsid w:val="58910A33"/>
    <w:multiLevelType w:val="hybridMultilevel"/>
    <w:tmpl w:val="DB08703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D64E25"/>
    <w:multiLevelType w:val="hybridMultilevel"/>
    <w:tmpl w:val="42EE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761146"/>
    <w:multiLevelType w:val="hybridMultilevel"/>
    <w:tmpl w:val="63F8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F55B2C"/>
    <w:multiLevelType w:val="hybridMultilevel"/>
    <w:tmpl w:val="D706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8" w15:restartNumberingAfterBreak="0">
    <w:nsid w:val="63C5442E"/>
    <w:multiLevelType w:val="hybridMultilevel"/>
    <w:tmpl w:val="984C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1E410A"/>
    <w:multiLevelType w:val="hybridMultilevel"/>
    <w:tmpl w:val="D04CA78C"/>
    <w:lvl w:ilvl="0" w:tplc="31001D70">
      <w:start w:val="1"/>
      <w:numFmt w:val="bullet"/>
      <w:lvlText w:val="·"/>
      <w:lvlJc w:val="left"/>
      <w:pPr>
        <w:ind w:left="720" w:hanging="360"/>
      </w:pPr>
      <w:rPr>
        <w:rFonts w:ascii="Symbol" w:hAnsi="Symbol" w:hint="default"/>
      </w:rPr>
    </w:lvl>
    <w:lvl w:ilvl="1" w:tplc="A942F46C">
      <w:start w:val="1"/>
      <w:numFmt w:val="bullet"/>
      <w:lvlText w:val="o"/>
      <w:lvlJc w:val="left"/>
      <w:pPr>
        <w:ind w:left="1440" w:hanging="360"/>
      </w:pPr>
      <w:rPr>
        <w:rFonts w:ascii="Courier New" w:hAnsi="Courier New" w:hint="default"/>
      </w:rPr>
    </w:lvl>
    <w:lvl w:ilvl="2" w:tplc="775A5C22">
      <w:start w:val="1"/>
      <w:numFmt w:val="bullet"/>
      <w:lvlText w:val=""/>
      <w:lvlJc w:val="left"/>
      <w:pPr>
        <w:ind w:left="2160" w:hanging="360"/>
      </w:pPr>
      <w:rPr>
        <w:rFonts w:ascii="Wingdings" w:hAnsi="Wingdings" w:hint="default"/>
      </w:rPr>
    </w:lvl>
    <w:lvl w:ilvl="3" w:tplc="0A384316">
      <w:start w:val="1"/>
      <w:numFmt w:val="bullet"/>
      <w:lvlText w:val=""/>
      <w:lvlJc w:val="left"/>
      <w:pPr>
        <w:ind w:left="2880" w:hanging="360"/>
      </w:pPr>
      <w:rPr>
        <w:rFonts w:ascii="Symbol" w:hAnsi="Symbol" w:hint="default"/>
      </w:rPr>
    </w:lvl>
    <w:lvl w:ilvl="4" w:tplc="33548C26">
      <w:start w:val="1"/>
      <w:numFmt w:val="bullet"/>
      <w:lvlText w:val="o"/>
      <w:lvlJc w:val="left"/>
      <w:pPr>
        <w:ind w:left="3600" w:hanging="360"/>
      </w:pPr>
      <w:rPr>
        <w:rFonts w:ascii="Courier New" w:hAnsi="Courier New" w:hint="default"/>
      </w:rPr>
    </w:lvl>
    <w:lvl w:ilvl="5" w:tplc="0E56602A">
      <w:start w:val="1"/>
      <w:numFmt w:val="bullet"/>
      <w:lvlText w:val=""/>
      <w:lvlJc w:val="left"/>
      <w:pPr>
        <w:ind w:left="4320" w:hanging="360"/>
      </w:pPr>
      <w:rPr>
        <w:rFonts w:ascii="Wingdings" w:hAnsi="Wingdings" w:hint="default"/>
      </w:rPr>
    </w:lvl>
    <w:lvl w:ilvl="6" w:tplc="8E06E154">
      <w:start w:val="1"/>
      <w:numFmt w:val="bullet"/>
      <w:lvlText w:val=""/>
      <w:lvlJc w:val="left"/>
      <w:pPr>
        <w:ind w:left="5040" w:hanging="360"/>
      </w:pPr>
      <w:rPr>
        <w:rFonts w:ascii="Symbol" w:hAnsi="Symbol" w:hint="default"/>
      </w:rPr>
    </w:lvl>
    <w:lvl w:ilvl="7" w:tplc="F61AFE26">
      <w:start w:val="1"/>
      <w:numFmt w:val="bullet"/>
      <w:lvlText w:val="o"/>
      <w:lvlJc w:val="left"/>
      <w:pPr>
        <w:ind w:left="5760" w:hanging="360"/>
      </w:pPr>
      <w:rPr>
        <w:rFonts w:ascii="Courier New" w:hAnsi="Courier New" w:hint="default"/>
      </w:rPr>
    </w:lvl>
    <w:lvl w:ilvl="8" w:tplc="A774BAF0">
      <w:start w:val="1"/>
      <w:numFmt w:val="bullet"/>
      <w:lvlText w:val=""/>
      <w:lvlJc w:val="left"/>
      <w:pPr>
        <w:ind w:left="6480" w:hanging="360"/>
      </w:pPr>
      <w:rPr>
        <w:rFonts w:ascii="Wingdings" w:hAnsi="Wingdings" w:hint="default"/>
      </w:rPr>
    </w:lvl>
  </w:abstractNum>
  <w:abstractNum w:abstractNumId="50" w15:restartNumberingAfterBreak="0">
    <w:nsid w:val="64DB7F75"/>
    <w:multiLevelType w:val="hybridMultilevel"/>
    <w:tmpl w:val="3F0C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97674F"/>
    <w:multiLevelType w:val="hybridMultilevel"/>
    <w:tmpl w:val="40D6C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9D6341"/>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590C92"/>
    <w:multiLevelType w:val="hybridMultilevel"/>
    <w:tmpl w:val="95324522"/>
    <w:lvl w:ilvl="0" w:tplc="8A9879F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03A381B"/>
    <w:multiLevelType w:val="hybridMultilevel"/>
    <w:tmpl w:val="E1FE6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476755"/>
    <w:multiLevelType w:val="hybridMultilevel"/>
    <w:tmpl w:val="BA783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2D5535"/>
    <w:multiLevelType w:val="hybridMultilevel"/>
    <w:tmpl w:val="509CD9C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316929"/>
    <w:multiLevelType w:val="hybridMultilevel"/>
    <w:tmpl w:val="492EBBA4"/>
    <w:lvl w:ilvl="0" w:tplc="A594B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9"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0"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D17F5D"/>
    <w:multiLevelType w:val="hybridMultilevel"/>
    <w:tmpl w:val="CF22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EE229A"/>
    <w:multiLevelType w:val="hybridMultilevel"/>
    <w:tmpl w:val="32AAF7B0"/>
    <w:lvl w:ilvl="0" w:tplc="E4620C08">
      <w:start w:val="1"/>
      <w:numFmt w:val="bullet"/>
      <w:lvlText w:val="·"/>
      <w:lvlJc w:val="left"/>
      <w:pPr>
        <w:ind w:left="720" w:hanging="360"/>
      </w:pPr>
      <w:rPr>
        <w:rFonts w:ascii="Symbol" w:hAnsi="Symbol" w:hint="default"/>
      </w:rPr>
    </w:lvl>
    <w:lvl w:ilvl="1" w:tplc="D760F9E0">
      <w:start w:val="1"/>
      <w:numFmt w:val="bullet"/>
      <w:lvlText w:val="o"/>
      <w:lvlJc w:val="left"/>
      <w:pPr>
        <w:ind w:left="1440" w:hanging="360"/>
      </w:pPr>
      <w:rPr>
        <w:rFonts w:ascii="Courier New" w:hAnsi="Courier New" w:hint="default"/>
      </w:rPr>
    </w:lvl>
    <w:lvl w:ilvl="2" w:tplc="D40427D8">
      <w:start w:val="1"/>
      <w:numFmt w:val="bullet"/>
      <w:lvlText w:val=""/>
      <w:lvlJc w:val="left"/>
      <w:pPr>
        <w:ind w:left="2160" w:hanging="360"/>
      </w:pPr>
      <w:rPr>
        <w:rFonts w:ascii="Wingdings" w:hAnsi="Wingdings" w:hint="default"/>
      </w:rPr>
    </w:lvl>
    <w:lvl w:ilvl="3" w:tplc="12DE4F96">
      <w:start w:val="1"/>
      <w:numFmt w:val="bullet"/>
      <w:lvlText w:val=""/>
      <w:lvlJc w:val="left"/>
      <w:pPr>
        <w:ind w:left="2880" w:hanging="360"/>
      </w:pPr>
      <w:rPr>
        <w:rFonts w:ascii="Symbol" w:hAnsi="Symbol" w:hint="default"/>
      </w:rPr>
    </w:lvl>
    <w:lvl w:ilvl="4" w:tplc="AFB6761E">
      <w:start w:val="1"/>
      <w:numFmt w:val="bullet"/>
      <w:lvlText w:val="o"/>
      <w:lvlJc w:val="left"/>
      <w:pPr>
        <w:ind w:left="3600" w:hanging="360"/>
      </w:pPr>
      <w:rPr>
        <w:rFonts w:ascii="Courier New" w:hAnsi="Courier New" w:hint="default"/>
      </w:rPr>
    </w:lvl>
    <w:lvl w:ilvl="5" w:tplc="F6C6C8E4">
      <w:start w:val="1"/>
      <w:numFmt w:val="bullet"/>
      <w:lvlText w:val=""/>
      <w:lvlJc w:val="left"/>
      <w:pPr>
        <w:ind w:left="4320" w:hanging="360"/>
      </w:pPr>
      <w:rPr>
        <w:rFonts w:ascii="Wingdings" w:hAnsi="Wingdings" w:hint="default"/>
      </w:rPr>
    </w:lvl>
    <w:lvl w:ilvl="6" w:tplc="53904D56">
      <w:start w:val="1"/>
      <w:numFmt w:val="bullet"/>
      <w:lvlText w:val=""/>
      <w:lvlJc w:val="left"/>
      <w:pPr>
        <w:ind w:left="5040" w:hanging="360"/>
      </w:pPr>
      <w:rPr>
        <w:rFonts w:ascii="Symbol" w:hAnsi="Symbol" w:hint="default"/>
      </w:rPr>
    </w:lvl>
    <w:lvl w:ilvl="7" w:tplc="54743DFA">
      <w:start w:val="1"/>
      <w:numFmt w:val="bullet"/>
      <w:lvlText w:val="o"/>
      <w:lvlJc w:val="left"/>
      <w:pPr>
        <w:ind w:left="5760" w:hanging="360"/>
      </w:pPr>
      <w:rPr>
        <w:rFonts w:ascii="Courier New" w:hAnsi="Courier New" w:hint="default"/>
      </w:rPr>
    </w:lvl>
    <w:lvl w:ilvl="8" w:tplc="213AF334">
      <w:start w:val="1"/>
      <w:numFmt w:val="bullet"/>
      <w:lvlText w:val=""/>
      <w:lvlJc w:val="left"/>
      <w:pPr>
        <w:ind w:left="6480" w:hanging="360"/>
      </w:pPr>
      <w:rPr>
        <w:rFonts w:ascii="Wingdings" w:hAnsi="Wingdings" w:hint="default"/>
      </w:rPr>
    </w:lvl>
  </w:abstractNum>
  <w:abstractNum w:abstractNumId="63" w15:restartNumberingAfterBreak="0">
    <w:nsid w:val="7EA72547"/>
    <w:multiLevelType w:val="hybridMultilevel"/>
    <w:tmpl w:val="0D025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88403">
    <w:abstractNumId w:val="17"/>
  </w:num>
  <w:num w:numId="2" w16cid:durableId="1417825343">
    <w:abstractNumId w:val="9"/>
  </w:num>
  <w:num w:numId="3" w16cid:durableId="1951547273">
    <w:abstractNumId w:val="36"/>
  </w:num>
  <w:num w:numId="4" w16cid:durableId="1300918723">
    <w:abstractNumId w:val="62"/>
  </w:num>
  <w:num w:numId="5" w16cid:durableId="554974294">
    <w:abstractNumId w:val="49"/>
  </w:num>
  <w:num w:numId="6" w16cid:durableId="1203009673">
    <w:abstractNumId w:val="31"/>
  </w:num>
  <w:num w:numId="7" w16cid:durableId="105588932">
    <w:abstractNumId w:val="40"/>
  </w:num>
  <w:num w:numId="8" w16cid:durableId="1141849150">
    <w:abstractNumId w:val="35"/>
  </w:num>
  <w:num w:numId="9" w16cid:durableId="885917462">
    <w:abstractNumId w:val="42"/>
  </w:num>
  <w:num w:numId="10" w16cid:durableId="11272467">
    <w:abstractNumId w:val="7"/>
  </w:num>
  <w:num w:numId="11" w16cid:durableId="1916476473">
    <w:abstractNumId w:val="24"/>
  </w:num>
  <w:num w:numId="12" w16cid:durableId="1104808638">
    <w:abstractNumId w:val="16"/>
  </w:num>
  <w:num w:numId="13" w16cid:durableId="1092161284">
    <w:abstractNumId w:val="47"/>
  </w:num>
  <w:num w:numId="14" w16cid:durableId="1039402663">
    <w:abstractNumId w:val="43"/>
  </w:num>
  <w:num w:numId="15" w16cid:durableId="1169249158">
    <w:abstractNumId w:val="12"/>
  </w:num>
  <w:num w:numId="16" w16cid:durableId="1105613916">
    <w:abstractNumId w:val="4"/>
  </w:num>
  <w:num w:numId="17" w16cid:durableId="224679791">
    <w:abstractNumId w:val="59"/>
  </w:num>
  <w:num w:numId="18" w16cid:durableId="148906205">
    <w:abstractNumId w:val="60"/>
  </w:num>
  <w:num w:numId="19" w16cid:durableId="1046293352">
    <w:abstractNumId w:val="33"/>
  </w:num>
  <w:num w:numId="20" w16cid:durableId="1702972892">
    <w:abstractNumId w:val="0"/>
  </w:num>
  <w:num w:numId="21" w16cid:durableId="414936617">
    <w:abstractNumId w:val="13"/>
  </w:num>
  <w:num w:numId="22" w16cid:durableId="1450853533">
    <w:abstractNumId w:val="11"/>
  </w:num>
  <w:num w:numId="23" w16cid:durableId="415833335">
    <w:abstractNumId w:val="10"/>
  </w:num>
  <w:num w:numId="24" w16cid:durableId="1084028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59530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92824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13788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16181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5151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8517199">
    <w:abstractNumId w:val="26"/>
  </w:num>
  <w:num w:numId="31" w16cid:durableId="223297619">
    <w:abstractNumId w:val="30"/>
  </w:num>
  <w:num w:numId="32" w16cid:durableId="1046761053">
    <w:abstractNumId w:val="18"/>
  </w:num>
  <w:num w:numId="33" w16cid:durableId="132795230">
    <w:abstractNumId w:val="34"/>
  </w:num>
  <w:num w:numId="34" w16cid:durableId="389161207">
    <w:abstractNumId w:val="41"/>
  </w:num>
  <w:num w:numId="35" w16cid:durableId="2002272583">
    <w:abstractNumId w:val="15"/>
  </w:num>
  <w:num w:numId="36" w16cid:durableId="2036614456">
    <w:abstractNumId w:val="53"/>
  </w:num>
  <w:num w:numId="37" w16cid:durableId="1797064179">
    <w:abstractNumId w:val="32"/>
  </w:num>
  <w:num w:numId="38" w16cid:durableId="1528061583">
    <w:abstractNumId w:val="20"/>
  </w:num>
  <w:num w:numId="39" w16cid:durableId="622200620">
    <w:abstractNumId w:val="3"/>
  </w:num>
  <w:num w:numId="40" w16cid:durableId="1385061245">
    <w:abstractNumId w:val="22"/>
  </w:num>
  <w:num w:numId="41" w16cid:durableId="1684163173">
    <w:abstractNumId w:val="58"/>
  </w:num>
  <w:num w:numId="42" w16cid:durableId="1589149075">
    <w:abstractNumId w:val="63"/>
  </w:num>
  <w:num w:numId="43" w16cid:durableId="627201943">
    <w:abstractNumId w:val="6"/>
  </w:num>
  <w:num w:numId="44" w16cid:durableId="277377525">
    <w:abstractNumId w:val="1"/>
  </w:num>
  <w:num w:numId="45" w16cid:durableId="1834101157">
    <w:abstractNumId w:val="57"/>
  </w:num>
  <w:num w:numId="46" w16cid:durableId="2044279285">
    <w:abstractNumId w:val="52"/>
  </w:num>
  <w:num w:numId="47" w16cid:durableId="1258904148">
    <w:abstractNumId w:val="45"/>
  </w:num>
  <w:num w:numId="48" w16cid:durableId="1358042778">
    <w:abstractNumId w:val="5"/>
  </w:num>
  <w:num w:numId="49" w16cid:durableId="905141236">
    <w:abstractNumId w:val="37"/>
  </w:num>
  <w:num w:numId="50" w16cid:durableId="1367097619">
    <w:abstractNumId w:val="25"/>
  </w:num>
  <w:num w:numId="51" w16cid:durableId="222834807">
    <w:abstractNumId w:val="23"/>
  </w:num>
  <w:num w:numId="52" w16cid:durableId="1098477448">
    <w:abstractNumId w:val="46"/>
  </w:num>
  <w:num w:numId="53" w16cid:durableId="198903183">
    <w:abstractNumId w:val="8"/>
  </w:num>
  <w:num w:numId="54" w16cid:durableId="1508328017">
    <w:abstractNumId w:val="19"/>
  </w:num>
  <w:num w:numId="55" w16cid:durableId="1504784765">
    <w:abstractNumId w:val="51"/>
  </w:num>
  <w:num w:numId="56" w16cid:durableId="1379625630">
    <w:abstractNumId w:val="29"/>
  </w:num>
  <w:num w:numId="57" w16cid:durableId="993337241">
    <w:abstractNumId w:val="44"/>
  </w:num>
  <w:num w:numId="58" w16cid:durableId="1093403481">
    <w:abstractNumId w:val="21"/>
  </w:num>
  <w:num w:numId="59" w16cid:durableId="904684563">
    <w:abstractNumId w:val="54"/>
  </w:num>
  <w:num w:numId="60" w16cid:durableId="1402870127">
    <w:abstractNumId w:val="48"/>
  </w:num>
  <w:num w:numId="61" w16cid:durableId="201594030">
    <w:abstractNumId w:val="55"/>
  </w:num>
  <w:num w:numId="62" w16cid:durableId="857616975">
    <w:abstractNumId w:val="38"/>
  </w:num>
  <w:num w:numId="63" w16cid:durableId="1388921046">
    <w:abstractNumId w:val="56"/>
  </w:num>
  <w:num w:numId="64" w16cid:durableId="521406797">
    <w:abstractNumId w:val="28"/>
  </w:num>
  <w:num w:numId="65" w16cid:durableId="1714620154">
    <w:abstractNumId w:val="50"/>
  </w:num>
  <w:num w:numId="66" w16cid:durableId="983854502">
    <w:abstractNumId w:val="61"/>
  </w:num>
  <w:num w:numId="67" w16cid:durableId="423232969">
    <w:abstractNumId w:val="39"/>
  </w:num>
  <w:num w:numId="68" w16cid:durableId="1053699534">
    <w:abstractNumId w:val="14"/>
  </w:num>
  <w:num w:numId="69" w16cid:durableId="1345594471">
    <w:abstractNumId w:val="2"/>
  </w:num>
  <w:num w:numId="70" w16cid:durableId="1663387201">
    <w:abstractNumId w:val="27"/>
  </w:num>
  <w:num w:numId="71" w16cid:durableId="10900080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CKQXhW7k9GoGXh1aVZqdX1ZWGUGQBAk5gYRbJLFeEmboFHicWtGEXJuFd9LU8PmwUL2YZyWVK6c4SOH0pT1WXw==" w:salt="rhi1phQnmL472SDXIsWRy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2280"/>
    <w:rsid w:val="00003503"/>
    <w:rsid w:val="00003E20"/>
    <w:rsid w:val="00003EE5"/>
    <w:rsid w:val="00004ABF"/>
    <w:rsid w:val="00004BE2"/>
    <w:rsid w:val="00004E99"/>
    <w:rsid w:val="000056F6"/>
    <w:rsid w:val="00005A4E"/>
    <w:rsid w:val="00005F23"/>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4C66"/>
    <w:rsid w:val="0001518D"/>
    <w:rsid w:val="000151ED"/>
    <w:rsid w:val="0001529C"/>
    <w:rsid w:val="000153B5"/>
    <w:rsid w:val="00015B06"/>
    <w:rsid w:val="00015D24"/>
    <w:rsid w:val="000172F1"/>
    <w:rsid w:val="00017369"/>
    <w:rsid w:val="00017A5A"/>
    <w:rsid w:val="00017A85"/>
    <w:rsid w:val="00017A87"/>
    <w:rsid w:val="00017C4E"/>
    <w:rsid w:val="00020397"/>
    <w:rsid w:val="000204DE"/>
    <w:rsid w:val="00020E3C"/>
    <w:rsid w:val="00020EB0"/>
    <w:rsid w:val="00020F32"/>
    <w:rsid w:val="0002153E"/>
    <w:rsid w:val="000217C1"/>
    <w:rsid w:val="00022656"/>
    <w:rsid w:val="000228D8"/>
    <w:rsid w:val="00022972"/>
    <w:rsid w:val="00022C7F"/>
    <w:rsid w:val="000237F0"/>
    <w:rsid w:val="00023844"/>
    <w:rsid w:val="000238D2"/>
    <w:rsid w:val="0002422E"/>
    <w:rsid w:val="0002466B"/>
    <w:rsid w:val="00024B72"/>
    <w:rsid w:val="00024CCB"/>
    <w:rsid w:val="00024EEF"/>
    <w:rsid w:val="000252EF"/>
    <w:rsid w:val="00025741"/>
    <w:rsid w:val="0002594B"/>
    <w:rsid w:val="00025A39"/>
    <w:rsid w:val="00025B07"/>
    <w:rsid w:val="00025DD0"/>
    <w:rsid w:val="0002605D"/>
    <w:rsid w:val="000262B2"/>
    <w:rsid w:val="0002659B"/>
    <w:rsid w:val="000265C3"/>
    <w:rsid w:val="00026678"/>
    <w:rsid w:val="00026AF0"/>
    <w:rsid w:val="00026DDE"/>
    <w:rsid w:val="00026E0A"/>
    <w:rsid w:val="00026E57"/>
    <w:rsid w:val="000270C3"/>
    <w:rsid w:val="0002719C"/>
    <w:rsid w:val="00027239"/>
    <w:rsid w:val="00027717"/>
    <w:rsid w:val="0002781D"/>
    <w:rsid w:val="0002794B"/>
    <w:rsid w:val="00027A1C"/>
    <w:rsid w:val="00027C79"/>
    <w:rsid w:val="00027CCB"/>
    <w:rsid w:val="00027CFF"/>
    <w:rsid w:val="00030B8D"/>
    <w:rsid w:val="00030DE7"/>
    <w:rsid w:val="00030E76"/>
    <w:rsid w:val="00031223"/>
    <w:rsid w:val="000314CF"/>
    <w:rsid w:val="00032043"/>
    <w:rsid w:val="00033247"/>
    <w:rsid w:val="000341B0"/>
    <w:rsid w:val="000346AC"/>
    <w:rsid w:val="00035155"/>
    <w:rsid w:val="00035316"/>
    <w:rsid w:val="0003553A"/>
    <w:rsid w:val="00035F22"/>
    <w:rsid w:val="00036242"/>
    <w:rsid w:val="0003651D"/>
    <w:rsid w:val="000365CD"/>
    <w:rsid w:val="00036E6C"/>
    <w:rsid w:val="0003715A"/>
    <w:rsid w:val="00037241"/>
    <w:rsid w:val="00037A16"/>
    <w:rsid w:val="0004038E"/>
    <w:rsid w:val="000405C4"/>
    <w:rsid w:val="00040ABB"/>
    <w:rsid w:val="00040FA4"/>
    <w:rsid w:val="00041280"/>
    <w:rsid w:val="00041300"/>
    <w:rsid w:val="0004172A"/>
    <w:rsid w:val="00041970"/>
    <w:rsid w:val="000421A5"/>
    <w:rsid w:val="00042207"/>
    <w:rsid w:val="0004259D"/>
    <w:rsid w:val="000431FF"/>
    <w:rsid w:val="000432AA"/>
    <w:rsid w:val="00043BAC"/>
    <w:rsid w:val="00043D4D"/>
    <w:rsid w:val="00043D79"/>
    <w:rsid w:val="0004411D"/>
    <w:rsid w:val="000443FB"/>
    <w:rsid w:val="000448BB"/>
    <w:rsid w:val="00044AD0"/>
    <w:rsid w:val="00044CD2"/>
    <w:rsid w:val="00045035"/>
    <w:rsid w:val="000453CD"/>
    <w:rsid w:val="000469DE"/>
    <w:rsid w:val="00046BBD"/>
    <w:rsid w:val="00046CFF"/>
    <w:rsid w:val="00046E5A"/>
    <w:rsid w:val="00046F72"/>
    <w:rsid w:val="0004759F"/>
    <w:rsid w:val="000476AA"/>
    <w:rsid w:val="00047813"/>
    <w:rsid w:val="00047874"/>
    <w:rsid w:val="00047C8F"/>
    <w:rsid w:val="00047FAD"/>
    <w:rsid w:val="000502BA"/>
    <w:rsid w:val="0005068B"/>
    <w:rsid w:val="00050BC6"/>
    <w:rsid w:val="00053DE2"/>
    <w:rsid w:val="00054075"/>
    <w:rsid w:val="000549E8"/>
    <w:rsid w:val="00054B90"/>
    <w:rsid w:val="00054D02"/>
    <w:rsid w:val="00055068"/>
    <w:rsid w:val="000552CB"/>
    <w:rsid w:val="00055681"/>
    <w:rsid w:val="00055772"/>
    <w:rsid w:val="00055AE2"/>
    <w:rsid w:val="00055CC9"/>
    <w:rsid w:val="00056138"/>
    <w:rsid w:val="00056171"/>
    <w:rsid w:val="00056522"/>
    <w:rsid w:val="000565C5"/>
    <w:rsid w:val="000566CE"/>
    <w:rsid w:val="000568D9"/>
    <w:rsid w:val="00056B9F"/>
    <w:rsid w:val="00056FAF"/>
    <w:rsid w:val="00057143"/>
    <w:rsid w:val="00057E88"/>
    <w:rsid w:val="00060543"/>
    <w:rsid w:val="00060BFD"/>
    <w:rsid w:val="00060C27"/>
    <w:rsid w:val="00060C64"/>
    <w:rsid w:val="00061C73"/>
    <w:rsid w:val="00061F6E"/>
    <w:rsid w:val="000625F0"/>
    <w:rsid w:val="00062AFB"/>
    <w:rsid w:val="00063899"/>
    <w:rsid w:val="00063B00"/>
    <w:rsid w:val="00064383"/>
    <w:rsid w:val="0006449E"/>
    <w:rsid w:val="00065F4E"/>
    <w:rsid w:val="00065FF8"/>
    <w:rsid w:val="00065FFF"/>
    <w:rsid w:val="000664E9"/>
    <w:rsid w:val="000664FF"/>
    <w:rsid w:val="00066820"/>
    <w:rsid w:val="00066D64"/>
    <w:rsid w:val="00067393"/>
    <w:rsid w:val="0006755E"/>
    <w:rsid w:val="00067854"/>
    <w:rsid w:val="000678B5"/>
    <w:rsid w:val="000678DB"/>
    <w:rsid w:val="000678E2"/>
    <w:rsid w:val="00067AB9"/>
    <w:rsid w:val="00067B4B"/>
    <w:rsid w:val="00067C7D"/>
    <w:rsid w:val="00070622"/>
    <w:rsid w:val="00070629"/>
    <w:rsid w:val="00070712"/>
    <w:rsid w:val="00070E4D"/>
    <w:rsid w:val="00071A79"/>
    <w:rsid w:val="00071C2C"/>
    <w:rsid w:val="00072716"/>
    <w:rsid w:val="00072BF4"/>
    <w:rsid w:val="00072CAD"/>
    <w:rsid w:val="00072DBA"/>
    <w:rsid w:val="000735C6"/>
    <w:rsid w:val="0007363B"/>
    <w:rsid w:val="00073C5D"/>
    <w:rsid w:val="00073EB4"/>
    <w:rsid w:val="00073F83"/>
    <w:rsid w:val="0007491F"/>
    <w:rsid w:val="00074B86"/>
    <w:rsid w:val="000753E3"/>
    <w:rsid w:val="0007551D"/>
    <w:rsid w:val="000756A2"/>
    <w:rsid w:val="000759BB"/>
    <w:rsid w:val="0007600A"/>
    <w:rsid w:val="000762E6"/>
    <w:rsid w:val="00076DED"/>
    <w:rsid w:val="00077415"/>
    <w:rsid w:val="00077A6B"/>
    <w:rsid w:val="000802CF"/>
    <w:rsid w:val="00080C26"/>
    <w:rsid w:val="00081033"/>
    <w:rsid w:val="00081149"/>
    <w:rsid w:val="00081380"/>
    <w:rsid w:val="00081CA7"/>
    <w:rsid w:val="000821F8"/>
    <w:rsid w:val="0008269C"/>
    <w:rsid w:val="00082F15"/>
    <w:rsid w:val="0008307A"/>
    <w:rsid w:val="0008316A"/>
    <w:rsid w:val="000833C9"/>
    <w:rsid w:val="00083695"/>
    <w:rsid w:val="00083FE8"/>
    <w:rsid w:val="000843ED"/>
    <w:rsid w:val="000843EE"/>
    <w:rsid w:val="0008544B"/>
    <w:rsid w:val="000856C6"/>
    <w:rsid w:val="000858B9"/>
    <w:rsid w:val="00085D21"/>
    <w:rsid w:val="00086673"/>
    <w:rsid w:val="000867CB"/>
    <w:rsid w:val="00086EDC"/>
    <w:rsid w:val="00086F17"/>
    <w:rsid w:val="000871B2"/>
    <w:rsid w:val="000872EB"/>
    <w:rsid w:val="00087BC2"/>
    <w:rsid w:val="0009022D"/>
    <w:rsid w:val="00090984"/>
    <w:rsid w:val="00090C2D"/>
    <w:rsid w:val="00090EF6"/>
    <w:rsid w:val="000913C3"/>
    <w:rsid w:val="0009164C"/>
    <w:rsid w:val="00092ABB"/>
    <w:rsid w:val="00093C44"/>
    <w:rsid w:val="00094ADC"/>
    <w:rsid w:val="00095016"/>
    <w:rsid w:val="0009524E"/>
    <w:rsid w:val="000953A4"/>
    <w:rsid w:val="0009561B"/>
    <w:rsid w:val="0009588E"/>
    <w:rsid w:val="00096430"/>
    <w:rsid w:val="00096C29"/>
    <w:rsid w:val="000A000C"/>
    <w:rsid w:val="000A0282"/>
    <w:rsid w:val="000A0359"/>
    <w:rsid w:val="000A03D2"/>
    <w:rsid w:val="000A0CD9"/>
    <w:rsid w:val="000A1035"/>
    <w:rsid w:val="000A18C7"/>
    <w:rsid w:val="000A199B"/>
    <w:rsid w:val="000A1D6B"/>
    <w:rsid w:val="000A1E42"/>
    <w:rsid w:val="000A27DB"/>
    <w:rsid w:val="000A28E2"/>
    <w:rsid w:val="000A2AE3"/>
    <w:rsid w:val="000A2E8E"/>
    <w:rsid w:val="000A31E0"/>
    <w:rsid w:val="000A407F"/>
    <w:rsid w:val="000A471C"/>
    <w:rsid w:val="000A47DC"/>
    <w:rsid w:val="000A5DC6"/>
    <w:rsid w:val="000A5E8A"/>
    <w:rsid w:val="000A5FA1"/>
    <w:rsid w:val="000A6502"/>
    <w:rsid w:val="000A6BE5"/>
    <w:rsid w:val="000A7509"/>
    <w:rsid w:val="000A774F"/>
    <w:rsid w:val="000B01A5"/>
    <w:rsid w:val="000B02C9"/>
    <w:rsid w:val="000B0365"/>
    <w:rsid w:val="000B060F"/>
    <w:rsid w:val="000B0627"/>
    <w:rsid w:val="000B07BF"/>
    <w:rsid w:val="000B0C7A"/>
    <w:rsid w:val="000B1561"/>
    <w:rsid w:val="000B1E9D"/>
    <w:rsid w:val="000B2305"/>
    <w:rsid w:val="000B2AF5"/>
    <w:rsid w:val="000B2C11"/>
    <w:rsid w:val="000B32D8"/>
    <w:rsid w:val="000B348B"/>
    <w:rsid w:val="000B362F"/>
    <w:rsid w:val="000B39CD"/>
    <w:rsid w:val="000B3BAB"/>
    <w:rsid w:val="000B3F63"/>
    <w:rsid w:val="000B46D1"/>
    <w:rsid w:val="000B4CF6"/>
    <w:rsid w:val="000B515D"/>
    <w:rsid w:val="000B523A"/>
    <w:rsid w:val="000B552B"/>
    <w:rsid w:val="000B6010"/>
    <w:rsid w:val="000B6598"/>
    <w:rsid w:val="000B71AB"/>
    <w:rsid w:val="000B745E"/>
    <w:rsid w:val="000B7567"/>
    <w:rsid w:val="000B77A0"/>
    <w:rsid w:val="000B77FF"/>
    <w:rsid w:val="000B7DA3"/>
    <w:rsid w:val="000C0ACA"/>
    <w:rsid w:val="000C0E84"/>
    <w:rsid w:val="000C1E56"/>
    <w:rsid w:val="000C1F24"/>
    <w:rsid w:val="000C1F86"/>
    <w:rsid w:val="000C1FE7"/>
    <w:rsid w:val="000C2D88"/>
    <w:rsid w:val="000C2DAF"/>
    <w:rsid w:val="000C2E6F"/>
    <w:rsid w:val="000C3526"/>
    <w:rsid w:val="000C3DA7"/>
    <w:rsid w:val="000C3E5A"/>
    <w:rsid w:val="000C457F"/>
    <w:rsid w:val="000C4BD0"/>
    <w:rsid w:val="000C50FA"/>
    <w:rsid w:val="000C5490"/>
    <w:rsid w:val="000C5709"/>
    <w:rsid w:val="000C590E"/>
    <w:rsid w:val="000C5B15"/>
    <w:rsid w:val="000C650A"/>
    <w:rsid w:val="000C6732"/>
    <w:rsid w:val="000C6A9D"/>
    <w:rsid w:val="000C7144"/>
    <w:rsid w:val="000C7B8D"/>
    <w:rsid w:val="000D0003"/>
    <w:rsid w:val="000D08A6"/>
    <w:rsid w:val="000D19DE"/>
    <w:rsid w:val="000D1BAB"/>
    <w:rsid w:val="000D1DB4"/>
    <w:rsid w:val="000D1EBF"/>
    <w:rsid w:val="000D1EF6"/>
    <w:rsid w:val="000D24C8"/>
    <w:rsid w:val="000D2F6E"/>
    <w:rsid w:val="000D306B"/>
    <w:rsid w:val="000D369C"/>
    <w:rsid w:val="000D36FF"/>
    <w:rsid w:val="000D3B64"/>
    <w:rsid w:val="000D49E9"/>
    <w:rsid w:val="000D52F0"/>
    <w:rsid w:val="000D533E"/>
    <w:rsid w:val="000D53E6"/>
    <w:rsid w:val="000D54C1"/>
    <w:rsid w:val="000D5752"/>
    <w:rsid w:val="000D6060"/>
    <w:rsid w:val="000D746B"/>
    <w:rsid w:val="000D7E26"/>
    <w:rsid w:val="000E0557"/>
    <w:rsid w:val="000E072F"/>
    <w:rsid w:val="000E07FC"/>
    <w:rsid w:val="000E08C0"/>
    <w:rsid w:val="000E0CBA"/>
    <w:rsid w:val="000E13E7"/>
    <w:rsid w:val="000E16D8"/>
    <w:rsid w:val="000E17CB"/>
    <w:rsid w:val="000E1DEC"/>
    <w:rsid w:val="000E1E37"/>
    <w:rsid w:val="000E35B3"/>
    <w:rsid w:val="000E3778"/>
    <w:rsid w:val="000E3993"/>
    <w:rsid w:val="000E3FD1"/>
    <w:rsid w:val="000E4BCF"/>
    <w:rsid w:val="000E4D4E"/>
    <w:rsid w:val="000E55C0"/>
    <w:rsid w:val="000E56D5"/>
    <w:rsid w:val="000E58CD"/>
    <w:rsid w:val="000E696A"/>
    <w:rsid w:val="000E6ED8"/>
    <w:rsid w:val="000E7024"/>
    <w:rsid w:val="000E70C3"/>
    <w:rsid w:val="000E7CB8"/>
    <w:rsid w:val="000E7EC2"/>
    <w:rsid w:val="000F0057"/>
    <w:rsid w:val="000F032B"/>
    <w:rsid w:val="000F0557"/>
    <w:rsid w:val="000F10E9"/>
    <w:rsid w:val="000F27A3"/>
    <w:rsid w:val="000F2B59"/>
    <w:rsid w:val="000F2FBA"/>
    <w:rsid w:val="000F30AA"/>
    <w:rsid w:val="000F30F7"/>
    <w:rsid w:val="000F3660"/>
    <w:rsid w:val="000F3C07"/>
    <w:rsid w:val="000F430F"/>
    <w:rsid w:val="000F47A7"/>
    <w:rsid w:val="000F4852"/>
    <w:rsid w:val="000F4F43"/>
    <w:rsid w:val="000F54AE"/>
    <w:rsid w:val="000F55CC"/>
    <w:rsid w:val="000F564C"/>
    <w:rsid w:val="000F56C8"/>
    <w:rsid w:val="000F5A3D"/>
    <w:rsid w:val="000F61E7"/>
    <w:rsid w:val="000F6A60"/>
    <w:rsid w:val="000F6DA8"/>
    <w:rsid w:val="000F71FC"/>
    <w:rsid w:val="000F74FA"/>
    <w:rsid w:val="000F75FC"/>
    <w:rsid w:val="000F7C31"/>
    <w:rsid w:val="00100636"/>
    <w:rsid w:val="00100652"/>
    <w:rsid w:val="001013C9"/>
    <w:rsid w:val="0010172F"/>
    <w:rsid w:val="00101F38"/>
    <w:rsid w:val="001023CF"/>
    <w:rsid w:val="00102462"/>
    <w:rsid w:val="00102D55"/>
    <w:rsid w:val="00102EBD"/>
    <w:rsid w:val="00103924"/>
    <w:rsid w:val="00103BD4"/>
    <w:rsid w:val="00104DBC"/>
    <w:rsid w:val="00105431"/>
    <w:rsid w:val="0010587C"/>
    <w:rsid w:val="00105B4C"/>
    <w:rsid w:val="00105BAF"/>
    <w:rsid w:val="00105DC8"/>
    <w:rsid w:val="00105F39"/>
    <w:rsid w:val="00106728"/>
    <w:rsid w:val="00106CBE"/>
    <w:rsid w:val="0010757D"/>
    <w:rsid w:val="001079DD"/>
    <w:rsid w:val="00107F31"/>
    <w:rsid w:val="00110FCC"/>
    <w:rsid w:val="0011102E"/>
    <w:rsid w:val="001113C6"/>
    <w:rsid w:val="00111B6A"/>
    <w:rsid w:val="00112740"/>
    <w:rsid w:val="001134CE"/>
    <w:rsid w:val="00114E60"/>
    <w:rsid w:val="00114EFE"/>
    <w:rsid w:val="001158C0"/>
    <w:rsid w:val="00116426"/>
    <w:rsid w:val="00116FFC"/>
    <w:rsid w:val="0011794B"/>
    <w:rsid w:val="00117B02"/>
    <w:rsid w:val="00117EB2"/>
    <w:rsid w:val="00117ED4"/>
    <w:rsid w:val="00117F15"/>
    <w:rsid w:val="001203BA"/>
    <w:rsid w:val="001209B3"/>
    <w:rsid w:val="00120A93"/>
    <w:rsid w:val="00120CD1"/>
    <w:rsid w:val="00120DD1"/>
    <w:rsid w:val="001214C1"/>
    <w:rsid w:val="001216CF"/>
    <w:rsid w:val="00122096"/>
    <w:rsid w:val="00122577"/>
    <w:rsid w:val="00122BED"/>
    <w:rsid w:val="00122F27"/>
    <w:rsid w:val="00123E7D"/>
    <w:rsid w:val="00123E80"/>
    <w:rsid w:val="001242BA"/>
    <w:rsid w:val="001246DA"/>
    <w:rsid w:val="001249A5"/>
    <w:rsid w:val="00124C11"/>
    <w:rsid w:val="00125581"/>
    <w:rsid w:val="00125C40"/>
    <w:rsid w:val="00125CBE"/>
    <w:rsid w:val="0012606A"/>
    <w:rsid w:val="001267A1"/>
    <w:rsid w:val="00126B6F"/>
    <w:rsid w:val="001274ED"/>
    <w:rsid w:val="00127C5F"/>
    <w:rsid w:val="00130A86"/>
    <w:rsid w:val="00130C7D"/>
    <w:rsid w:val="00131163"/>
    <w:rsid w:val="00131390"/>
    <w:rsid w:val="0013195F"/>
    <w:rsid w:val="001320C2"/>
    <w:rsid w:val="001329E1"/>
    <w:rsid w:val="00132A99"/>
    <w:rsid w:val="00133131"/>
    <w:rsid w:val="00133962"/>
    <w:rsid w:val="00134504"/>
    <w:rsid w:val="001345D1"/>
    <w:rsid w:val="00134979"/>
    <w:rsid w:val="001349C6"/>
    <w:rsid w:val="00134DA1"/>
    <w:rsid w:val="00134EF8"/>
    <w:rsid w:val="00135330"/>
    <w:rsid w:val="001353F1"/>
    <w:rsid w:val="001354FF"/>
    <w:rsid w:val="00135786"/>
    <w:rsid w:val="00135A52"/>
    <w:rsid w:val="00136411"/>
    <w:rsid w:val="00136452"/>
    <w:rsid w:val="00137016"/>
    <w:rsid w:val="001377F6"/>
    <w:rsid w:val="001378C5"/>
    <w:rsid w:val="00137C91"/>
    <w:rsid w:val="00137E59"/>
    <w:rsid w:val="001406F7"/>
    <w:rsid w:val="001407B5"/>
    <w:rsid w:val="00140900"/>
    <w:rsid w:val="00140CCB"/>
    <w:rsid w:val="0014192B"/>
    <w:rsid w:val="00141936"/>
    <w:rsid w:val="0014208E"/>
    <w:rsid w:val="00142197"/>
    <w:rsid w:val="0014252F"/>
    <w:rsid w:val="001427CC"/>
    <w:rsid w:val="00142847"/>
    <w:rsid w:val="0014296C"/>
    <w:rsid w:val="00143286"/>
    <w:rsid w:val="00143848"/>
    <w:rsid w:val="00143902"/>
    <w:rsid w:val="001439A0"/>
    <w:rsid w:val="00144059"/>
    <w:rsid w:val="00144BFD"/>
    <w:rsid w:val="00146574"/>
    <w:rsid w:val="00146817"/>
    <w:rsid w:val="001471BA"/>
    <w:rsid w:val="0014720A"/>
    <w:rsid w:val="001472FC"/>
    <w:rsid w:val="00147324"/>
    <w:rsid w:val="00147482"/>
    <w:rsid w:val="001479CE"/>
    <w:rsid w:val="0015006E"/>
    <w:rsid w:val="0015021B"/>
    <w:rsid w:val="00150295"/>
    <w:rsid w:val="00150515"/>
    <w:rsid w:val="00150F54"/>
    <w:rsid w:val="001511E4"/>
    <w:rsid w:val="001517E0"/>
    <w:rsid w:val="00151833"/>
    <w:rsid w:val="001529AD"/>
    <w:rsid w:val="00152F0D"/>
    <w:rsid w:val="001534B1"/>
    <w:rsid w:val="001535A9"/>
    <w:rsid w:val="00153DA5"/>
    <w:rsid w:val="00153E85"/>
    <w:rsid w:val="0015408D"/>
    <w:rsid w:val="00154093"/>
    <w:rsid w:val="00154ACE"/>
    <w:rsid w:val="00156112"/>
    <w:rsid w:val="00156365"/>
    <w:rsid w:val="00156772"/>
    <w:rsid w:val="00156C1C"/>
    <w:rsid w:val="00156FE4"/>
    <w:rsid w:val="00157059"/>
    <w:rsid w:val="001574B9"/>
    <w:rsid w:val="00157BAC"/>
    <w:rsid w:val="00157D95"/>
    <w:rsid w:val="001601EC"/>
    <w:rsid w:val="001602AC"/>
    <w:rsid w:val="001602F8"/>
    <w:rsid w:val="00160730"/>
    <w:rsid w:val="00160943"/>
    <w:rsid w:val="00160B7C"/>
    <w:rsid w:val="00160CB8"/>
    <w:rsid w:val="00161937"/>
    <w:rsid w:val="00161F40"/>
    <w:rsid w:val="001625D5"/>
    <w:rsid w:val="00162E76"/>
    <w:rsid w:val="0016324D"/>
    <w:rsid w:val="001633FB"/>
    <w:rsid w:val="00163783"/>
    <w:rsid w:val="00163831"/>
    <w:rsid w:val="00163E79"/>
    <w:rsid w:val="00163F9C"/>
    <w:rsid w:val="0016405A"/>
    <w:rsid w:val="001640F6"/>
    <w:rsid w:val="001656A6"/>
    <w:rsid w:val="00165F81"/>
    <w:rsid w:val="00166039"/>
    <w:rsid w:val="0016650D"/>
    <w:rsid w:val="00166D0D"/>
    <w:rsid w:val="00167070"/>
    <w:rsid w:val="00167128"/>
    <w:rsid w:val="00167443"/>
    <w:rsid w:val="00167C1A"/>
    <w:rsid w:val="001713F6"/>
    <w:rsid w:val="00171977"/>
    <w:rsid w:val="00171B2E"/>
    <w:rsid w:val="00171C62"/>
    <w:rsid w:val="00171DF5"/>
    <w:rsid w:val="00172475"/>
    <w:rsid w:val="001725A2"/>
    <w:rsid w:val="00172F76"/>
    <w:rsid w:val="00173A41"/>
    <w:rsid w:val="00173B35"/>
    <w:rsid w:val="001740DA"/>
    <w:rsid w:val="001745CC"/>
    <w:rsid w:val="00174930"/>
    <w:rsid w:val="001749EE"/>
    <w:rsid w:val="00174B2A"/>
    <w:rsid w:val="00174C82"/>
    <w:rsid w:val="00175269"/>
    <w:rsid w:val="0017571A"/>
    <w:rsid w:val="00175A37"/>
    <w:rsid w:val="00175B93"/>
    <w:rsid w:val="00176374"/>
    <w:rsid w:val="00176C7C"/>
    <w:rsid w:val="00177394"/>
    <w:rsid w:val="0017786C"/>
    <w:rsid w:val="001805CC"/>
    <w:rsid w:val="0018061A"/>
    <w:rsid w:val="001806B1"/>
    <w:rsid w:val="0018077E"/>
    <w:rsid w:val="00181191"/>
    <w:rsid w:val="001816FB"/>
    <w:rsid w:val="00181D17"/>
    <w:rsid w:val="00181E14"/>
    <w:rsid w:val="001828ED"/>
    <w:rsid w:val="00182924"/>
    <w:rsid w:val="00182ACA"/>
    <w:rsid w:val="00182B02"/>
    <w:rsid w:val="00182B14"/>
    <w:rsid w:val="00183408"/>
    <w:rsid w:val="00183474"/>
    <w:rsid w:val="001838D6"/>
    <w:rsid w:val="00183D29"/>
    <w:rsid w:val="00183D6C"/>
    <w:rsid w:val="0018427B"/>
    <w:rsid w:val="001844E3"/>
    <w:rsid w:val="00184A4F"/>
    <w:rsid w:val="00185019"/>
    <w:rsid w:val="00185A8B"/>
    <w:rsid w:val="00185BF1"/>
    <w:rsid w:val="00186359"/>
    <w:rsid w:val="00186B0F"/>
    <w:rsid w:val="00186BF6"/>
    <w:rsid w:val="00186DFD"/>
    <w:rsid w:val="00187FF5"/>
    <w:rsid w:val="00190253"/>
    <w:rsid w:val="00190386"/>
    <w:rsid w:val="0019050E"/>
    <w:rsid w:val="00191210"/>
    <w:rsid w:val="00191371"/>
    <w:rsid w:val="00191D26"/>
    <w:rsid w:val="00191DAC"/>
    <w:rsid w:val="001923CF"/>
    <w:rsid w:val="00192660"/>
    <w:rsid w:val="00192C05"/>
    <w:rsid w:val="00193084"/>
    <w:rsid w:val="00194126"/>
    <w:rsid w:val="001947F6"/>
    <w:rsid w:val="00194BBB"/>
    <w:rsid w:val="001951E1"/>
    <w:rsid w:val="0019599A"/>
    <w:rsid w:val="00195EFE"/>
    <w:rsid w:val="001961F5"/>
    <w:rsid w:val="00196BAC"/>
    <w:rsid w:val="0019703F"/>
    <w:rsid w:val="0019716A"/>
    <w:rsid w:val="001A00F1"/>
    <w:rsid w:val="001A018C"/>
    <w:rsid w:val="001A061B"/>
    <w:rsid w:val="001A091F"/>
    <w:rsid w:val="001A0977"/>
    <w:rsid w:val="001A0CFD"/>
    <w:rsid w:val="001A0DAC"/>
    <w:rsid w:val="001A139B"/>
    <w:rsid w:val="001A19E0"/>
    <w:rsid w:val="001A289E"/>
    <w:rsid w:val="001A2CCC"/>
    <w:rsid w:val="001A3A31"/>
    <w:rsid w:val="001A46DF"/>
    <w:rsid w:val="001A4CBF"/>
    <w:rsid w:val="001A5485"/>
    <w:rsid w:val="001A56AE"/>
    <w:rsid w:val="001A585C"/>
    <w:rsid w:val="001A5CF4"/>
    <w:rsid w:val="001A6388"/>
    <w:rsid w:val="001A72DD"/>
    <w:rsid w:val="001B00A4"/>
    <w:rsid w:val="001B0227"/>
    <w:rsid w:val="001B02CF"/>
    <w:rsid w:val="001B06E1"/>
    <w:rsid w:val="001B07B6"/>
    <w:rsid w:val="001B0C2D"/>
    <w:rsid w:val="001B0C93"/>
    <w:rsid w:val="001B127D"/>
    <w:rsid w:val="001B1769"/>
    <w:rsid w:val="001B1A58"/>
    <w:rsid w:val="001B1C7A"/>
    <w:rsid w:val="001B1E8A"/>
    <w:rsid w:val="001B25E0"/>
    <w:rsid w:val="001B2AC4"/>
    <w:rsid w:val="001B2EB3"/>
    <w:rsid w:val="001B351E"/>
    <w:rsid w:val="001B39D6"/>
    <w:rsid w:val="001B3BBF"/>
    <w:rsid w:val="001B3CBC"/>
    <w:rsid w:val="001B3F5A"/>
    <w:rsid w:val="001B44F9"/>
    <w:rsid w:val="001B497B"/>
    <w:rsid w:val="001B4B71"/>
    <w:rsid w:val="001B4D4A"/>
    <w:rsid w:val="001B4F20"/>
    <w:rsid w:val="001B52BC"/>
    <w:rsid w:val="001B537D"/>
    <w:rsid w:val="001B5444"/>
    <w:rsid w:val="001B591A"/>
    <w:rsid w:val="001B5C8B"/>
    <w:rsid w:val="001B5FB4"/>
    <w:rsid w:val="001B636F"/>
    <w:rsid w:val="001B65B5"/>
    <w:rsid w:val="001B6A5B"/>
    <w:rsid w:val="001B6D18"/>
    <w:rsid w:val="001B718E"/>
    <w:rsid w:val="001B74B6"/>
    <w:rsid w:val="001C0157"/>
    <w:rsid w:val="001C09BD"/>
    <w:rsid w:val="001C1731"/>
    <w:rsid w:val="001C1754"/>
    <w:rsid w:val="001C1B4D"/>
    <w:rsid w:val="001C2313"/>
    <w:rsid w:val="001C25E9"/>
    <w:rsid w:val="001C2E29"/>
    <w:rsid w:val="001C33C4"/>
    <w:rsid w:val="001C379C"/>
    <w:rsid w:val="001C3EDC"/>
    <w:rsid w:val="001C3F2C"/>
    <w:rsid w:val="001C45B2"/>
    <w:rsid w:val="001C480F"/>
    <w:rsid w:val="001C4F86"/>
    <w:rsid w:val="001C5149"/>
    <w:rsid w:val="001C5312"/>
    <w:rsid w:val="001C53BE"/>
    <w:rsid w:val="001C57D7"/>
    <w:rsid w:val="001C5C04"/>
    <w:rsid w:val="001C5CC1"/>
    <w:rsid w:val="001C5E23"/>
    <w:rsid w:val="001C6D35"/>
    <w:rsid w:val="001C701B"/>
    <w:rsid w:val="001C7264"/>
    <w:rsid w:val="001C763C"/>
    <w:rsid w:val="001D0143"/>
    <w:rsid w:val="001D04A9"/>
    <w:rsid w:val="001D0765"/>
    <w:rsid w:val="001D0B44"/>
    <w:rsid w:val="001D0CF1"/>
    <w:rsid w:val="001D113F"/>
    <w:rsid w:val="001D1947"/>
    <w:rsid w:val="001D1AA6"/>
    <w:rsid w:val="001D2025"/>
    <w:rsid w:val="001D2169"/>
    <w:rsid w:val="001D244D"/>
    <w:rsid w:val="001D2A76"/>
    <w:rsid w:val="001D2F1D"/>
    <w:rsid w:val="001D3011"/>
    <w:rsid w:val="001D33EF"/>
    <w:rsid w:val="001D494D"/>
    <w:rsid w:val="001D4F66"/>
    <w:rsid w:val="001D507E"/>
    <w:rsid w:val="001D58F4"/>
    <w:rsid w:val="001D643A"/>
    <w:rsid w:val="001D7672"/>
    <w:rsid w:val="001D78F3"/>
    <w:rsid w:val="001D7C37"/>
    <w:rsid w:val="001D7F86"/>
    <w:rsid w:val="001E0D64"/>
    <w:rsid w:val="001E122B"/>
    <w:rsid w:val="001E14DF"/>
    <w:rsid w:val="001E1F00"/>
    <w:rsid w:val="001E2282"/>
    <w:rsid w:val="001E2E4A"/>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2AF"/>
    <w:rsid w:val="001E6605"/>
    <w:rsid w:val="001E67DC"/>
    <w:rsid w:val="001E7D79"/>
    <w:rsid w:val="001F0530"/>
    <w:rsid w:val="001F066B"/>
    <w:rsid w:val="001F0701"/>
    <w:rsid w:val="001F15CE"/>
    <w:rsid w:val="001F243D"/>
    <w:rsid w:val="001F2993"/>
    <w:rsid w:val="001F2DDF"/>
    <w:rsid w:val="001F3A88"/>
    <w:rsid w:val="001F3E2F"/>
    <w:rsid w:val="001F3F1F"/>
    <w:rsid w:val="001F4069"/>
    <w:rsid w:val="001F434E"/>
    <w:rsid w:val="001F4657"/>
    <w:rsid w:val="001F474F"/>
    <w:rsid w:val="001F47DC"/>
    <w:rsid w:val="001F4A2A"/>
    <w:rsid w:val="001F5935"/>
    <w:rsid w:val="001F5AD1"/>
    <w:rsid w:val="001F5C25"/>
    <w:rsid w:val="001F60F0"/>
    <w:rsid w:val="001F6CC3"/>
    <w:rsid w:val="001F6D68"/>
    <w:rsid w:val="001F7FC8"/>
    <w:rsid w:val="002001F8"/>
    <w:rsid w:val="00200853"/>
    <w:rsid w:val="00200AF6"/>
    <w:rsid w:val="00200B28"/>
    <w:rsid w:val="00200D84"/>
    <w:rsid w:val="0020143A"/>
    <w:rsid w:val="00201938"/>
    <w:rsid w:val="00201D8A"/>
    <w:rsid w:val="00202570"/>
    <w:rsid w:val="00202834"/>
    <w:rsid w:val="00202F9D"/>
    <w:rsid w:val="0020319C"/>
    <w:rsid w:val="00203232"/>
    <w:rsid w:val="0020346B"/>
    <w:rsid w:val="0020375A"/>
    <w:rsid w:val="0020475F"/>
    <w:rsid w:val="00204F07"/>
    <w:rsid w:val="00205026"/>
    <w:rsid w:val="0020536C"/>
    <w:rsid w:val="00205A59"/>
    <w:rsid w:val="00206118"/>
    <w:rsid w:val="00206C82"/>
    <w:rsid w:val="002075A7"/>
    <w:rsid w:val="00207B92"/>
    <w:rsid w:val="00207C9A"/>
    <w:rsid w:val="00210083"/>
    <w:rsid w:val="002100C1"/>
    <w:rsid w:val="002101AD"/>
    <w:rsid w:val="00210376"/>
    <w:rsid w:val="00210530"/>
    <w:rsid w:val="00210B67"/>
    <w:rsid w:val="002111D5"/>
    <w:rsid w:val="002120E5"/>
    <w:rsid w:val="002129C3"/>
    <w:rsid w:val="00212A48"/>
    <w:rsid w:val="00212DC4"/>
    <w:rsid w:val="002130D2"/>
    <w:rsid w:val="0021316D"/>
    <w:rsid w:val="0021320C"/>
    <w:rsid w:val="0021374E"/>
    <w:rsid w:val="00213A1A"/>
    <w:rsid w:val="00214609"/>
    <w:rsid w:val="00214687"/>
    <w:rsid w:val="002146E7"/>
    <w:rsid w:val="00214B03"/>
    <w:rsid w:val="002150A8"/>
    <w:rsid w:val="0021539D"/>
    <w:rsid w:val="00215536"/>
    <w:rsid w:val="00215952"/>
    <w:rsid w:val="00215A9A"/>
    <w:rsid w:val="00216092"/>
    <w:rsid w:val="002160E0"/>
    <w:rsid w:val="00216403"/>
    <w:rsid w:val="002169E2"/>
    <w:rsid w:val="00216B4F"/>
    <w:rsid w:val="002172FA"/>
    <w:rsid w:val="00217635"/>
    <w:rsid w:val="00217724"/>
    <w:rsid w:val="0021789C"/>
    <w:rsid w:val="00217E8A"/>
    <w:rsid w:val="00220227"/>
    <w:rsid w:val="002203AF"/>
    <w:rsid w:val="00221069"/>
    <w:rsid w:val="002210F2"/>
    <w:rsid w:val="00221299"/>
    <w:rsid w:val="0022131C"/>
    <w:rsid w:val="00221880"/>
    <w:rsid w:val="00221CBE"/>
    <w:rsid w:val="00222492"/>
    <w:rsid w:val="002225E2"/>
    <w:rsid w:val="00222962"/>
    <w:rsid w:val="0022385E"/>
    <w:rsid w:val="002238E9"/>
    <w:rsid w:val="0022440D"/>
    <w:rsid w:val="002246F8"/>
    <w:rsid w:val="00224DEB"/>
    <w:rsid w:val="00225498"/>
    <w:rsid w:val="00225BD0"/>
    <w:rsid w:val="00225BE2"/>
    <w:rsid w:val="002261CA"/>
    <w:rsid w:val="00226209"/>
    <w:rsid w:val="0022641B"/>
    <w:rsid w:val="0022675F"/>
    <w:rsid w:val="00226B6F"/>
    <w:rsid w:val="00226DA1"/>
    <w:rsid w:val="00226DD2"/>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2CD2"/>
    <w:rsid w:val="00233C87"/>
    <w:rsid w:val="00234095"/>
    <w:rsid w:val="002343BB"/>
    <w:rsid w:val="002346B6"/>
    <w:rsid w:val="00234B3F"/>
    <w:rsid w:val="00234C19"/>
    <w:rsid w:val="00235397"/>
    <w:rsid w:val="00235556"/>
    <w:rsid w:val="00235DEA"/>
    <w:rsid w:val="00235F78"/>
    <w:rsid w:val="00236AEC"/>
    <w:rsid w:val="00236F01"/>
    <w:rsid w:val="002373C0"/>
    <w:rsid w:val="002374A2"/>
    <w:rsid w:val="002375F2"/>
    <w:rsid w:val="00237725"/>
    <w:rsid w:val="0024009A"/>
    <w:rsid w:val="00240307"/>
    <w:rsid w:val="00241689"/>
    <w:rsid w:val="00241932"/>
    <w:rsid w:val="00241CB7"/>
    <w:rsid w:val="00241D62"/>
    <w:rsid w:val="00241F8F"/>
    <w:rsid w:val="00241FA0"/>
    <w:rsid w:val="00242294"/>
    <w:rsid w:val="00242A7E"/>
    <w:rsid w:val="00242AC9"/>
    <w:rsid w:val="00242EEB"/>
    <w:rsid w:val="00243A56"/>
    <w:rsid w:val="00243C28"/>
    <w:rsid w:val="0024425B"/>
    <w:rsid w:val="002449E9"/>
    <w:rsid w:val="00244B5D"/>
    <w:rsid w:val="00244C65"/>
    <w:rsid w:val="002451FE"/>
    <w:rsid w:val="00245C71"/>
    <w:rsid w:val="00246536"/>
    <w:rsid w:val="002465B3"/>
    <w:rsid w:val="00247361"/>
    <w:rsid w:val="002474AD"/>
    <w:rsid w:val="002475D0"/>
    <w:rsid w:val="002478A7"/>
    <w:rsid w:val="00247BA3"/>
    <w:rsid w:val="002502BF"/>
    <w:rsid w:val="002508C3"/>
    <w:rsid w:val="00250E2C"/>
    <w:rsid w:val="0025110C"/>
    <w:rsid w:val="00251679"/>
    <w:rsid w:val="002517D4"/>
    <w:rsid w:val="00251D4D"/>
    <w:rsid w:val="002525BF"/>
    <w:rsid w:val="0025267B"/>
    <w:rsid w:val="00252AC6"/>
    <w:rsid w:val="002531BB"/>
    <w:rsid w:val="002536F3"/>
    <w:rsid w:val="002538B9"/>
    <w:rsid w:val="002538F7"/>
    <w:rsid w:val="00253986"/>
    <w:rsid w:val="00254CA5"/>
    <w:rsid w:val="002553A2"/>
    <w:rsid w:val="00255964"/>
    <w:rsid w:val="00255D54"/>
    <w:rsid w:val="00256427"/>
    <w:rsid w:val="00256F64"/>
    <w:rsid w:val="0025711F"/>
    <w:rsid w:val="00257555"/>
    <w:rsid w:val="00257D8E"/>
    <w:rsid w:val="00257FE1"/>
    <w:rsid w:val="00257FF3"/>
    <w:rsid w:val="002603C6"/>
    <w:rsid w:val="002604DA"/>
    <w:rsid w:val="00260AC8"/>
    <w:rsid w:val="002621C6"/>
    <w:rsid w:val="0026228C"/>
    <w:rsid w:val="002630F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2D1"/>
    <w:rsid w:val="00271353"/>
    <w:rsid w:val="00271FA4"/>
    <w:rsid w:val="00272426"/>
    <w:rsid w:val="00272578"/>
    <w:rsid w:val="00272B9D"/>
    <w:rsid w:val="00272BB8"/>
    <w:rsid w:val="002731FA"/>
    <w:rsid w:val="00273364"/>
    <w:rsid w:val="002737FC"/>
    <w:rsid w:val="00273A1B"/>
    <w:rsid w:val="002743C4"/>
    <w:rsid w:val="002748DF"/>
    <w:rsid w:val="00274A9F"/>
    <w:rsid w:val="00274FD0"/>
    <w:rsid w:val="002754A2"/>
    <w:rsid w:val="0027558E"/>
    <w:rsid w:val="00275A87"/>
    <w:rsid w:val="00275CCC"/>
    <w:rsid w:val="002767DC"/>
    <w:rsid w:val="002777F0"/>
    <w:rsid w:val="00277C14"/>
    <w:rsid w:val="00277CE8"/>
    <w:rsid w:val="00277FDA"/>
    <w:rsid w:val="002801E8"/>
    <w:rsid w:val="002804F8"/>
    <w:rsid w:val="00280709"/>
    <w:rsid w:val="002807C4"/>
    <w:rsid w:val="0028141F"/>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5EB4"/>
    <w:rsid w:val="002961DB"/>
    <w:rsid w:val="002963CF"/>
    <w:rsid w:val="002967A3"/>
    <w:rsid w:val="002967C1"/>
    <w:rsid w:val="00297098"/>
    <w:rsid w:val="0029712D"/>
    <w:rsid w:val="0029724D"/>
    <w:rsid w:val="002974C9"/>
    <w:rsid w:val="002976F6"/>
    <w:rsid w:val="00297B3E"/>
    <w:rsid w:val="00297B86"/>
    <w:rsid w:val="002A01FE"/>
    <w:rsid w:val="002A032E"/>
    <w:rsid w:val="002A09F8"/>
    <w:rsid w:val="002A0A3E"/>
    <w:rsid w:val="002A0D32"/>
    <w:rsid w:val="002A0E58"/>
    <w:rsid w:val="002A1369"/>
    <w:rsid w:val="002A1513"/>
    <w:rsid w:val="002A19D2"/>
    <w:rsid w:val="002A1E78"/>
    <w:rsid w:val="002A23FB"/>
    <w:rsid w:val="002A2AAF"/>
    <w:rsid w:val="002A35C6"/>
    <w:rsid w:val="002A3602"/>
    <w:rsid w:val="002A3697"/>
    <w:rsid w:val="002A3B84"/>
    <w:rsid w:val="002A463C"/>
    <w:rsid w:val="002A51AD"/>
    <w:rsid w:val="002A539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068"/>
    <w:rsid w:val="002B47B4"/>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180F"/>
    <w:rsid w:val="002C1AAB"/>
    <w:rsid w:val="002C2429"/>
    <w:rsid w:val="002C2D16"/>
    <w:rsid w:val="002C2F53"/>
    <w:rsid w:val="002C3399"/>
    <w:rsid w:val="002C35D1"/>
    <w:rsid w:val="002C3CF8"/>
    <w:rsid w:val="002C4681"/>
    <w:rsid w:val="002C57A7"/>
    <w:rsid w:val="002C58D5"/>
    <w:rsid w:val="002C5A99"/>
    <w:rsid w:val="002C5E87"/>
    <w:rsid w:val="002C60C3"/>
    <w:rsid w:val="002C61BE"/>
    <w:rsid w:val="002C6359"/>
    <w:rsid w:val="002C6733"/>
    <w:rsid w:val="002C6BAD"/>
    <w:rsid w:val="002C7590"/>
    <w:rsid w:val="002C776B"/>
    <w:rsid w:val="002C7B63"/>
    <w:rsid w:val="002D0553"/>
    <w:rsid w:val="002D111F"/>
    <w:rsid w:val="002D1278"/>
    <w:rsid w:val="002D1D9B"/>
    <w:rsid w:val="002D2492"/>
    <w:rsid w:val="002D259D"/>
    <w:rsid w:val="002D274C"/>
    <w:rsid w:val="002D278C"/>
    <w:rsid w:val="002D2F04"/>
    <w:rsid w:val="002D3658"/>
    <w:rsid w:val="002D36D3"/>
    <w:rsid w:val="002D389C"/>
    <w:rsid w:val="002D38D7"/>
    <w:rsid w:val="002D3DD8"/>
    <w:rsid w:val="002D424D"/>
    <w:rsid w:val="002D5CF8"/>
    <w:rsid w:val="002D67A9"/>
    <w:rsid w:val="002D6B2E"/>
    <w:rsid w:val="002D6C9F"/>
    <w:rsid w:val="002D6F97"/>
    <w:rsid w:val="002D77A2"/>
    <w:rsid w:val="002D7C54"/>
    <w:rsid w:val="002D7FDC"/>
    <w:rsid w:val="002E028F"/>
    <w:rsid w:val="002E061E"/>
    <w:rsid w:val="002E06FF"/>
    <w:rsid w:val="002E0892"/>
    <w:rsid w:val="002E0AD6"/>
    <w:rsid w:val="002E0DBF"/>
    <w:rsid w:val="002E1008"/>
    <w:rsid w:val="002E16B0"/>
    <w:rsid w:val="002E1894"/>
    <w:rsid w:val="002E1F83"/>
    <w:rsid w:val="002E1FC8"/>
    <w:rsid w:val="002E202B"/>
    <w:rsid w:val="002E22A2"/>
    <w:rsid w:val="002E2391"/>
    <w:rsid w:val="002E24CF"/>
    <w:rsid w:val="002E25FC"/>
    <w:rsid w:val="002E2731"/>
    <w:rsid w:val="002E3D66"/>
    <w:rsid w:val="002E402E"/>
    <w:rsid w:val="002E4706"/>
    <w:rsid w:val="002E541C"/>
    <w:rsid w:val="002E5480"/>
    <w:rsid w:val="002E56AD"/>
    <w:rsid w:val="002E59E1"/>
    <w:rsid w:val="002E60BE"/>
    <w:rsid w:val="002E6233"/>
    <w:rsid w:val="002E627B"/>
    <w:rsid w:val="002E6511"/>
    <w:rsid w:val="002E6758"/>
    <w:rsid w:val="002E6A88"/>
    <w:rsid w:val="002E6E58"/>
    <w:rsid w:val="002E6F1C"/>
    <w:rsid w:val="002E6FCC"/>
    <w:rsid w:val="002E7154"/>
    <w:rsid w:val="002E720B"/>
    <w:rsid w:val="002E7591"/>
    <w:rsid w:val="002E7CC6"/>
    <w:rsid w:val="002F01E8"/>
    <w:rsid w:val="002F0522"/>
    <w:rsid w:val="002F0662"/>
    <w:rsid w:val="002F06B0"/>
    <w:rsid w:val="002F0E74"/>
    <w:rsid w:val="002F13BF"/>
    <w:rsid w:val="002F275E"/>
    <w:rsid w:val="002F3019"/>
    <w:rsid w:val="002F32AB"/>
    <w:rsid w:val="002F3318"/>
    <w:rsid w:val="002F3779"/>
    <w:rsid w:val="002F3EAA"/>
    <w:rsid w:val="002F3FF6"/>
    <w:rsid w:val="002F43BE"/>
    <w:rsid w:val="002F443C"/>
    <w:rsid w:val="002F5D60"/>
    <w:rsid w:val="002F5F3E"/>
    <w:rsid w:val="002F6407"/>
    <w:rsid w:val="002F6B85"/>
    <w:rsid w:val="002F7495"/>
    <w:rsid w:val="002F78E8"/>
    <w:rsid w:val="00300586"/>
    <w:rsid w:val="0030086C"/>
    <w:rsid w:val="00300F1B"/>
    <w:rsid w:val="00301068"/>
    <w:rsid w:val="00301E9F"/>
    <w:rsid w:val="00302581"/>
    <w:rsid w:val="003028B5"/>
    <w:rsid w:val="00302C7B"/>
    <w:rsid w:val="00302CA4"/>
    <w:rsid w:val="003031F8"/>
    <w:rsid w:val="00303530"/>
    <w:rsid w:val="003035AD"/>
    <w:rsid w:val="00303A6C"/>
    <w:rsid w:val="00303EA4"/>
    <w:rsid w:val="00304420"/>
    <w:rsid w:val="003045C2"/>
    <w:rsid w:val="003049A9"/>
    <w:rsid w:val="00304E3C"/>
    <w:rsid w:val="00305387"/>
    <w:rsid w:val="00305435"/>
    <w:rsid w:val="00305488"/>
    <w:rsid w:val="003055F8"/>
    <w:rsid w:val="00306326"/>
    <w:rsid w:val="0030670F"/>
    <w:rsid w:val="0030677C"/>
    <w:rsid w:val="00306A6D"/>
    <w:rsid w:val="00306B0E"/>
    <w:rsid w:val="00306B8A"/>
    <w:rsid w:val="00307406"/>
    <w:rsid w:val="00307930"/>
    <w:rsid w:val="00307E17"/>
    <w:rsid w:val="00307FE7"/>
    <w:rsid w:val="00310A3B"/>
    <w:rsid w:val="0031112A"/>
    <w:rsid w:val="003118A7"/>
    <w:rsid w:val="00311A5B"/>
    <w:rsid w:val="00311E55"/>
    <w:rsid w:val="00312380"/>
    <w:rsid w:val="0031248B"/>
    <w:rsid w:val="003124DF"/>
    <w:rsid w:val="003124F3"/>
    <w:rsid w:val="00312A95"/>
    <w:rsid w:val="00312DB2"/>
    <w:rsid w:val="00312DCE"/>
    <w:rsid w:val="00312F3B"/>
    <w:rsid w:val="0031346C"/>
    <w:rsid w:val="003134A1"/>
    <w:rsid w:val="00313B26"/>
    <w:rsid w:val="00313D53"/>
    <w:rsid w:val="003141E9"/>
    <w:rsid w:val="0031440D"/>
    <w:rsid w:val="003144D7"/>
    <w:rsid w:val="0031464B"/>
    <w:rsid w:val="003147E8"/>
    <w:rsid w:val="00314D8C"/>
    <w:rsid w:val="0031516B"/>
    <w:rsid w:val="00315245"/>
    <w:rsid w:val="00315883"/>
    <w:rsid w:val="00315A0B"/>
    <w:rsid w:val="0031612F"/>
    <w:rsid w:val="003162D7"/>
    <w:rsid w:val="003167F8"/>
    <w:rsid w:val="00316A55"/>
    <w:rsid w:val="00316CD3"/>
    <w:rsid w:val="00316CEB"/>
    <w:rsid w:val="003171DA"/>
    <w:rsid w:val="00317623"/>
    <w:rsid w:val="003200A4"/>
    <w:rsid w:val="003204CA"/>
    <w:rsid w:val="00320528"/>
    <w:rsid w:val="00320546"/>
    <w:rsid w:val="003207BC"/>
    <w:rsid w:val="003208C7"/>
    <w:rsid w:val="00320D8C"/>
    <w:rsid w:val="0032131B"/>
    <w:rsid w:val="00321965"/>
    <w:rsid w:val="00321B7B"/>
    <w:rsid w:val="00321BDB"/>
    <w:rsid w:val="00321E01"/>
    <w:rsid w:val="00321FEE"/>
    <w:rsid w:val="00322475"/>
    <w:rsid w:val="0032256C"/>
    <w:rsid w:val="00322C7E"/>
    <w:rsid w:val="00324A59"/>
    <w:rsid w:val="00324F56"/>
    <w:rsid w:val="00325B84"/>
    <w:rsid w:val="00326012"/>
    <w:rsid w:val="003268A6"/>
    <w:rsid w:val="00326A0F"/>
    <w:rsid w:val="00326AD4"/>
    <w:rsid w:val="0032798B"/>
    <w:rsid w:val="00327C46"/>
    <w:rsid w:val="00327F75"/>
    <w:rsid w:val="0032DE49"/>
    <w:rsid w:val="0033014E"/>
    <w:rsid w:val="00330BD1"/>
    <w:rsid w:val="00330E96"/>
    <w:rsid w:val="00331221"/>
    <w:rsid w:val="003316DA"/>
    <w:rsid w:val="00332075"/>
    <w:rsid w:val="00332703"/>
    <w:rsid w:val="003328AC"/>
    <w:rsid w:val="00332AD6"/>
    <w:rsid w:val="00332B3D"/>
    <w:rsid w:val="00332DA2"/>
    <w:rsid w:val="00332ECA"/>
    <w:rsid w:val="00334CFC"/>
    <w:rsid w:val="00335472"/>
    <w:rsid w:val="00335BFD"/>
    <w:rsid w:val="0033614E"/>
    <w:rsid w:val="003361AB"/>
    <w:rsid w:val="00336434"/>
    <w:rsid w:val="00336776"/>
    <w:rsid w:val="00337870"/>
    <w:rsid w:val="00340AF6"/>
    <w:rsid w:val="00340BAB"/>
    <w:rsid w:val="003427F1"/>
    <w:rsid w:val="00343417"/>
    <w:rsid w:val="00343576"/>
    <w:rsid w:val="0034368B"/>
    <w:rsid w:val="00343BAB"/>
    <w:rsid w:val="00344054"/>
    <w:rsid w:val="003447E6"/>
    <w:rsid w:val="003449DC"/>
    <w:rsid w:val="00345052"/>
    <w:rsid w:val="00345225"/>
    <w:rsid w:val="00345AA4"/>
    <w:rsid w:val="00345D92"/>
    <w:rsid w:val="00346367"/>
    <w:rsid w:val="0034658A"/>
    <w:rsid w:val="00346AA4"/>
    <w:rsid w:val="00346B53"/>
    <w:rsid w:val="00346E38"/>
    <w:rsid w:val="00347188"/>
    <w:rsid w:val="00347323"/>
    <w:rsid w:val="003473FF"/>
    <w:rsid w:val="00347478"/>
    <w:rsid w:val="003475D6"/>
    <w:rsid w:val="0034796C"/>
    <w:rsid w:val="0035009E"/>
    <w:rsid w:val="003509FA"/>
    <w:rsid w:val="00351B78"/>
    <w:rsid w:val="00352187"/>
    <w:rsid w:val="003523BA"/>
    <w:rsid w:val="00352886"/>
    <w:rsid w:val="00352A85"/>
    <w:rsid w:val="00352FE0"/>
    <w:rsid w:val="003530F1"/>
    <w:rsid w:val="0035347B"/>
    <w:rsid w:val="0035389C"/>
    <w:rsid w:val="00353E4C"/>
    <w:rsid w:val="00354A70"/>
    <w:rsid w:val="00354D09"/>
    <w:rsid w:val="00354EA0"/>
    <w:rsid w:val="00355E48"/>
    <w:rsid w:val="00356011"/>
    <w:rsid w:val="003562F3"/>
    <w:rsid w:val="00356974"/>
    <w:rsid w:val="003569B0"/>
    <w:rsid w:val="0035775E"/>
    <w:rsid w:val="00360673"/>
    <w:rsid w:val="00360AB3"/>
    <w:rsid w:val="00361575"/>
    <w:rsid w:val="00361980"/>
    <w:rsid w:val="003619D2"/>
    <w:rsid w:val="00362019"/>
    <w:rsid w:val="003621BD"/>
    <w:rsid w:val="00362250"/>
    <w:rsid w:val="00362758"/>
    <w:rsid w:val="003632D9"/>
    <w:rsid w:val="0036359A"/>
    <w:rsid w:val="0036394A"/>
    <w:rsid w:val="00364A44"/>
    <w:rsid w:val="00364C1B"/>
    <w:rsid w:val="00364D67"/>
    <w:rsid w:val="003655CB"/>
    <w:rsid w:val="00366004"/>
    <w:rsid w:val="0036606C"/>
    <w:rsid w:val="00366418"/>
    <w:rsid w:val="0036683E"/>
    <w:rsid w:val="00366C8E"/>
    <w:rsid w:val="003670B8"/>
    <w:rsid w:val="003675E9"/>
    <w:rsid w:val="0036780D"/>
    <w:rsid w:val="00367B53"/>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AB6"/>
    <w:rsid w:val="00376F85"/>
    <w:rsid w:val="003775F5"/>
    <w:rsid w:val="0037773D"/>
    <w:rsid w:val="003778BA"/>
    <w:rsid w:val="00377D6A"/>
    <w:rsid w:val="00380528"/>
    <w:rsid w:val="00380963"/>
    <w:rsid w:val="00380B23"/>
    <w:rsid w:val="003812FE"/>
    <w:rsid w:val="0038168D"/>
    <w:rsid w:val="0038278E"/>
    <w:rsid w:val="00382F31"/>
    <w:rsid w:val="0038335A"/>
    <w:rsid w:val="003835FD"/>
    <w:rsid w:val="003836DB"/>
    <w:rsid w:val="00383EC0"/>
    <w:rsid w:val="00383EE3"/>
    <w:rsid w:val="003848F0"/>
    <w:rsid w:val="0038578C"/>
    <w:rsid w:val="00385ABF"/>
    <w:rsid w:val="0038681F"/>
    <w:rsid w:val="00386A9D"/>
    <w:rsid w:val="00386E02"/>
    <w:rsid w:val="00386EAC"/>
    <w:rsid w:val="003877E8"/>
    <w:rsid w:val="0038794D"/>
    <w:rsid w:val="00387AE3"/>
    <w:rsid w:val="00387E08"/>
    <w:rsid w:val="003904F0"/>
    <w:rsid w:val="0039081D"/>
    <w:rsid w:val="00390BAC"/>
    <w:rsid w:val="003912D9"/>
    <w:rsid w:val="00391581"/>
    <w:rsid w:val="003918D0"/>
    <w:rsid w:val="00391906"/>
    <w:rsid w:val="00391BB9"/>
    <w:rsid w:val="00391EFC"/>
    <w:rsid w:val="00392282"/>
    <w:rsid w:val="00393010"/>
    <w:rsid w:val="00393110"/>
    <w:rsid w:val="00393168"/>
    <w:rsid w:val="0039352D"/>
    <w:rsid w:val="0039366B"/>
    <w:rsid w:val="00393D37"/>
    <w:rsid w:val="00393F99"/>
    <w:rsid w:val="0039406D"/>
    <w:rsid w:val="003945F4"/>
    <w:rsid w:val="00394CBE"/>
    <w:rsid w:val="00394D96"/>
    <w:rsid w:val="003958E2"/>
    <w:rsid w:val="00395918"/>
    <w:rsid w:val="00395986"/>
    <w:rsid w:val="00395CB2"/>
    <w:rsid w:val="00395D5F"/>
    <w:rsid w:val="0039605B"/>
    <w:rsid w:val="00396C36"/>
    <w:rsid w:val="00396C66"/>
    <w:rsid w:val="003972BD"/>
    <w:rsid w:val="003972C3"/>
    <w:rsid w:val="00397366"/>
    <w:rsid w:val="00397540"/>
    <w:rsid w:val="0039784E"/>
    <w:rsid w:val="00397B1C"/>
    <w:rsid w:val="00397DEA"/>
    <w:rsid w:val="00397EB0"/>
    <w:rsid w:val="003A0873"/>
    <w:rsid w:val="003A0DB6"/>
    <w:rsid w:val="003A107C"/>
    <w:rsid w:val="003A1607"/>
    <w:rsid w:val="003A160E"/>
    <w:rsid w:val="003A2025"/>
    <w:rsid w:val="003A2851"/>
    <w:rsid w:val="003A32EB"/>
    <w:rsid w:val="003A336A"/>
    <w:rsid w:val="003A3384"/>
    <w:rsid w:val="003A33B3"/>
    <w:rsid w:val="003A35A1"/>
    <w:rsid w:val="003A5243"/>
    <w:rsid w:val="003A53F8"/>
    <w:rsid w:val="003A54FA"/>
    <w:rsid w:val="003A668C"/>
    <w:rsid w:val="003A6D5D"/>
    <w:rsid w:val="003A6EC3"/>
    <w:rsid w:val="003A7757"/>
    <w:rsid w:val="003A788D"/>
    <w:rsid w:val="003A7A27"/>
    <w:rsid w:val="003B0439"/>
    <w:rsid w:val="003B0960"/>
    <w:rsid w:val="003B0972"/>
    <w:rsid w:val="003B0AC4"/>
    <w:rsid w:val="003B0BE5"/>
    <w:rsid w:val="003B0CEA"/>
    <w:rsid w:val="003B0DBE"/>
    <w:rsid w:val="003B1409"/>
    <w:rsid w:val="003B19D8"/>
    <w:rsid w:val="003B1D0C"/>
    <w:rsid w:val="003B260B"/>
    <w:rsid w:val="003B3543"/>
    <w:rsid w:val="003B3D96"/>
    <w:rsid w:val="003B3EBC"/>
    <w:rsid w:val="003B3FEE"/>
    <w:rsid w:val="003B4047"/>
    <w:rsid w:val="003B4223"/>
    <w:rsid w:val="003B5331"/>
    <w:rsid w:val="003B583B"/>
    <w:rsid w:val="003B592C"/>
    <w:rsid w:val="003B5E2E"/>
    <w:rsid w:val="003B633C"/>
    <w:rsid w:val="003B6594"/>
    <w:rsid w:val="003B6937"/>
    <w:rsid w:val="003B7075"/>
    <w:rsid w:val="003B7142"/>
    <w:rsid w:val="003B755C"/>
    <w:rsid w:val="003B780B"/>
    <w:rsid w:val="003B7902"/>
    <w:rsid w:val="003B7A21"/>
    <w:rsid w:val="003B7D19"/>
    <w:rsid w:val="003C033B"/>
    <w:rsid w:val="003C0B7C"/>
    <w:rsid w:val="003C13F9"/>
    <w:rsid w:val="003C1E5C"/>
    <w:rsid w:val="003C2841"/>
    <w:rsid w:val="003C2A02"/>
    <w:rsid w:val="003C327C"/>
    <w:rsid w:val="003C35CD"/>
    <w:rsid w:val="003C3864"/>
    <w:rsid w:val="003C399B"/>
    <w:rsid w:val="003C3B94"/>
    <w:rsid w:val="003C3F17"/>
    <w:rsid w:val="003C4238"/>
    <w:rsid w:val="003C5AFB"/>
    <w:rsid w:val="003C6496"/>
    <w:rsid w:val="003C66C9"/>
    <w:rsid w:val="003C6EF6"/>
    <w:rsid w:val="003C7057"/>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52"/>
    <w:rsid w:val="003E1568"/>
    <w:rsid w:val="003E1F0A"/>
    <w:rsid w:val="003E1F95"/>
    <w:rsid w:val="003E265E"/>
    <w:rsid w:val="003E2F70"/>
    <w:rsid w:val="003E2F89"/>
    <w:rsid w:val="003E3310"/>
    <w:rsid w:val="003E3526"/>
    <w:rsid w:val="003E35BF"/>
    <w:rsid w:val="003E36CF"/>
    <w:rsid w:val="003E39AD"/>
    <w:rsid w:val="003E4720"/>
    <w:rsid w:val="003E4BAF"/>
    <w:rsid w:val="003E514F"/>
    <w:rsid w:val="003E5207"/>
    <w:rsid w:val="003E5E41"/>
    <w:rsid w:val="003E6D69"/>
    <w:rsid w:val="003F025C"/>
    <w:rsid w:val="003F098C"/>
    <w:rsid w:val="003F0A1C"/>
    <w:rsid w:val="003F15D5"/>
    <w:rsid w:val="003F165B"/>
    <w:rsid w:val="003F1B20"/>
    <w:rsid w:val="003F1CB6"/>
    <w:rsid w:val="003F241C"/>
    <w:rsid w:val="003F2BA0"/>
    <w:rsid w:val="003F2BF5"/>
    <w:rsid w:val="003F2BFB"/>
    <w:rsid w:val="003F2CA3"/>
    <w:rsid w:val="003F2F03"/>
    <w:rsid w:val="003F3078"/>
    <w:rsid w:val="003F337F"/>
    <w:rsid w:val="003F36D3"/>
    <w:rsid w:val="003F41BE"/>
    <w:rsid w:val="003F452B"/>
    <w:rsid w:val="003F469B"/>
    <w:rsid w:val="003F4E20"/>
    <w:rsid w:val="003F6879"/>
    <w:rsid w:val="003F6A8B"/>
    <w:rsid w:val="003F6BD4"/>
    <w:rsid w:val="003F6CEE"/>
    <w:rsid w:val="003F6D10"/>
    <w:rsid w:val="003F7BF5"/>
    <w:rsid w:val="003F7EA1"/>
    <w:rsid w:val="00400164"/>
    <w:rsid w:val="0040021B"/>
    <w:rsid w:val="0040109C"/>
    <w:rsid w:val="00401F40"/>
    <w:rsid w:val="004022B4"/>
    <w:rsid w:val="004022D8"/>
    <w:rsid w:val="0040242E"/>
    <w:rsid w:val="0040275F"/>
    <w:rsid w:val="004027BE"/>
    <w:rsid w:val="00402AAF"/>
    <w:rsid w:val="0040343C"/>
    <w:rsid w:val="00403566"/>
    <w:rsid w:val="004036E6"/>
    <w:rsid w:val="00403BBD"/>
    <w:rsid w:val="00403D7F"/>
    <w:rsid w:val="004041D5"/>
    <w:rsid w:val="004043D4"/>
    <w:rsid w:val="004049F8"/>
    <w:rsid w:val="00404E2B"/>
    <w:rsid w:val="00405189"/>
    <w:rsid w:val="004055D4"/>
    <w:rsid w:val="00405911"/>
    <w:rsid w:val="00406092"/>
    <w:rsid w:val="0040660E"/>
    <w:rsid w:val="00406BF8"/>
    <w:rsid w:val="00407104"/>
    <w:rsid w:val="0040715C"/>
    <w:rsid w:val="00407597"/>
    <w:rsid w:val="0040796D"/>
    <w:rsid w:val="00407E5E"/>
    <w:rsid w:val="00407E60"/>
    <w:rsid w:val="00407ECA"/>
    <w:rsid w:val="00407ECB"/>
    <w:rsid w:val="00410116"/>
    <w:rsid w:val="00410287"/>
    <w:rsid w:val="0041174B"/>
    <w:rsid w:val="00411CD6"/>
    <w:rsid w:val="00411D53"/>
    <w:rsid w:val="00412052"/>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6D5"/>
    <w:rsid w:val="00417AAF"/>
    <w:rsid w:val="00417ECC"/>
    <w:rsid w:val="00420F90"/>
    <w:rsid w:val="00421A6C"/>
    <w:rsid w:val="00421C0E"/>
    <w:rsid w:val="00422587"/>
    <w:rsid w:val="00423549"/>
    <w:rsid w:val="004239C3"/>
    <w:rsid w:val="004244C2"/>
    <w:rsid w:val="0042450C"/>
    <w:rsid w:val="00424819"/>
    <w:rsid w:val="00424F7F"/>
    <w:rsid w:val="00425126"/>
    <w:rsid w:val="00425886"/>
    <w:rsid w:val="00425D46"/>
    <w:rsid w:val="004262BF"/>
    <w:rsid w:val="00426650"/>
    <w:rsid w:val="00426BAF"/>
    <w:rsid w:val="00427B92"/>
    <w:rsid w:val="0043078A"/>
    <w:rsid w:val="004307BC"/>
    <w:rsid w:val="0043090E"/>
    <w:rsid w:val="00430C94"/>
    <w:rsid w:val="00430E47"/>
    <w:rsid w:val="00431E9D"/>
    <w:rsid w:val="00432183"/>
    <w:rsid w:val="00432379"/>
    <w:rsid w:val="004324E1"/>
    <w:rsid w:val="00432C12"/>
    <w:rsid w:val="004332BE"/>
    <w:rsid w:val="00433751"/>
    <w:rsid w:val="00433AB1"/>
    <w:rsid w:val="00433BDE"/>
    <w:rsid w:val="004341C5"/>
    <w:rsid w:val="00434703"/>
    <w:rsid w:val="004347EB"/>
    <w:rsid w:val="00434F0C"/>
    <w:rsid w:val="0043598B"/>
    <w:rsid w:val="004365FA"/>
    <w:rsid w:val="0043674F"/>
    <w:rsid w:val="00436798"/>
    <w:rsid w:val="00436C73"/>
    <w:rsid w:val="00436DF4"/>
    <w:rsid w:val="004373B5"/>
    <w:rsid w:val="00437869"/>
    <w:rsid w:val="004378C0"/>
    <w:rsid w:val="00440295"/>
    <w:rsid w:val="00440909"/>
    <w:rsid w:val="0044098F"/>
    <w:rsid w:val="00440C2E"/>
    <w:rsid w:val="00440CC7"/>
    <w:rsid w:val="00442247"/>
    <w:rsid w:val="00442B9A"/>
    <w:rsid w:val="00442E4F"/>
    <w:rsid w:val="00442FC1"/>
    <w:rsid w:val="00443F56"/>
    <w:rsid w:val="00443FE5"/>
    <w:rsid w:val="0044411D"/>
    <w:rsid w:val="00444608"/>
    <w:rsid w:val="00444905"/>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C6F"/>
    <w:rsid w:val="00450E9C"/>
    <w:rsid w:val="00450EF0"/>
    <w:rsid w:val="0045169F"/>
    <w:rsid w:val="004525F8"/>
    <w:rsid w:val="00452717"/>
    <w:rsid w:val="004539E2"/>
    <w:rsid w:val="00453B74"/>
    <w:rsid w:val="0045441F"/>
    <w:rsid w:val="0045472E"/>
    <w:rsid w:val="004551F1"/>
    <w:rsid w:val="0045549C"/>
    <w:rsid w:val="00455696"/>
    <w:rsid w:val="00455DF2"/>
    <w:rsid w:val="004567AA"/>
    <w:rsid w:val="00456898"/>
    <w:rsid w:val="0045689D"/>
    <w:rsid w:val="00456A64"/>
    <w:rsid w:val="00456B3F"/>
    <w:rsid w:val="00456F3E"/>
    <w:rsid w:val="00457A03"/>
    <w:rsid w:val="00457D0B"/>
    <w:rsid w:val="0046017F"/>
    <w:rsid w:val="004605BC"/>
    <w:rsid w:val="00460BEB"/>
    <w:rsid w:val="00460CEE"/>
    <w:rsid w:val="00461381"/>
    <w:rsid w:val="0046186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5CA"/>
    <w:rsid w:val="004677BA"/>
    <w:rsid w:val="00467C95"/>
    <w:rsid w:val="00467FE5"/>
    <w:rsid w:val="00470CF3"/>
    <w:rsid w:val="00471250"/>
    <w:rsid w:val="0047181B"/>
    <w:rsid w:val="00471A57"/>
    <w:rsid w:val="004721BE"/>
    <w:rsid w:val="004726CA"/>
    <w:rsid w:val="00472E1C"/>
    <w:rsid w:val="00472FC6"/>
    <w:rsid w:val="00473241"/>
    <w:rsid w:val="004736A8"/>
    <w:rsid w:val="0047391E"/>
    <w:rsid w:val="00473EF5"/>
    <w:rsid w:val="004742DE"/>
    <w:rsid w:val="00474ABF"/>
    <w:rsid w:val="00474DEF"/>
    <w:rsid w:val="0047503A"/>
    <w:rsid w:val="004751E0"/>
    <w:rsid w:val="00475263"/>
    <w:rsid w:val="00475513"/>
    <w:rsid w:val="00476828"/>
    <w:rsid w:val="00476830"/>
    <w:rsid w:val="00476CF0"/>
    <w:rsid w:val="00477621"/>
    <w:rsid w:val="00477F02"/>
    <w:rsid w:val="00480696"/>
    <w:rsid w:val="00480D8C"/>
    <w:rsid w:val="00481392"/>
    <w:rsid w:val="00481437"/>
    <w:rsid w:val="00481542"/>
    <w:rsid w:val="00481839"/>
    <w:rsid w:val="00481A0D"/>
    <w:rsid w:val="00482096"/>
    <w:rsid w:val="00482870"/>
    <w:rsid w:val="004829F2"/>
    <w:rsid w:val="00484165"/>
    <w:rsid w:val="004841FD"/>
    <w:rsid w:val="00484AAC"/>
    <w:rsid w:val="004850FF"/>
    <w:rsid w:val="00485515"/>
    <w:rsid w:val="00485A68"/>
    <w:rsid w:val="00485BA0"/>
    <w:rsid w:val="00485BAA"/>
    <w:rsid w:val="004869EC"/>
    <w:rsid w:val="00490494"/>
    <w:rsid w:val="004910E3"/>
    <w:rsid w:val="004916D3"/>
    <w:rsid w:val="004918B6"/>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5E40"/>
    <w:rsid w:val="00496CBF"/>
    <w:rsid w:val="00496F02"/>
    <w:rsid w:val="0049715A"/>
    <w:rsid w:val="004971A3"/>
    <w:rsid w:val="004976F4"/>
    <w:rsid w:val="00497E15"/>
    <w:rsid w:val="004A02A7"/>
    <w:rsid w:val="004A1CBF"/>
    <w:rsid w:val="004A2A95"/>
    <w:rsid w:val="004A309B"/>
    <w:rsid w:val="004A324B"/>
    <w:rsid w:val="004A3A1C"/>
    <w:rsid w:val="004A3A3A"/>
    <w:rsid w:val="004A3FA6"/>
    <w:rsid w:val="004A505F"/>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6ED1"/>
    <w:rsid w:val="004B79A4"/>
    <w:rsid w:val="004B7DE9"/>
    <w:rsid w:val="004C003C"/>
    <w:rsid w:val="004C0764"/>
    <w:rsid w:val="004C1CC6"/>
    <w:rsid w:val="004C1D23"/>
    <w:rsid w:val="004C1D7D"/>
    <w:rsid w:val="004C2EC4"/>
    <w:rsid w:val="004C3350"/>
    <w:rsid w:val="004C3A45"/>
    <w:rsid w:val="004C40A0"/>
    <w:rsid w:val="004C49FB"/>
    <w:rsid w:val="004C4ED8"/>
    <w:rsid w:val="004C523B"/>
    <w:rsid w:val="004C5779"/>
    <w:rsid w:val="004C58C1"/>
    <w:rsid w:val="004C5D78"/>
    <w:rsid w:val="004C5DFE"/>
    <w:rsid w:val="004C615D"/>
    <w:rsid w:val="004C63BB"/>
    <w:rsid w:val="004C7820"/>
    <w:rsid w:val="004D085B"/>
    <w:rsid w:val="004D0ACF"/>
    <w:rsid w:val="004D0AF6"/>
    <w:rsid w:val="004D0CDF"/>
    <w:rsid w:val="004D1924"/>
    <w:rsid w:val="004D27A6"/>
    <w:rsid w:val="004D2810"/>
    <w:rsid w:val="004D2B1C"/>
    <w:rsid w:val="004D2D79"/>
    <w:rsid w:val="004D309D"/>
    <w:rsid w:val="004D3248"/>
    <w:rsid w:val="004D3E09"/>
    <w:rsid w:val="004D4093"/>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900"/>
    <w:rsid w:val="004E397C"/>
    <w:rsid w:val="004E3A36"/>
    <w:rsid w:val="004E3E36"/>
    <w:rsid w:val="004E3F19"/>
    <w:rsid w:val="004E4762"/>
    <w:rsid w:val="004E4CF2"/>
    <w:rsid w:val="004E527D"/>
    <w:rsid w:val="004E52BA"/>
    <w:rsid w:val="004E53FA"/>
    <w:rsid w:val="004E5676"/>
    <w:rsid w:val="004E5B80"/>
    <w:rsid w:val="004E6A36"/>
    <w:rsid w:val="004F0028"/>
    <w:rsid w:val="004F0190"/>
    <w:rsid w:val="004F043F"/>
    <w:rsid w:val="004F04EB"/>
    <w:rsid w:val="004F0740"/>
    <w:rsid w:val="004F0D21"/>
    <w:rsid w:val="004F0F08"/>
    <w:rsid w:val="004F11DE"/>
    <w:rsid w:val="004F12A4"/>
    <w:rsid w:val="004F15B7"/>
    <w:rsid w:val="004F18CB"/>
    <w:rsid w:val="004F19ED"/>
    <w:rsid w:val="004F1BA2"/>
    <w:rsid w:val="004F2172"/>
    <w:rsid w:val="004F2979"/>
    <w:rsid w:val="004F2E2B"/>
    <w:rsid w:val="004F3682"/>
    <w:rsid w:val="004F36CE"/>
    <w:rsid w:val="004F3BA6"/>
    <w:rsid w:val="004F3C3C"/>
    <w:rsid w:val="004F3C6D"/>
    <w:rsid w:val="004F4825"/>
    <w:rsid w:val="004F4B44"/>
    <w:rsid w:val="004F4BBB"/>
    <w:rsid w:val="004F4DF5"/>
    <w:rsid w:val="004F4F80"/>
    <w:rsid w:val="004F4FE7"/>
    <w:rsid w:val="004F5171"/>
    <w:rsid w:val="004F51C4"/>
    <w:rsid w:val="004F525A"/>
    <w:rsid w:val="004F52CC"/>
    <w:rsid w:val="004F541D"/>
    <w:rsid w:val="004F5D7A"/>
    <w:rsid w:val="004F680F"/>
    <w:rsid w:val="004F681E"/>
    <w:rsid w:val="004F76C1"/>
    <w:rsid w:val="004F774C"/>
    <w:rsid w:val="004F788C"/>
    <w:rsid w:val="0050010F"/>
    <w:rsid w:val="00500354"/>
    <w:rsid w:val="005007F3"/>
    <w:rsid w:val="005007F5"/>
    <w:rsid w:val="00501A79"/>
    <w:rsid w:val="00501CBA"/>
    <w:rsid w:val="00501F82"/>
    <w:rsid w:val="00502012"/>
    <w:rsid w:val="005028A9"/>
    <w:rsid w:val="00502A47"/>
    <w:rsid w:val="00502BC6"/>
    <w:rsid w:val="00502C7F"/>
    <w:rsid w:val="00502E27"/>
    <w:rsid w:val="005032AB"/>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0D"/>
    <w:rsid w:val="00510FE1"/>
    <w:rsid w:val="005111C9"/>
    <w:rsid w:val="00511BD4"/>
    <w:rsid w:val="0051205D"/>
    <w:rsid w:val="005125C2"/>
    <w:rsid w:val="005127DC"/>
    <w:rsid w:val="00512D9C"/>
    <w:rsid w:val="0051432B"/>
    <w:rsid w:val="005148CB"/>
    <w:rsid w:val="00514990"/>
    <w:rsid w:val="00514A8B"/>
    <w:rsid w:val="00515524"/>
    <w:rsid w:val="00515743"/>
    <w:rsid w:val="005160D8"/>
    <w:rsid w:val="00516278"/>
    <w:rsid w:val="005164D8"/>
    <w:rsid w:val="005172FA"/>
    <w:rsid w:val="005208FF"/>
    <w:rsid w:val="00520D7C"/>
    <w:rsid w:val="00521B08"/>
    <w:rsid w:val="005247EF"/>
    <w:rsid w:val="005251E1"/>
    <w:rsid w:val="0052558E"/>
    <w:rsid w:val="00525E25"/>
    <w:rsid w:val="00525FB8"/>
    <w:rsid w:val="005266A5"/>
    <w:rsid w:val="005268AE"/>
    <w:rsid w:val="00526928"/>
    <w:rsid w:val="005269FD"/>
    <w:rsid w:val="00526DC4"/>
    <w:rsid w:val="005271F9"/>
    <w:rsid w:val="0052776E"/>
    <w:rsid w:val="00527AFC"/>
    <w:rsid w:val="00527DC0"/>
    <w:rsid w:val="00530227"/>
    <w:rsid w:val="0053042C"/>
    <w:rsid w:val="00530493"/>
    <w:rsid w:val="0053069E"/>
    <w:rsid w:val="0053077A"/>
    <w:rsid w:val="00530C4B"/>
    <w:rsid w:val="00530CF6"/>
    <w:rsid w:val="00531474"/>
    <w:rsid w:val="00531E08"/>
    <w:rsid w:val="0053216D"/>
    <w:rsid w:val="005328B4"/>
    <w:rsid w:val="00532AD6"/>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37E72"/>
    <w:rsid w:val="005403A3"/>
    <w:rsid w:val="0054096B"/>
    <w:rsid w:val="00541963"/>
    <w:rsid w:val="00541996"/>
    <w:rsid w:val="00541C3A"/>
    <w:rsid w:val="00541D2C"/>
    <w:rsid w:val="00541E2E"/>
    <w:rsid w:val="0054282A"/>
    <w:rsid w:val="00542A1F"/>
    <w:rsid w:val="00543286"/>
    <w:rsid w:val="00543682"/>
    <w:rsid w:val="0054407B"/>
    <w:rsid w:val="00544156"/>
    <w:rsid w:val="005441C4"/>
    <w:rsid w:val="00544494"/>
    <w:rsid w:val="00544A38"/>
    <w:rsid w:val="00544D55"/>
    <w:rsid w:val="00545049"/>
    <w:rsid w:val="00545258"/>
    <w:rsid w:val="00545526"/>
    <w:rsid w:val="005455B2"/>
    <w:rsid w:val="00545638"/>
    <w:rsid w:val="00546252"/>
    <w:rsid w:val="0054699E"/>
    <w:rsid w:val="005470A9"/>
    <w:rsid w:val="005474E9"/>
    <w:rsid w:val="00550011"/>
    <w:rsid w:val="005501DB"/>
    <w:rsid w:val="005507EC"/>
    <w:rsid w:val="00550829"/>
    <w:rsid w:val="00550B5E"/>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C74"/>
    <w:rsid w:val="00556DDF"/>
    <w:rsid w:val="00557169"/>
    <w:rsid w:val="00557990"/>
    <w:rsid w:val="00557B7D"/>
    <w:rsid w:val="005602AD"/>
    <w:rsid w:val="00560748"/>
    <w:rsid w:val="005607A5"/>
    <w:rsid w:val="0056091F"/>
    <w:rsid w:val="00560986"/>
    <w:rsid w:val="005611DE"/>
    <w:rsid w:val="00561361"/>
    <w:rsid w:val="0056167A"/>
    <w:rsid w:val="005616CC"/>
    <w:rsid w:val="00561759"/>
    <w:rsid w:val="00561990"/>
    <w:rsid w:val="00561A14"/>
    <w:rsid w:val="005629D2"/>
    <w:rsid w:val="0056361E"/>
    <w:rsid w:val="00563F68"/>
    <w:rsid w:val="0056432C"/>
    <w:rsid w:val="00564A01"/>
    <w:rsid w:val="00565418"/>
    <w:rsid w:val="0056554A"/>
    <w:rsid w:val="0056673F"/>
    <w:rsid w:val="00566C5B"/>
    <w:rsid w:val="00566F14"/>
    <w:rsid w:val="005674C5"/>
    <w:rsid w:val="005678CB"/>
    <w:rsid w:val="00567AAC"/>
    <w:rsid w:val="00567DA3"/>
    <w:rsid w:val="00567FEE"/>
    <w:rsid w:val="005702EC"/>
    <w:rsid w:val="00570E92"/>
    <w:rsid w:val="00571400"/>
    <w:rsid w:val="00572400"/>
    <w:rsid w:val="00572676"/>
    <w:rsid w:val="00572907"/>
    <w:rsid w:val="00572B7B"/>
    <w:rsid w:val="00573166"/>
    <w:rsid w:val="005738F7"/>
    <w:rsid w:val="005741AA"/>
    <w:rsid w:val="005742B4"/>
    <w:rsid w:val="00574663"/>
    <w:rsid w:val="00574B7C"/>
    <w:rsid w:val="00574E14"/>
    <w:rsid w:val="00574F43"/>
    <w:rsid w:val="00575F4D"/>
    <w:rsid w:val="00576230"/>
    <w:rsid w:val="00576A95"/>
    <w:rsid w:val="00576E3E"/>
    <w:rsid w:val="0057709F"/>
    <w:rsid w:val="00577174"/>
    <w:rsid w:val="00577836"/>
    <w:rsid w:val="00580BFF"/>
    <w:rsid w:val="0058133F"/>
    <w:rsid w:val="00581340"/>
    <w:rsid w:val="00581A94"/>
    <w:rsid w:val="00581CDB"/>
    <w:rsid w:val="00581F67"/>
    <w:rsid w:val="00581FE9"/>
    <w:rsid w:val="005821CD"/>
    <w:rsid w:val="005821DE"/>
    <w:rsid w:val="005828B4"/>
    <w:rsid w:val="005829FF"/>
    <w:rsid w:val="00582F8A"/>
    <w:rsid w:val="0058344D"/>
    <w:rsid w:val="00583DDA"/>
    <w:rsid w:val="0058439F"/>
    <w:rsid w:val="00584C8F"/>
    <w:rsid w:val="00585A48"/>
    <w:rsid w:val="00585DCA"/>
    <w:rsid w:val="00585E5F"/>
    <w:rsid w:val="0058645D"/>
    <w:rsid w:val="005867EA"/>
    <w:rsid w:val="00586E9A"/>
    <w:rsid w:val="005870E4"/>
    <w:rsid w:val="005876FF"/>
    <w:rsid w:val="00587CEC"/>
    <w:rsid w:val="00590390"/>
    <w:rsid w:val="005904EE"/>
    <w:rsid w:val="00590761"/>
    <w:rsid w:val="005908BE"/>
    <w:rsid w:val="00590CCA"/>
    <w:rsid w:val="00591004"/>
    <w:rsid w:val="0059158D"/>
    <w:rsid w:val="00591643"/>
    <w:rsid w:val="005921F0"/>
    <w:rsid w:val="005926A5"/>
    <w:rsid w:val="005930CC"/>
    <w:rsid w:val="00593A97"/>
    <w:rsid w:val="00593DA8"/>
    <w:rsid w:val="00593FE4"/>
    <w:rsid w:val="00594254"/>
    <w:rsid w:val="00594255"/>
    <w:rsid w:val="00594422"/>
    <w:rsid w:val="00594501"/>
    <w:rsid w:val="00594512"/>
    <w:rsid w:val="0059474C"/>
    <w:rsid w:val="00595277"/>
    <w:rsid w:val="00595411"/>
    <w:rsid w:val="005956F6"/>
    <w:rsid w:val="005959D0"/>
    <w:rsid w:val="00595E3B"/>
    <w:rsid w:val="00596216"/>
    <w:rsid w:val="00596280"/>
    <w:rsid w:val="00596636"/>
    <w:rsid w:val="00596B79"/>
    <w:rsid w:val="0059704A"/>
    <w:rsid w:val="005972A6"/>
    <w:rsid w:val="00597364"/>
    <w:rsid w:val="005974B0"/>
    <w:rsid w:val="00597D1F"/>
    <w:rsid w:val="00597ECA"/>
    <w:rsid w:val="00597EF9"/>
    <w:rsid w:val="005A0527"/>
    <w:rsid w:val="005A06FD"/>
    <w:rsid w:val="005A0966"/>
    <w:rsid w:val="005A0CD4"/>
    <w:rsid w:val="005A0F3D"/>
    <w:rsid w:val="005A11CD"/>
    <w:rsid w:val="005A12F9"/>
    <w:rsid w:val="005A27D3"/>
    <w:rsid w:val="005A2833"/>
    <w:rsid w:val="005A2A0B"/>
    <w:rsid w:val="005A2ADF"/>
    <w:rsid w:val="005A2B4F"/>
    <w:rsid w:val="005A2FE5"/>
    <w:rsid w:val="005A47DD"/>
    <w:rsid w:val="005A483A"/>
    <w:rsid w:val="005A48F3"/>
    <w:rsid w:val="005A4E2F"/>
    <w:rsid w:val="005A5762"/>
    <w:rsid w:val="005A6270"/>
    <w:rsid w:val="005A64D3"/>
    <w:rsid w:val="005A6A87"/>
    <w:rsid w:val="005A704A"/>
    <w:rsid w:val="005A7353"/>
    <w:rsid w:val="005A7910"/>
    <w:rsid w:val="005B0541"/>
    <w:rsid w:val="005B079D"/>
    <w:rsid w:val="005B0B81"/>
    <w:rsid w:val="005B0C5A"/>
    <w:rsid w:val="005B0E3F"/>
    <w:rsid w:val="005B24E5"/>
    <w:rsid w:val="005B2831"/>
    <w:rsid w:val="005B2B73"/>
    <w:rsid w:val="005B3A74"/>
    <w:rsid w:val="005B3C6C"/>
    <w:rsid w:val="005B3EB3"/>
    <w:rsid w:val="005B6AC4"/>
    <w:rsid w:val="005B6FDF"/>
    <w:rsid w:val="005B7124"/>
    <w:rsid w:val="005B740C"/>
    <w:rsid w:val="005B755E"/>
    <w:rsid w:val="005B77E5"/>
    <w:rsid w:val="005B79BC"/>
    <w:rsid w:val="005C0661"/>
    <w:rsid w:val="005C0952"/>
    <w:rsid w:val="005C11DB"/>
    <w:rsid w:val="005C1EED"/>
    <w:rsid w:val="005C1F7A"/>
    <w:rsid w:val="005C299D"/>
    <w:rsid w:val="005C2B3A"/>
    <w:rsid w:val="005C30A1"/>
    <w:rsid w:val="005C36F6"/>
    <w:rsid w:val="005C37E4"/>
    <w:rsid w:val="005C40C4"/>
    <w:rsid w:val="005C51AC"/>
    <w:rsid w:val="005C551D"/>
    <w:rsid w:val="005C5D61"/>
    <w:rsid w:val="005C5E94"/>
    <w:rsid w:val="005C687C"/>
    <w:rsid w:val="005C6E38"/>
    <w:rsid w:val="005C7157"/>
    <w:rsid w:val="005C7ADC"/>
    <w:rsid w:val="005C7FB8"/>
    <w:rsid w:val="005D04EC"/>
    <w:rsid w:val="005D0828"/>
    <w:rsid w:val="005D0AC4"/>
    <w:rsid w:val="005D195B"/>
    <w:rsid w:val="005D1CA5"/>
    <w:rsid w:val="005D22F8"/>
    <w:rsid w:val="005D267E"/>
    <w:rsid w:val="005D2853"/>
    <w:rsid w:val="005D2EAC"/>
    <w:rsid w:val="005D39A3"/>
    <w:rsid w:val="005D41EF"/>
    <w:rsid w:val="005D4FD0"/>
    <w:rsid w:val="005D50E7"/>
    <w:rsid w:val="005D567A"/>
    <w:rsid w:val="005D5942"/>
    <w:rsid w:val="005D5BF6"/>
    <w:rsid w:val="005D5E14"/>
    <w:rsid w:val="005D6244"/>
    <w:rsid w:val="005D699F"/>
    <w:rsid w:val="005D712D"/>
    <w:rsid w:val="005D73B5"/>
    <w:rsid w:val="005D74CC"/>
    <w:rsid w:val="005E0180"/>
    <w:rsid w:val="005E0455"/>
    <w:rsid w:val="005E05F1"/>
    <w:rsid w:val="005E0797"/>
    <w:rsid w:val="005E0C62"/>
    <w:rsid w:val="005E17E8"/>
    <w:rsid w:val="005E1CF2"/>
    <w:rsid w:val="005E2584"/>
    <w:rsid w:val="005E25D4"/>
    <w:rsid w:val="005E2606"/>
    <w:rsid w:val="005E2C51"/>
    <w:rsid w:val="005E3643"/>
    <w:rsid w:val="005E3895"/>
    <w:rsid w:val="005E3CA2"/>
    <w:rsid w:val="005E3DE7"/>
    <w:rsid w:val="005E47BB"/>
    <w:rsid w:val="005E5584"/>
    <w:rsid w:val="005E5F42"/>
    <w:rsid w:val="005E615C"/>
    <w:rsid w:val="005E61BA"/>
    <w:rsid w:val="005E69C9"/>
    <w:rsid w:val="005E6A3B"/>
    <w:rsid w:val="005E6C10"/>
    <w:rsid w:val="005E73E7"/>
    <w:rsid w:val="005E7F3E"/>
    <w:rsid w:val="005F013C"/>
    <w:rsid w:val="005F067D"/>
    <w:rsid w:val="005F068D"/>
    <w:rsid w:val="005F08E6"/>
    <w:rsid w:val="005F0BFB"/>
    <w:rsid w:val="005F17AF"/>
    <w:rsid w:val="005F187F"/>
    <w:rsid w:val="005F1ED1"/>
    <w:rsid w:val="005F2D4A"/>
    <w:rsid w:val="005F36DC"/>
    <w:rsid w:val="005F4735"/>
    <w:rsid w:val="005F5B41"/>
    <w:rsid w:val="005F667E"/>
    <w:rsid w:val="005F7C66"/>
    <w:rsid w:val="006008F6"/>
    <w:rsid w:val="00600926"/>
    <w:rsid w:val="00600B9C"/>
    <w:rsid w:val="006012EB"/>
    <w:rsid w:val="00601776"/>
    <w:rsid w:val="00601A84"/>
    <w:rsid w:val="00601B7C"/>
    <w:rsid w:val="00601C0D"/>
    <w:rsid w:val="00602520"/>
    <w:rsid w:val="00602D4A"/>
    <w:rsid w:val="006031EC"/>
    <w:rsid w:val="00603672"/>
    <w:rsid w:val="00603B87"/>
    <w:rsid w:val="006045DB"/>
    <w:rsid w:val="006045F3"/>
    <w:rsid w:val="006049C4"/>
    <w:rsid w:val="00604DD7"/>
    <w:rsid w:val="00605262"/>
    <w:rsid w:val="0060546F"/>
    <w:rsid w:val="00605C19"/>
    <w:rsid w:val="00605D7F"/>
    <w:rsid w:val="00605E40"/>
    <w:rsid w:val="00605FF5"/>
    <w:rsid w:val="006065E6"/>
    <w:rsid w:val="00606601"/>
    <w:rsid w:val="00606607"/>
    <w:rsid w:val="006067CD"/>
    <w:rsid w:val="00607D94"/>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C0"/>
    <w:rsid w:val="006154EB"/>
    <w:rsid w:val="00615570"/>
    <w:rsid w:val="00616B3A"/>
    <w:rsid w:val="00616BA5"/>
    <w:rsid w:val="006177F3"/>
    <w:rsid w:val="00617A4D"/>
    <w:rsid w:val="00620038"/>
    <w:rsid w:val="0062022E"/>
    <w:rsid w:val="00620405"/>
    <w:rsid w:val="0062068A"/>
    <w:rsid w:val="00620D52"/>
    <w:rsid w:val="006223A9"/>
    <w:rsid w:val="006226D7"/>
    <w:rsid w:val="00622CC4"/>
    <w:rsid w:val="006232DE"/>
    <w:rsid w:val="00624037"/>
    <w:rsid w:val="00624110"/>
    <w:rsid w:val="006241CB"/>
    <w:rsid w:val="00624D19"/>
    <w:rsid w:val="00624DE2"/>
    <w:rsid w:val="00624F00"/>
    <w:rsid w:val="006255AF"/>
    <w:rsid w:val="006259C0"/>
    <w:rsid w:val="00625A3D"/>
    <w:rsid w:val="0062665C"/>
    <w:rsid w:val="00626814"/>
    <w:rsid w:val="006268D0"/>
    <w:rsid w:val="00627778"/>
    <w:rsid w:val="00627C9F"/>
    <w:rsid w:val="00627D37"/>
    <w:rsid w:val="006308A9"/>
    <w:rsid w:val="00630E06"/>
    <w:rsid w:val="00630F9A"/>
    <w:rsid w:val="0063146C"/>
    <w:rsid w:val="00631772"/>
    <w:rsid w:val="006321A2"/>
    <w:rsid w:val="00632543"/>
    <w:rsid w:val="00632A84"/>
    <w:rsid w:val="0063344C"/>
    <w:rsid w:val="00633463"/>
    <w:rsid w:val="0063373E"/>
    <w:rsid w:val="0063398B"/>
    <w:rsid w:val="00633B26"/>
    <w:rsid w:val="00633CC2"/>
    <w:rsid w:val="0063428E"/>
    <w:rsid w:val="00634DB5"/>
    <w:rsid w:val="00635CBE"/>
    <w:rsid w:val="00635D3A"/>
    <w:rsid w:val="00636309"/>
    <w:rsid w:val="00636758"/>
    <w:rsid w:val="006379B5"/>
    <w:rsid w:val="00637E56"/>
    <w:rsid w:val="00640366"/>
    <w:rsid w:val="006404AA"/>
    <w:rsid w:val="0064095A"/>
    <w:rsid w:val="00640B5B"/>
    <w:rsid w:val="00641465"/>
    <w:rsid w:val="0064152F"/>
    <w:rsid w:val="0064170A"/>
    <w:rsid w:val="00642513"/>
    <w:rsid w:val="00642768"/>
    <w:rsid w:val="00642F14"/>
    <w:rsid w:val="006434A0"/>
    <w:rsid w:val="00643988"/>
    <w:rsid w:val="00643AD8"/>
    <w:rsid w:val="00643B25"/>
    <w:rsid w:val="00643CB0"/>
    <w:rsid w:val="00643D6B"/>
    <w:rsid w:val="00643E44"/>
    <w:rsid w:val="00644862"/>
    <w:rsid w:val="00644C2B"/>
    <w:rsid w:val="00644D08"/>
    <w:rsid w:val="00644D5F"/>
    <w:rsid w:val="00645E44"/>
    <w:rsid w:val="00646212"/>
    <w:rsid w:val="006471F5"/>
    <w:rsid w:val="006501BE"/>
    <w:rsid w:val="006511B0"/>
    <w:rsid w:val="006519F5"/>
    <w:rsid w:val="006519F7"/>
    <w:rsid w:val="00651B74"/>
    <w:rsid w:val="00651CBD"/>
    <w:rsid w:val="006523C8"/>
    <w:rsid w:val="006524A3"/>
    <w:rsid w:val="006527E4"/>
    <w:rsid w:val="006531BC"/>
    <w:rsid w:val="00653E71"/>
    <w:rsid w:val="00653F9E"/>
    <w:rsid w:val="006547F9"/>
    <w:rsid w:val="00654900"/>
    <w:rsid w:val="00655876"/>
    <w:rsid w:val="006558BB"/>
    <w:rsid w:val="00655A3E"/>
    <w:rsid w:val="00656107"/>
    <w:rsid w:val="00657524"/>
    <w:rsid w:val="00660791"/>
    <w:rsid w:val="0066091F"/>
    <w:rsid w:val="00660952"/>
    <w:rsid w:val="00660C01"/>
    <w:rsid w:val="00661085"/>
    <w:rsid w:val="00661180"/>
    <w:rsid w:val="006614DB"/>
    <w:rsid w:val="006618C4"/>
    <w:rsid w:val="00661C45"/>
    <w:rsid w:val="00661C51"/>
    <w:rsid w:val="00662221"/>
    <w:rsid w:val="006622A0"/>
    <w:rsid w:val="0066287B"/>
    <w:rsid w:val="006635BA"/>
    <w:rsid w:val="0066364F"/>
    <w:rsid w:val="00663738"/>
    <w:rsid w:val="00663A59"/>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676"/>
    <w:rsid w:val="0067375C"/>
    <w:rsid w:val="006739A3"/>
    <w:rsid w:val="00673D8E"/>
    <w:rsid w:val="006740C1"/>
    <w:rsid w:val="006743C9"/>
    <w:rsid w:val="006747C6"/>
    <w:rsid w:val="00674D10"/>
    <w:rsid w:val="00674E65"/>
    <w:rsid w:val="00675890"/>
    <w:rsid w:val="00676901"/>
    <w:rsid w:val="006770A5"/>
    <w:rsid w:val="00677274"/>
    <w:rsid w:val="006777CA"/>
    <w:rsid w:val="00677B81"/>
    <w:rsid w:val="00677C94"/>
    <w:rsid w:val="00677DBB"/>
    <w:rsid w:val="00677DED"/>
    <w:rsid w:val="00677F74"/>
    <w:rsid w:val="0068015B"/>
    <w:rsid w:val="0068097D"/>
    <w:rsid w:val="00680B23"/>
    <w:rsid w:val="00680B4D"/>
    <w:rsid w:val="00680C51"/>
    <w:rsid w:val="00681B4E"/>
    <w:rsid w:val="00681BE5"/>
    <w:rsid w:val="00681E86"/>
    <w:rsid w:val="00682F08"/>
    <w:rsid w:val="00683183"/>
    <w:rsid w:val="0068327A"/>
    <w:rsid w:val="006832F3"/>
    <w:rsid w:val="00683C39"/>
    <w:rsid w:val="0068424D"/>
    <w:rsid w:val="0068447B"/>
    <w:rsid w:val="00684538"/>
    <w:rsid w:val="00684714"/>
    <w:rsid w:val="00684A60"/>
    <w:rsid w:val="00684CB8"/>
    <w:rsid w:val="00684D21"/>
    <w:rsid w:val="00685ABF"/>
    <w:rsid w:val="00685CAE"/>
    <w:rsid w:val="00686519"/>
    <w:rsid w:val="00686EF8"/>
    <w:rsid w:val="006879DB"/>
    <w:rsid w:val="00687BB1"/>
    <w:rsid w:val="00687F8C"/>
    <w:rsid w:val="0069008C"/>
    <w:rsid w:val="006901C2"/>
    <w:rsid w:val="00691088"/>
    <w:rsid w:val="00691C26"/>
    <w:rsid w:val="0069224F"/>
    <w:rsid w:val="006925AE"/>
    <w:rsid w:val="00692C33"/>
    <w:rsid w:val="0069336F"/>
    <w:rsid w:val="00693493"/>
    <w:rsid w:val="0069373A"/>
    <w:rsid w:val="00694C65"/>
    <w:rsid w:val="00696A2C"/>
    <w:rsid w:val="00697264"/>
    <w:rsid w:val="00697358"/>
    <w:rsid w:val="00697A47"/>
    <w:rsid w:val="00697D62"/>
    <w:rsid w:val="006A02BA"/>
    <w:rsid w:val="006A07C3"/>
    <w:rsid w:val="006A16BA"/>
    <w:rsid w:val="006A18F3"/>
    <w:rsid w:val="006A2207"/>
    <w:rsid w:val="006A23E0"/>
    <w:rsid w:val="006A2AA6"/>
    <w:rsid w:val="006A38E3"/>
    <w:rsid w:val="006A3E81"/>
    <w:rsid w:val="006A4066"/>
    <w:rsid w:val="006A488F"/>
    <w:rsid w:val="006A4EAE"/>
    <w:rsid w:val="006A612B"/>
    <w:rsid w:val="006A7B4B"/>
    <w:rsid w:val="006A7F69"/>
    <w:rsid w:val="006B05AC"/>
    <w:rsid w:val="006B09C4"/>
    <w:rsid w:val="006B11C8"/>
    <w:rsid w:val="006B128C"/>
    <w:rsid w:val="006B151D"/>
    <w:rsid w:val="006B1AEA"/>
    <w:rsid w:val="006B1C05"/>
    <w:rsid w:val="006B1F94"/>
    <w:rsid w:val="006B1FE0"/>
    <w:rsid w:val="006B2591"/>
    <w:rsid w:val="006B2D25"/>
    <w:rsid w:val="006B44B2"/>
    <w:rsid w:val="006B4948"/>
    <w:rsid w:val="006B4B51"/>
    <w:rsid w:val="006B4D3C"/>
    <w:rsid w:val="006B527D"/>
    <w:rsid w:val="006B5289"/>
    <w:rsid w:val="006B5392"/>
    <w:rsid w:val="006B556F"/>
    <w:rsid w:val="006B5B83"/>
    <w:rsid w:val="006B5B96"/>
    <w:rsid w:val="006B657C"/>
    <w:rsid w:val="006B662A"/>
    <w:rsid w:val="006B6946"/>
    <w:rsid w:val="006B70A4"/>
    <w:rsid w:val="006B75BF"/>
    <w:rsid w:val="006B7787"/>
    <w:rsid w:val="006B7B63"/>
    <w:rsid w:val="006C0134"/>
    <w:rsid w:val="006C04F1"/>
    <w:rsid w:val="006C054D"/>
    <w:rsid w:val="006C0B5E"/>
    <w:rsid w:val="006C0BB3"/>
    <w:rsid w:val="006C0EB6"/>
    <w:rsid w:val="006C214E"/>
    <w:rsid w:val="006C2303"/>
    <w:rsid w:val="006C2505"/>
    <w:rsid w:val="006C265A"/>
    <w:rsid w:val="006C26D0"/>
    <w:rsid w:val="006C2834"/>
    <w:rsid w:val="006C28A9"/>
    <w:rsid w:val="006C2E4A"/>
    <w:rsid w:val="006C2E54"/>
    <w:rsid w:val="006C306D"/>
    <w:rsid w:val="006C357E"/>
    <w:rsid w:val="006C3A28"/>
    <w:rsid w:val="006C4568"/>
    <w:rsid w:val="006C45A1"/>
    <w:rsid w:val="006C4822"/>
    <w:rsid w:val="006C53DA"/>
    <w:rsid w:val="006C54EF"/>
    <w:rsid w:val="006C55ED"/>
    <w:rsid w:val="006C5B34"/>
    <w:rsid w:val="006C620E"/>
    <w:rsid w:val="006C6446"/>
    <w:rsid w:val="006C66C6"/>
    <w:rsid w:val="006C6E4A"/>
    <w:rsid w:val="006C6FEC"/>
    <w:rsid w:val="006C7727"/>
    <w:rsid w:val="006C79DE"/>
    <w:rsid w:val="006C7B83"/>
    <w:rsid w:val="006C7E41"/>
    <w:rsid w:val="006D00D4"/>
    <w:rsid w:val="006D00D7"/>
    <w:rsid w:val="006D010B"/>
    <w:rsid w:val="006D0179"/>
    <w:rsid w:val="006D0A95"/>
    <w:rsid w:val="006D0C8F"/>
    <w:rsid w:val="006D0FF4"/>
    <w:rsid w:val="006D101C"/>
    <w:rsid w:val="006D1141"/>
    <w:rsid w:val="006D24A0"/>
    <w:rsid w:val="006D2574"/>
    <w:rsid w:val="006D32C1"/>
    <w:rsid w:val="006D34D3"/>
    <w:rsid w:val="006D46D9"/>
    <w:rsid w:val="006D46E0"/>
    <w:rsid w:val="006D4891"/>
    <w:rsid w:val="006D49E1"/>
    <w:rsid w:val="006D4A41"/>
    <w:rsid w:val="006D4DB6"/>
    <w:rsid w:val="006D4E36"/>
    <w:rsid w:val="006D557D"/>
    <w:rsid w:val="006D5B82"/>
    <w:rsid w:val="006D5C61"/>
    <w:rsid w:val="006D60D3"/>
    <w:rsid w:val="006D6158"/>
    <w:rsid w:val="006D6C6C"/>
    <w:rsid w:val="006D70EB"/>
    <w:rsid w:val="006D7A9E"/>
    <w:rsid w:val="006E234D"/>
    <w:rsid w:val="006E3035"/>
    <w:rsid w:val="006E30F0"/>
    <w:rsid w:val="006E375D"/>
    <w:rsid w:val="006E3B3F"/>
    <w:rsid w:val="006E454E"/>
    <w:rsid w:val="006E5AD9"/>
    <w:rsid w:val="006E5B74"/>
    <w:rsid w:val="006E6433"/>
    <w:rsid w:val="006E659A"/>
    <w:rsid w:val="006E6A2F"/>
    <w:rsid w:val="006E6CE7"/>
    <w:rsid w:val="006E7059"/>
    <w:rsid w:val="006E73AE"/>
    <w:rsid w:val="006E7D46"/>
    <w:rsid w:val="006E7F3B"/>
    <w:rsid w:val="006F0661"/>
    <w:rsid w:val="006F1126"/>
    <w:rsid w:val="006F1174"/>
    <w:rsid w:val="006F1A1D"/>
    <w:rsid w:val="006F1BAE"/>
    <w:rsid w:val="006F224D"/>
    <w:rsid w:val="006F230B"/>
    <w:rsid w:val="006F2563"/>
    <w:rsid w:val="006F26D9"/>
    <w:rsid w:val="006F2E8D"/>
    <w:rsid w:val="006F2F48"/>
    <w:rsid w:val="006F3047"/>
    <w:rsid w:val="006F34B9"/>
    <w:rsid w:val="006F3592"/>
    <w:rsid w:val="006F3598"/>
    <w:rsid w:val="006F3C9A"/>
    <w:rsid w:val="006F3F4E"/>
    <w:rsid w:val="006F40A9"/>
    <w:rsid w:val="006F4AF0"/>
    <w:rsid w:val="006F5181"/>
    <w:rsid w:val="006F5F1A"/>
    <w:rsid w:val="006F63D7"/>
    <w:rsid w:val="006F666A"/>
    <w:rsid w:val="006F6997"/>
    <w:rsid w:val="006F6DFF"/>
    <w:rsid w:val="006F706D"/>
    <w:rsid w:val="006F70E0"/>
    <w:rsid w:val="006F7414"/>
    <w:rsid w:val="006F7A3C"/>
    <w:rsid w:val="006F7B0A"/>
    <w:rsid w:val="006F7D72"/>
    <w:rsid w:val="00700428"/>
    <w:rsid w:val="0070061D"/>
    <w:rsid w:val="007012D6"/>
    <w:rsid w:val="0070170D"/>
    <w:rsid w:val="00701CF0"/>
    <w:rsid w:val="00702190"/>
    <w:rsid w:val="0070247B"/>
    <w:rsid w:val="00703044"/>
    <w:rsid w:val="007030B6"/>
    <w:rsid w:val="00703100"/>
    <w:rsid w:val="007035F0"/>
    <w:rsid w:val="00704117"/>
    <w:rsid w:val="0070490F"/>
    <w:rsid w:val="00704D9C"/>
    <w:rsid w:val="00704E5D"/>
    <w:rsid w:val="00704ED1"/>
    <w:rsid w:val="007056A7"/>
    <w:rsid w:val="00705779"/>
    <w:rsid w:val="00705CA1"/>
    <w:rsid w:val="00706672"/>
    <w:rsid w:val="007068B3"/>
    <w:rsid w:val="00707325"/>
    <w:rsid w:val="00707F4F"/>
    <w:rsid w:val="00710A2F"/>
    <w:rsid w:val="00711172"/>
    <w:rsid w:val="00711815"/>
    <w:rsid w:val="00711D13"/>
    <w:rsid w:val="00711E6A"/>
    <w:rsid w:val="00711EB0"/>
    <w:rsid w:val="00712B04"/>
    <w:rsid w:val="00712C90"/>
    <w:rsid w:val="00713127"/>
    <w:rsid w:val="00713E1C"/>
    <w:rsid w:val="0071415C"/>
    <w:rsid w:val="00714424"/>
    <w:rsid w:val="007144B7"/>
    <w:rsid w:val="00715159"/>
    <w:rsid w:val="007155B2"/>
    <w:rsid w:val="007178DE"/>
    <w:rsid w:val="00717B1D"/>
    <w:rsid w:val="007206BA"/>
    <w:rsid w:val="00720C6B"/>
    <w:rsid w:val="00721194"/>
    <w:rsid w:val="00721AE2"/>
    <w:rsid w:val="00721D72"/>
    <w:rsid w:val="00721DAE"/>
    <w:rsid w:val="00721DD3"/>
    <w:rsid w:val="00721E07"/>
    <w:rsid w:val="007223E3"/>
    <w:rsid w:val="00722EB1"/>
    <w:rsid w:val="00723776"/>
    <w:rsid w:val="00723CF7"/>
    <w:rsid w:val="007243A3"/>
    <w:rsid w:val="007246D4"/>
    <w:rsid w:val="00724F90"/>
    <w:rsid w:val="007257F9"/>
    <w:rsid w:val="00725C77"/>
    <w:rsid w:val="00725FCD"/>
    <w:rsid w:val="0072631D"/>
    <w:rsid w:val="007272B8"/>
    <w:rsid w:val="007300E4"/>
    <w:rsid w:val="00730177"/>
    <w:rsid w:val="0073039C"/>
    <w:rsid w:val="007303AE"/>
    <w:rsid w:val="007304A1"/>
    <w:rsid w:val="00730B3A"/>
    <w:rsid w:val="007321F2"/>
    <w:rsid w:val="007324AD"/>
    <w:rsid w:val="00732754"/>
    <w:rsid w:val="00732A55"/>
    <w:rsid w:val="00732B15"/>
    <w:rsid w:val="00733083"/>
    <w:rsid w:val="0073317D"/>
    <w:rsid w:val="0073337E"/>
    <w:rsid w:val="007333A8"/>
    <w:rsid w:val="007337E7"/>
    <w:rsid w:val="00733E72"/>
    <w:rsid w:val="007340AE"/>
    <w:rsid w:val="007343B6"/>
    <w:rsid w:val="00734789"/>
    <w:rsid w:val="007347E5"/>
    <w:rsid w:val="00734E6C"/>
    <w:rsid w:val="00735051"/>
    <w:rsid w:val="00735307"/>
    <w:rsid w:val="00735B37"/>
    <w:rsid w:val="00735C69"/>
    <w:rsid w:val="007363CA"/>
    <w:rsid w:val="00736681"/>
    <w:rsid w:val="00737227"/>
    <w:rsid w:val="00740D08"/>
    <w:rsid w:val="00740E12"/>
    <w:rsid w:val="00740E63"/>
    <w:rsid w:val="00741BA9"/>
    <w:rsid w:val="00741CF8"/>
    <w:rsid w:val="00741ED8"/>
    <w:rsid w:val="007420F5"/>
    <w:rsid w:val="00742289"/>
    <w:rsid w:val="0074272E"/>
    <w:rsid w:val="0074293A"/>
    <w:rsid w:val="007432ED"/>
    <w:rsid w:val="00743555"/>
    <w:rsid w:val="007436D9"/>
    <w:rsid w:val="0074447C"/>
    <w:rsid w:val="00744A82"/>
    <w:rsid w:val="00744B5A"/>
    <w:rsid w:val="00744BF7"/>
    <w:rsid w:val="00745937"/>
    <w:rsid w:val="007460A4"/>
    <w:rsid w:val="007469A8"/>
    <w:rsid w:val="00746C82"/>
    <w:rsid w:val="00746EE6"/>
    <w:rsid w:val="00746F06"/>
    <w:rsid w:val="007476EE"/>
    <w:rsid w:val="007478E0"/>
    <w:rsid w:val="00750277"/>
    <w:rsid w:val="00750C48"/>
    <w:rsid w:val="00750C7A"/>
    <w:rsid w:val="00750E6B"/>
    <w:rsid w:val="00751312"/>
    <w:rsid w:val="0075198C"/>
    <w:rsid w:val="00751A99"/>
    <w:rsid w:val="00751AFC"/>
    <w:rsid w:val="00751D1B"/>
    <w:rsid w:val="00752424"/>
    <w:rsid w:val="0075242B"/>
    <w:rsid w:val="00752699"/>
    <w:rsid w:val="007527C2"/>
    <w:rsid w:val="00752C50"/>
    <w:rsid w:val="007531BC"/>
    <w:rsid w:val="007534CC"/>
    <w:rsid w:val="00753527"/>
    <w:rsid w:val="00754048"/>
    <w:rsid w:val="007545BE"/>
    <w:rsid w:val="00754F1E"/>
    <w:rsid w:val="00755FED"/>
    <w:rsid w:val="00756264"/>
    <w:rsid w:val="0075635C"/>
    <w:rsid w:val="00756E54"/>
    <w:rsid w:val="0075783B"/>
    <w:rsid w:val="00757A34"/>
    <w:rsid w:val="00757F69"/>
    <w:rsid w:val="00760732"/>
    <w:rsid w:val="00761047"/>
    <w:rsid w:val="00761603"/>
    <w:rsid w:val="0076161A"/>
    <w:rsid w:val="0076185A"/>
    <w:rsid w:val="007619B6"/>
    <w:rsid w:val="00762204"/>
    <w:rsid w:val="0076221B"/>
    <w:rsid w:val="007624F1"/>
    <w:rsid w:val="007624F5"/>
    <w:rsid w:val="007625AC"/>
    <w:rsid w:val="00762738"/>
    <w:rsid w:val="00762888"/>
    <w:rsid w:val="00762A5C"/>
    <w:rsid w:val="00762FB4"/>
    <w:rsid w:val="0076327F"/>
    <w:rsid w:val="0076350B"/>
    <w:rsid w:val="00763EC8"/>
    <w:rsid w:val="00764028"/>
    <w:rsid w:val="00764712"/>
    <w:rsid w:val="007647CF"/>
    <w:rsid w:val="007648D9"/>
    <w:rsid w:val="00764C0C"/>
    <w:rsid w:val="00764DA8"/>
    <w:rsid w:val="007651A7"/>
    <w:rsid w:val="0076540F"/>
    <w:rsid w:val="00765AE5"/>
    <w:rsid w:val="00765C2A"/>
    <w:rsid w:val="00765C43"/>
    <w:rsid w:val="00765EA8"/>
    <w:rsid w:val="0076642C"/>
    <w:rsid w:val="00767845"/>
    <w:rsid w:val="007679CF"/>
    <w:rsid w:val="00767A7D"/>
    <w:rsid w:val="00767C37"/>
    <w:rsid w:val="0077008B"/>
    <w:rsid w:val="007704AF"/>
    <w:rsid w:val="0077082F"/>
    <w:rsid w:val="0077091D"/>
    <w:rsid w:val="00770B39"/>
    <w:rsid w:val="00770E36"/>
    <w:rsid w:val="00771E2F"/>
    <w:rsid w:val="0077284E"/>
    <w:rsid w:val="00772B0D"/>
    <w:rsid w:val="00772BDD"/>
    <w:rsid w:val="00773746"/>
    <w:rsid w:val="00773E8D"/>
    <w:rsid w:val="0077418E"/>
    <w:rsid w:val="00774366"/>
    <w:rsid w:val="00774A72"/>
    <w:rsid w:val="00774CF6"/>
    <w:rsid w:val="00775117"/>
    <w:rsid w:val="00775292"/>
    <w:rsid w:val="00775DD3"/>
    <w:rsid w:val="00775FA0"/>
    <w:rsid w:val="00776502"/>
    <w:rsid w:val="0077682B"/>
    <w:rsid w:val="007774E1"/>
    <w:rsid w:val="00777BF1"/>
    <w:rsid w:val="00777FB4"/>
    <w:rsid w:val="00777FC8"/>
    <w:rsid w:val="007804C9"/>
    <w:rsid w:val="00780A9A"/>
    <w:rsid w:val="00780D45"/>
    <w:rsid w:val="00781084"/>
    <w:rsid w:val="00781137"/>
    <w:rsid w:val="00781661"/>
    <w:rsid w:val="0078183A"/>
    <w:rsid w:val="00781D74"/>
    <w:rsid w:val="00781EA4"/>
    <w:rsid w:val="00782460"/>
    <w:rsid w:val="00782508"/>
    <w:rsid w:val="00782839"/>
    <w:rsid w:val="00782926"/>
    <w:rsid w:val="00782B5A"/>
    <w:rsid w:val="00782C7B"/>
    <w:rsid w:val="00782D9F"/>
    <w:rsid w:val="007831EC"/>
    <w:rsid w:val="00783294"/>
    <w:rsid w:val="007835FC"/>
    <w:rsid w:val="00783931"/>
    <w:rsid w:val="00784263"/>
    <w:rsid w:val="0078464B"/>
    <w:rsid w:val="00784DA0"/>
    <w:rsid w:val="007853CD"/>
    <w:rsid w:val="00786770"/>
    <w:rsid w:val="007867EC"/>
    <w:rsid w:val="00786DCE"/>
    <w:rsid w:val="00786DF6"/>
    <w:rsid w:val="007873D0"/>
    <w:rsid w:val="00787D50"/>
    <w:rsid w:val="007906BC"/>
    <w:rsid w:val="00790F96"/>
    <w:rsid w:val="00791013"/>
    <w:rsid w:val="00791F74"/>
    <w:rsid w:val="007931AB"/>
    <w:rsid w:val="007933E0"/>
    <w:rsid w:val="00794678"/>
    <w:rsid w:val="00795095"/>
    <w:rsid w:val="007952B6"/>
    <w:rsid w:val="007954EA"/>
    <w:rsid w:val="007956DD"/>
    <w:rsid w:val="00796378"/>
    <w:rsid w:val="0079798B"/>
    <w:rsid w:val="00797AFC"/>
    <w:rsid w:val="007A046B"/>
    <w:rsid w:val="007A06F6"/>
    <w:rsid w:val="007A08BF"/>
    <w:rsid w:val="007A1689"/>
    <w:rsid w:val="007A1B71"/>
    <w:rsid w:val="007A1F26"/>
    <w:rsid w:val="007A278C"/>
    <w:rsid w:val="007A2D28"/>
    <w:rsid w:val="007A2E6E"/>
    <w:rsid w:val="007A3120"/>
    <w:rsid w:val="007A3745"/>
    <w:rsid w:val="007A3C1E"/>
    <w:rsid w:val="007A4076"/>
    <w:rsid w:val="007A4717"/>
    <w:rsid w:val="007A51E4"/>
    <w:rsid w:val="007A5260"/>
    <w:rsid w:val="007A55E6"/>
    <w:rsid w:val="007A57FA"/>
    <w:rsid w:val="007A59FD"/>
    <w:rsid w:val="007A5CCA"/>
    <w:rsid w:val="007A5CD4"/>
    <w:rsid w:val="007A5D4D"/>
    <w:rsid w:val="007A6195"/>
    <w:rsid w:val="007A6736"/>
    <w:rsid w:val="007A78D1"/>
    <w:rsid w:val="007A7925"/>
    <w:rsid w:val="007B012E"/>
    <w:rsid w:val="007B030B"/>
    <w:rsid w:val="007B0545"/>
    <w:rsid w:val="007B08A3"/>
    <w:rsid w:val="007B0C33"/>
    <w:rsid w:val="007B0FEF"/>
    <w:rsid w:val="007B1754"/>
    <w:rsid w:val="007B1827"/>
    <w:rsid w:val="007B1D58"/>
    <w:rsid w:val="007B1D5E"/>
    <w:rsid w:val="007B2126"/>
    <w:rsid w:val="007B2542"/>
    <w:rsid w:val="007B33CA"/>
    <w:rsid w:val="007B34ED"/>
    <w:rsid w:val="007B3E8C"/>
    <w:rsid w:val="007B3EB3"/>
    <w:rsid w:val="007B3F81"/>
    <w:rsid w:val="007B528C"/>
    <w:rsid w:val="007B56ED"/>
    <w:rsid w:val="007B582C"/>
    <w:rsid w:val="007B5CDE"/>
    <w:rsid w:val="007B5ECE"/>
    <w:rsid w:val="007B62BD"/>
    <w:rsid w:val="007B677C"/>
    <w:rsid w:val="007B68D7"/>
    <w:rsid w:val="007B69B2"/>
    <w:rsid w:val="007B7304"/>
    <w:rsid w:val="007B77A7"/>
    <w:rsid w:val="007B7865"/>
    <w:rsid w:val="007B7A4E"/>
    <w:rsid w:val="007B7BB8"/>
    <w:rsid w:val="007B7BC8"/>
    <w:rsid w:val="007C0187"/>
    <w:rsid w:val="007C045A"/>
    <w:rsid w:val="007C0AA4"/>
    <w:rsid w:val="007C0ADA"/>
    <w:rsid w:val="007C0C72"/>
    <w:rsid w:val="007C16C1"/>
    <w:rsid w:val="007C1CD5"/>
    <w:rsid w:val="007C24FD"/>
    <w:rsid w:val="007C2623"/>
    <w:rsid w:val="007C2A6E"/>
    <w:rsid w:val="007C32C8"/>
    <w:rsid w:val="007C56F2"/>
    <w:rsid w:val="007C5BF6"/>
    <w:rsid w:val="007C5CFA"/>
    <w:rsid w:val="007C5E50"/>
    <w:rsid w:val="007C5F15"/>
    <w:rsid w:val="007C69E2"/>
    <w:rsid w:val="007C6B8A"/>
    <w:rsid w:val="007D0838"/>
    <w:rsid w:val="007D0B22"/>
    <w:rsid w:val="007D1086"/>
    <w:rsid w:val="007D13DD"/>
    <w:rsid w:val="007D1704"/>
    <w:rsid w:val="007D171D"/>
    <w:rsid w:val="007D22FF"/>
    <w:rsid w:val="007D27AE"/>
    <w:rsid w:val="007D29D8"/>
    <w:rsid w:val="007D2DDC"/>
    <w:rsid w:val="007D32E1"/>
    <w:rsid w:val="007D4221"/>
    <w:rsid w:val="007D4B5C"/>
    <w:rsid w:val="007D4D25"/>
    <w:rsid w:val="007D521E"/>
    <w:rsid w:val="007D530B"/>
    <w:rsid w:val="007D53B1"/>
    <w:rsid w:val="007D590A"/>
    <w:rsid w:val="007D5B55"/>
    <w:rsid w:val="007D6832"/>
    <w:rsid w:val="007D6E62"/>
    <w:rsid w:val="007D6FFF"/>
    <w:rsid w:val="007D7BAA"/>
    <w:rsid w:val="007D7CCD"/>
    <w:rsid w:val="007D7EAB"/>
    <w:rsid w:val="007D7EF4"/>
    <w:rsid w:val="007E0105"/>
    <w:rsid w:val="007E02DD"/>
    <w:rsid w:val="007E0556"/>
    <w:rsid w:val="007E0770"/>
    <w:rsid w:val="007E096E"/>
    <w:rsid w:val="007E0A69"/>
    <w:rsid w:val="007E1032"/>
    <w:rsid w:val="007E27C7"/>
    <w:rsid w:val="007E39EE"/>
    <w:rsid w:val="007E3F14"/>
    <w:rsid w:val="007E4139"/>
    <w:rsid w:val="007E4431"/>
    <w:rsid w:val="007E45A2"/>
    <w:rsid w:val="007E45F6"/>
    <w:rsid w:val="007E5B3C"/>
    <w:rsid w:val="007E63D2"/>
    <w:rsid w:val="007E73C8"/>
    <w:rsid w:val="007E7D62"/>
    <w:rsid w:val="007E7DB0"/>
    <w:rsid w:val="007F02DE"/>
    <w:rsid w:val="007F0D33"/>
    <w:rsid w:val="007F1B5F"/>
    <w:rsid w:val="007F2520"/>
    <w:rsid w:val="007F39F3"/>
    <w:rsid w:val="007F3AF2"/>
    <w:rsid w:val="007F3C58"/>
    <w:rsid w:val="007F3FE6"/>
    <w:rsid w:val="007F41A2"/>
    <w:rsid w:val="007F4547"/>
    <w:rsid w:val="007F49B0"/>
    <w:rsid w:val="007F4E3E"/>
    <w:rsid w:val="007F4EE2"/>
    <w:rsid w:val="007F4EEE"/>
    <w:rsid w:val="007F5185"/>
    <w:rsid w:val="007F52F5"/>
    <w:rsid w:val="007F6DA1"/>
    <w:rsid w:val="007F6E35"/>
    <w:rsid w:val="007F799B"/>
    <w:rsid w:val="007F7D52"/>
    <w:rsid w:val="00800097"/>
    <w:rsid w:val="00800419"/>
    <w:rsid w:val="008006D3"/>
    <w:rsid w:val="00800852"/>
    <w:rsid w:val="0080135B"/>
    <w:rsid w:val="0080181B"/>
    <w:rsid w:val="00801895"/>
    <w:rsid w:val="008021AE"/>
    <w:rsid w:val="008021BD"/>
    <w:rsid w:val="00804134"/>
    <w:rsid w:val="008041CD"/>
    <w:rsid w:val="008041F1"/>
    <w:rsid w:val="008048C4"/>
    <w:rsid w:val="00804913"/>
    <w:rsid w:val="00804DAA"/>
    <w:rsid w:val="00804E9F"/>
    <w:rsid w:val="008065F4"/>
    <w:rsid w:val="008070AF"/>
    <w:rsid w:val="00807286"/>
    <w:rsid w:val="00807907"/>
    <w:rsid w:val="0081031B"/>
    <w:rsid w:val="008105E4"/>
    <w:rsid w:val="00810608"/>
    <w:rsid w:val="00810B4A"/>
    <w:rsid w:val="00811DA5"/>
    <w:rsid w:val="00811E19"/>
    <w:rsid w:val="00812586"/>
    <w:rsid w:val="0081293D"/>
    <w:rsid w:val="0081329C"/>
    <w:rsid w:val="0081374C"/>
    <w:rsid w:val="00813FC9"/>
    <w:rsid w:val="00814794"/>
    <w:rsid w:val="0081488D"/>
    <w:rsid w:val="00814EA5"/>
    <w:rsid w:val="00814F68"/>
    <w:rsid w:val="008152BD"/>
    <w:rsid w:val="00815647"/>
    <w:rsid w:val="00815C71"/>
    <w:rsid w:val="008167C4"/>
    <w:rsid w:val="00816BB1"/>
    <w:rsid w:val="00816E31"/>
    <w:rsid w:val="0081713D"/>
    <w:rsid w:val="0082123B"/>
    <w:rsid w:val="0082163F"/>
    <w:rsid w:val="00821DB2"/>
    <w:rsid w:val="00822152"/>
    <w:rsid w:val="008229D7"/>
    <w:rsid w:val="00822F15"/>
    <w:rsid w:val="00823AA8"/>
    <w:rsid w:val="00823AC6"/>
    <w:rsid w:val="0082411D"/>
    <w:rsid w:val="0082529F"/>
    <w:rsid w:val="008255C2"/>
    <w:rsid w:val="00825994"/>
    <w:rsid w:val="00825AAD"/>
    <w:rsid w:val="00825E72"/>
    <w:rsid w:val="00826803"/>
    <w:rsid w:val="0082692B"/>
    <w:rsid w:val="00826A3A"/>
    <w:rsid w:val="0082741B"/>
    <w:rsid w:val="00827B1F"/>
    <w:rsid w:val="00830432"/>
    <w:rsid w:val="0083085A"/>
    <w:rsid w:val="00830899"/>
    <w:rsid w:val="00830CA5"/>
    <w:rsid w:val="00830DCD"/>
    <w:rsid w:val="00831B3E"/>
    <w:rsid w:val="00832960"/>
    <w:rsid w:val="008331BB"/>
    <w:rsid w:val="00833B36"/>
    <w:rsid w:val="0083408E"/>
    <w:rsid w:val="00834A87"/>
    <w:rsid w:val="00834AC3"/>
    <w:rsid w:val="00834FE9"/>
    <w:rsid w:val="0083500E"/>
    <w:rsid w:val="0083545F"/>
    <w:rsid w:val="0083582D"/>
    <w:rsid w:val="00835872"/>
    <w:rsid w:val="008359CF"/>
    <w:rsid w:val="00835CC6"/>
    <w:rsid w:val="00836FA6"/>
    <w:rsid w:val="00837437"/>
    <w:rsid w:val="0083768C"/>
    <w:rsid w:val="008379A0"/>
    <w:rsid w:val="00840373"/>
    <w:rsid w:val="00840694"/>
    <w:rsid w:val="00840DAC"/>
    <w:rsid w:val="00840F96"/>
    <w:rsid w:val="0084136D"/>
    <w:rsid w:val="008414C4"/>
    <w:rsid w:val="00841783"/>
    <w:rsid w:val="00841C4E"/>
    <w:rsid w:val="008422C7"/>
    <w:rsid w:val="008424CD"/>
    <w:rsid w:val="008427EA"/>
    <w:rsid w:val="00843ABC"/>
    <w:rsid w:val="00843BF3"/>
    <w:rsid w:val="00844534"/>
    <w:rsid w:val="008445B5"/>
    <w:rsid w:val="00844CBF"/>
    <w:rsid w:val="00844DB9"/>
    <w:rsid w:val="008452B4"/>
    <w:rsid w:val="00845311"/>
    <w:rsid w:val="008454FB"/>
    <w:rsid w:val="008456E0"/>
    <w:rsid w:val="00845800"/>
    <w:rsid w:val="0084654B"/>
    <w:rsid w:val="00846616"/>
    <w:rsid w:val="00847092"/>
    <w:rsid w:val="008475D0"/>
    <w:rsid w:val="00847920"/>
    <w:rsid w:val="00847C67"/>
    <w:rsid w:val="00847E06"/>
    <w:rsid w:val="00850384"/>
    <w:rsid w:val="00850598"/>
    <w:rsid w:val="008506D2"/>
    <w:rsid w:val="008507CF"/>
    <w:rsid w:val="008508F8"/>
    <w:rsid w:val="00851510"/>
    <w:rsid w:val="00852464"/>
    <w:rsid w:val="00852623"/>
    <w:rsid w:val="008526EC"/>
    <w:rsid w:val="00853445"/>
    <w:rsid w:val="008537FB"/>
    <w:rsid w:val="00853AAF"/>
    <w:rsid w:val="00854286"/>
    <w:rsid w:val="00854E32"/>
    <w:rsid w:val="008554C4"/>
    <w:rsid w:val="0085555D"/>
    <w:rsid w:val="0085570F"/>
    <w:rsid w:val="00855905"/>
    <w:rsid w:val="008566B1"/>
    <w:rsid w:val="008566F9"/>
    <w:rsid w:val="00856F20"/>
    <w:rsid w:val="00857064"/>
    <w:rsid w:val="0085720F"/>
    <w:rsid w:val="008573BE"/>
    <w:rsid w:val="0085741B"/>
    <w:rsid w:val="008579EF"/>
    <w:rsid w:val="00857F69"/>
    <w:rsid w:val="00857FD4"/>
    <w:rsid w:val="008600DA"/>
    <w:rsid w:val="008603A8"/>
    <w:rsid w:val="0086153F"/>
    <w:rsid w:val="00861FEC"/>
    <w:rsid w:val="00862119"/>
    <w:rsid w:val="00862596"/>
    <w:rsid w:val="00862A16"/>
    <w:rsid w:val="00862C50"/>
    <w:rsid w:val="0086388F"/>
    <w:rsid w:val="0086401A"/>
    <w:rsid w:val="00864C0F"/>
    <w:rsid w:val="008653F2"/>
    <w:rsid w:val="00865765"/>
    <w:rsid w:val="00865E42"/>
    <w:rsid w:val="00865EEF"/>
    <w:rsid w:val="00866323"/>
    <w:rsid w:val="0086650F"/>
    <w:rsid w:val="00866CCE"/>
    <w:rsid w:val="00866E19"/>
    <w:rsid w:val="00867B7D"/>
    <w:rsid w:val="00867D3C"/>
    <w:rsid w:val="00870150"/>
    <w:rsid w:val="00870755"/>
    <w:rsid w:val="008707A9"/>
    <w:rsid w:val="0087103F"/>
    <w:rsid w:val="00871E94"/>
    <w:rsid w:val="008720C4"/>
    <w:rsid w:val="008729B5"/>
    <w:rsid w:val="00872B0C"/>
    <w:rsid w:val="00872CD0"/>
    <w:rsid w:val="00872ED7"/>
    <w:rsid w:val="00873A25"/>
    <w:rsid w:val="00873D4E"/>
    <w:rsid w:val="00873EAC"/>
    <w:rsid w:val="00874919"/>
    <w:rsid w:val="00874A71"/>
    <w:rsid w:val="00874FA9"/>
    <w:rsid w:val="00875336"/>
    <w:rsid w:val="0087542F"/>
    <w:rsid w:val="00875592"/>
    <w:rsid w:val="00875762"/>
    <w:rsid w:val="00875A20"/>
    <w:rsid w:val="008761C7"/>
    <w:rsid w:val="0087636D"/>
    <w:rsid w:val="00876C5D"/>
    <w:rsid w:val="008774E5"/>
    <w:rsid w:val="0087779D"/>
    <w:rsid w:val="00880641"/>
    <w:rsid w:val="00881633"/>
    <w:rsid w:val="0088164F"/>
    <w:rsid w:val="00881735"/>
    <w:rsid w:val="00881A11"/>
    <w:rsid w:val="00882148"/>
    <w:rsid w:val="008824FC"/>
    <w:rsid w:val="0088293A"/>
    <w:rsid w:val="00882CB4"/>
    <w:rsid w:val="00884109"/>
    <w:rsid w:val="00884241"/>
    <w:rsid w:val="00884369"/>
    <w:rsid w:val="008846DD"/>
    <w:rsid w:val="008855C2"/>
    <w:rsid w:val="00885833"/>
    <w:rsid w:val="00885C00"/>
    <w:rsid w:val="0088603D"/>
    <w:rsid w:val="00886214"/>
    <w:rsid w:val="0088664A"/>
    <w:rsid w:val="008866B2"/>
    <w:rsid w:val="00887D27"/>
    <w:rsid w:val="00887E02"/>
    <w:rsid w:val="00887FD9"/>
    <w:rsid w:val="008905BC"/>
    <w:rsid w:val="0089066A"/>
    <w:rsid w:val="008909A3"/>
    <w:rsid w:val="00890B97"/>
    <w:rsid w:val="00890F8D"/>
    <w:rsid w:val="0089107D"/>
    <w:rsid w:val="0089152E"/>
    <w:rsid w:val="00891785"/>
    <w:rsid w:val="00891C01"/>
    <w:rsid w:val="0089291C"/>
    <w:rsid w:val="00892E40"/>
    <w:rsid w:val="0089358B"/>
    <w:rsid w:val="008937A4"/>
    <w:rsid w:val="00893A77"/>
    <w:rsid w:val="008940CA"/>
    <w:rsid w:val="00894296"/>
    <w:rsid w:val="00894386"/>
    <w:rsid w:val="0089477A"/>
    <w:rsid w:val="00894AB1"/>
    <w:rsid w:val="00896090"/>
    <w:rsid w:val="00896225"/>
    <w:rsid w:val="00896524"/>
    <w:rsid w:val="0089682F"/>
    <w:rsid w:val="00896A72"/>
    <w:rsid w:val="00897417"/>
    <w:rsid w:val="00897730"/>
    <w:rsid w:val="00897D19"/>
    <w:rsid w:val="00897D1F"/>
    <w:rsid w:val="00897D3A"/>
    <w:rsid w:val="008A0064"/>
    <w:rsid w:val="008A012D"/>
    <w:rsid w:val="008A01F6"/>
    <w:rsid w:val="008A10A9"/>
    <w:rsid w:val="008A140C"/>
    <w:rsid w:val="008A16B0"/>
    <w:rsid w:val="008A175B"/>
    <w:rsid w:val="008A1FF7"/>
    <w:rsid w:val="008A2456"/>
    <w:rsid w:val="008A2851"/>
    <w:rsid w:val="008A2A77"/>
    <w:rsid w:val="008A2B71"/>
    <w:rsid w:val="008A2D3D"/>
    <w:rsid w:val="008A2E96"/>
    <w:rsid w:val="008A4B59"/>
    <w:rsid w:val="008A51CC"/>
    <w:rsid w:val="008A5A27"/>
    <w:rsid w:val="008A5AA4"/>
    <w:rsid w:val="008A5BD4"/>
    <w:rsid w:val="008A670E"/>
    <w:rsid w:val="008A6AD0"/>
    <w:rsid w:val="008A6DF6"/>
    <w:rsid w:val="008A7451"/>
    <w:rsid w:val="008A75F8"/>
    <w:rsid w:val="008A7B7C"/>
    <w:rsid w:val="008B009B"/>
    <w:rsid w:val="008B02EF"/>
    <w:rsid w:val="008B08EC"/>
    <w:rsid w:val="008B0E36"/>
    <w:rsid w:val="008B1544"/>
    <w:rsid w:val="008B1902"/>
    <w:rsid w:val="008B1C4E"/>
    <w:rsid w:val="008B2E04"/>
    <w:rsid w:val="008B3629"/>
    <w:rsid w:val="008B42FD"/>
    <w:rsid w:val="008B46F1"/>
    <w:rsid w:val="008B4B09"/>
    <w:rsid w:val="008B4B55"/>
    <w:rsid w:val="008B4F57"/>
    <w:rsid w:val="008B5354"/>
    <w:rsid w:val="008B5A95"/>
    <w:rsid w:val="008B5C43"/>
    <w:rsid w:val="008B6501"/>
    <w:rsid w:val="008B65FA"/>
    <w:rsid w:val="008B6ABD"/>
    <w:rsid w:val="008B6C64"/>
    <w:rsid w:val="008B7534"/>
    <w:rsid w:val="008B7A00"/>
    <w:rsid w:val="008B7AD8"/>
    <w:rsid w:val="008C0120"/>
    <w:rsid w:val="008C050D"/>
    <w:rsid w:val="008C0693"/>
    <w:rsid w:val="008C074D"/>
    <w:rsid w:val="008C0CF0"/>
    <w:rsid w:val="008C0DDB"/>
    <w:rsid w:val="008C0FB9"/>
    <w:rsid w:val="008C1B76"/>
    <w:rsid w:val="008C1FE7"/>
    <w:rsid w:val="008C236C"/>
    <w:rsid w:val="008C2845"/>
    <w:rsid w:val="008C29D3"/>
    <w:rsid w:val="008C3128"/>
    <w:rsid w:val="008C3E2C"/>
    <w:rsid w:val="008C40DA"/>
    <w:rsid w:val="008C4A0A"/>
    <w:rsid w:val="008C4C4A"/>
    <w:rsid w:val="008C4D92"/>
    <w:rsid w:val="008C5249"/>
    <w:rsid w:val="008C538F"/>
    <w:rsid w:val="008C557B"/>
    <w:rsid w:val="008C5862"/>
    <w:rsid w:val="008C5874"/>
    <w:rsid w:val="008C60D0"/>
    <w:rsid w:val="008C6215"/>
    <w:rsid w:val="008C7252"/>
    <w:rsid w:val="008C733D"/>
    <w:rsid w:val="008C787B"/>
    <w:rsid w:val="008C7EA1"/>
    <w:rsid w:val="008C7FB7"/>
    <w:rsid w:val="008D07E4"/>
    <w:rsid w:val="008D0A11"/>
    <w:rsid w:val="008D0A3A"/>
    <w:rsid w:val="008D0C8F"/>
    <w:rsid w:val="008D0EB9"/>
    <w:rsid w:val="008D120A"/>
    <w:rsid w:val="008D131F"/>
    <w:rsid w:val="008D16CC"/>
    <w:rsid w:val="008D1FB9"/>
    <w:rsid w:val="008D1FF3"/>
    <w:rsid w:val="008D23E8"/>
    <w:rsid w:val="008D2437"/>
    <w:rsid w:val="008D3220"/>
    <w:rsid w:val="008D38E9"/>
    <w:rsid w:val="008D3960"/>
    <w:rsid w:val="008D3EF8"/>
    <w:rsid w:val="008D44F4"/>
    <w:rsid w:val="008D48C6"/>
    <w:rsid w:val="008D4CEE"/>
    <w:rsid w:val="008D501F"/>
    <w:rsid w:val="008D556A"/>
    <w:rsid w:val="008D566F"/>
    <w:rsid w:val="008D6B46"/>
    <w:rsid w:val="008D6DBF"/>
    <w:rsid w:val="008D6F21"/>
    <w:rsid w:val="008D74AC"/>
    <w:rsid w:val="008D7677"/>
    <w:rsid w:val="008D7AE7"/>
    <w:rsid w:val="008D7BB9"/>
    <w:rsid w:val="008E03AE"/>
    <w:rsid w:val="008E07C5"/>
    <w:rsid w:val="008E0AAA"/>
    <w:rsid w:val="008E0B8A"/>
    <w:rsid w:val="008E15EC"/>
    <w:rsid w:val="008E17D0"/>
    <w:rsid w:val="008E1A0D"/>
    <w:rsid w:val="008E1EAF"/>
    <w:rsid w:val="008E2902"/>
    <w:rsid w:val="008E2AD7"/>
    <w:rsid w:val="008E2AD9"/>
    <w:rsid w:val="008E2DBD"/>
    <w:rsid w:val="008E3318"/>
    <w:rsid w:val="008E338D"/>
    <w:rsid w:val="008E36C0"/>
    <w:rsid w:val="008E36F2"/>
    <w:rsid w:val="008E37D3"/>
    <w:rsid w:val="008E3D4A"/>
    <w:rsid w:val="008E413C"/>
    <w:rsid w:val="008E426F"/>
    <w:rsid w:val="008E450B"/>
    <w:rsid w:val="008E4C23"/>
    <w:rsid w:val="008E571B"/>
    <w:rsid w:val="008E5960"/>
    <w:rsid w:val="008E5C32"/>
    <w:rsid w:val="008E6225"/>
    <w:rsid w:val="008E667F"/>
    <w:rsid w:val="008E676F"/>
    <w:rsid w:val="008E7251"/>
    <w:rsid w:val="008E76EF"/>
    <w:rsid w:val="008E7D7C"/>
    <w:rsid w:val="008F0097"/>
    <w:rsid w:val="008F0187"/>
    <w:rsid w:val="008F02B0"/>
    <w:rsid w:val="008F037F"/>
    <w:rsid w:val="008F05DC"/>
    <w:rsid w:val="008F1085"/>
    <w:rsid w:val="008F14E6"/>
    <w:rsid w:val="008F1B3F"/>
    <w:rsid w:val="008F1DCE"/>
    <w:rsid w:val="008F2349"/>
    <w:rsid w:val="008F2449"/>
    <w:rsid w:val="008F24BC"/>
    <w:rsid w:val="008F256E"/>
    <w:rsid w:val="008F28D6"/>
    <w:rsid w:val="008F2DFE"/>
    <w:rsid w:val="008F3225"/>
    <w:rsid w:val="008F371B"/>
    <w:rsid w:val="008F37C7"/>
    <w:rsid w:val="008F3CC5"/>
    <w:rsid w:val="008F3EDA"/>
    <w:rsid w:val="008F3F5D"/>
    <w:rsid w:val="008F4ABC"/>
    <w:rsid w:val="008F501D"/>
    <w:rsid w:val="008F5130"/>
    <w:rsid w:val="008F529B"/>
    <w:rsid w:val="008F5DFC"/>
    <w:rsid w:val="008F5F68"/>
    <w:rsid w:val="008F6235"/>
    <w:rsid w:val="008F64DD"/>
    <w:rsid w:val="008F64FE"/>
    <w:rsid w:val="008F6654"/>
    <w:rsid w:val="008F752B"/>
    <w:rsid w:val="0090003A"/>
    <w:rsid w:val="009002DB"/>
    <w:rsid w:val="00900330"/>
    <w:rsid w:val="009007FB"/>
    <w:rsid w:val="00900904"/>
    <w:rsid w:val="00901175"/>
    <w:rsid w:val="00901326"/>
    <w:rsid w:val="00901EBF"/>
    <w:rsid w:val="00902AC4"/>
    <w:rsid w:val="00902AC7"/>
    <w:rsid w:val="00902B37"/>
    <w:rsid w:val="00902CF7"/>
    <w:rsid w:val="00902E23"/>
    <w:rsid w:val="00902E6E"/>
    <w:rsid w:val="00903003"/>
    <w:rsid w:val="00903948"/>
    <w:rsid w:val="00903981"/>
    <w:rsid w:val="00903D35"/>
    <w:rsid w:val="009041B8"/>
    <w:rsid w:val="0090445B"/>
    <w:rsid w:val="009048D8"/>
    <w:rsid w:val="00904C4E"/>
    <w:rsid w:val="009050B2"/>
    <w:rsid w:val="00905618"/>
    <w:rsid w:val="00905875"/>
    <w:rsid w:val="00905B0B"/>
    <w:rsid w:val="00906731"/>
    <w:rsid w:val="00906748"/>
    <w:rsid w:val="009067B7"/>
    <w:rsid w:val="0090692C"/>
    <w:rsid w:val="00906A75"/>
    <w:rsid w:val="00906BC5"/>
    <w:rsid w:val="00907B94"/>
    <w:rsid w:val="00907C21"/>
    <w:rsid w:val="009103EF"/>
    <w:rsid w:val="00910493"/>
    <w:rsid w:val="009108B2"/>
    <w:rsid w:val="0091104B"/>
    <w:rsid w:val="00911454"/>
    <w:rsid w:val="0091146A"/>
    <w:rsid w:val="009114A2"/>
    <w:rsid w:val="0091186E"/>
    <w:rsid w:val="00911BB3"/>
    <w:rsid w:val="00911DCA"/>
    <w:rsid w:val="0091231E"/>
    <w:rsid w:val="009123E5"/>
    <w:rsid w:val="0091247C"/>
    <w:rsid w:val="009130AF"/>
    <w:rsid w:val="009137F8"/>
    <w:rsid w:val="00913927"/>
    <w:rsid w:val="00913F1D"/>
    <w:rsid w:val="00913F48"/>
    <w:rsid w:val="0091412A"/>
    <w:rsid w:val="009141A9"/>
    <w:rsid w:val="00916028"/>
    <w:rsid w:val="009162FF"/>
    <w:rsid w:val="00916CE1"/>
    <w:rsid w:val="00916E8F"/>
    <w:rsid w:val="00917104"/>
    <w:rsid w:val="00917344"/>
    <w:rsid w:val="00917CDB"/>
    <w:rsid w:val="00921B12"/>
    <w:rsid w:val="00921B56"/>
    <w:rsid w:val="009220D7"/>
    <w:rsid w:val="00922B56"/>
    <w:rsid w:val="00922B80"/>
    <w:rsid w:val="00922EEB"/>
    <w:rsid w:val="009235B1"/>
    <w:rsid w:val="0092390B"/>
    <w:rsid w:val="00923C9C"/>
    <w:rsid w:val="00924601"/>
    <w:rsid w:val="00924CF2"/>
    <w:rsid w:val="0092559C"/>
    <w:rsid w:val="00925750"/>
    <w:rsid w:val="00925BD7"/>
    <w:rsid w:val="009267F8"/>
    <w:rsid w:val="00926904"/>
    <w:rsid w:val="009269BA"/>
    <w:rsid w:val="00926E40"/>
    <w:rsid w:val="00926EE0"/>
    <w:rsid w:val="00927552"/>
    <w:rsid w:val="00927584"/>
    <w:rsid w:val="0092789C"/>
    <w:rsid w:val="00927DFB"/>
    <w:rsid w:val="00927F8F"/>
    <w:rsid w:val="00930279"/>
    <w:rsid w:val="00930A79"/>
    <w:rsid w:val="00930D5E"/>
    <w:rsid w:val="00931BFF"/>
    <w:rsid w:val="00931C05"/>
    <w:rsid w:val="009328A8"/>
    <w:rsid w:val="009329E7"/>
    <w:rsid w:val="00933671"/>
    <w:rsid w:val="00933F02"/>
    <w:rsid w:val="00934403"/>
    <w:rsid w:val="00934410"/>
    <w:rsid w:val="00934B9C"/>
    <w:rsid w:val="00935246"/>
    <w:rsid w:val="0093529F"/>
    <w:rsid w:val="009352AC"/>
    <w:rsid w:val="00935AED"/>
    <w:rsid w:val="00935C06"/>
    <w:rsid w:val="00935F2B"/>
    <w:rsid w:val="0093684B"/>
    <w:rsid w:val="00936D65"/>
    <w:rsid w:val="00936D89"/>
    <w:rsid w:val="009375FA"/>
    <w:rsid w:val="009377C8"/>
    <w:rsid w:val="009400FE"/>
    <w:rsid w:val="00940681"/>
    <w:rsid w:val="00940FD5"/>
    <w:rsid w:val="009411A6"/>
    <w:rsid w:val="00941D0D"/>
    <w:rsid w:val="00941FE1"/>
    <w:rsid w:val="009427A1"/>
    <w:rsid w:val="00943145"/>
    <w:rsid w:val="0094355C"/>
    <w:rsid w:val="00943761"/>
    <w:rsid w:val="009440EE"/>
    <w:rsid w:val="009442A6"/>
    <w:rsid w:val="009446CB"/>
    <w:rsid w:val="00944D5B"/>
    <w:rsid w:val="00944F89"/>
    <w:rsid w:val="0094511F"/>
    <w:rsid w:val="0094549F"/>
    <w:rsid w:val="009454A2"/>
    <w:rsid w:val="0094576E"/>
    <w:rsid w:val="009458AE"/>
    <w:rsid w:val="00945ABC"/>
    <w:rsid w:val="009461AC"/>
    <w:rsid w:val="00946302"/>
    <w:rsid w:val="00946596"/>
    <w:rsid w:val="00946EB2"/>
    <w:rsid w:val="00946F1D"/>
    <w:rsid w:val="00947951"/>
    <w:rsid w:val="00947E6F"/>
    <w:rsid w:val="00950280"/>
    <w:rsid w:val="009506E6"/>
    <w:rsid w:val="00950AC5"/>
    <w:rsid w:val="00950D40"/>
    <w:rsid w:val="0095108F"/>
    <w:rsid w:val="00951885"/>
    <w:rsid w:val="009518E9"/>
    <w:rsid w:val="0095281A"/>
    <w:rsid w:val="00953B38"/>
    <w:rsid w:val="00953F81"/>
    <w:rsid w:val="009542DD"/>
    <w:rsid w:val="0095444F"/>
    <w:rsid w:val="00954C5F"/>
    <w:rsid w:val="0095518C"/>
    <w:rsid w:val="00955A53"/>
    <w:rsid w:val="00956AFC"/>
    <w:rsid w:val="00956DD2"/>
    <w:rsid w:val="0095714B"/>
    <w:rsid w:val="00960DA2"/>
    <w:rsid w:val="009616E2"/>
    <w:rsid w:val="00961D2D"/>
    <w:rsid w:val="00961EC4"/>
    <w:rsid w:val="0096279F"/>
    <w:rsid w:val="00962FBE"/>
    <w:rsid w:val="00963345"/>
    <w:rsid w:val="0096350D"/>
    <w:rsid w:val="009645BB"/>
    <w:rsid w:val="00964D5F"/>
    <w:rsid w:val="0096519C"/>
    <w:rsid w:val="00965240"/>
    <w:rsid w:val="0096536F"/>
    <w:rsid w:val="00965777"/>
    <w:rsid w:val="0096585C"/>
    <w:rsid w:val="0096647E"/>
    <w:rsid w:val="00966926"/>
    <w:rsid w:val="0096730B"/>
    <w:rsid w:val="009673F3"/>
    <w:rsid w:val="00967BB4"/>
    <w:rsid w:val="00967EE4"/>
    <w:rsid w:val="009706B3"/>
    <w:rsid w:val="00970879"/>
    <w:rsid w:val="009708AE"/>
    <w:rsid w:val="00970E86"/>
    <w:rsid w:val="009712D0"/>
    <w:rsid w:val="009717CC"/>
    <w:rsid w:val="00971B66"/>
    <w:rsid w:val="00971DC1"/>
    <w:rsid w:val="0097275A"/>
    <w:rsid w:val="00972B60"/>
    <w:rsid w:val="0097324E"/>
    <w:rsid w:val="00973340"/>
    <w:rsid w:val="009737F2"/>
    <w:rsid w:val="00973859"/>
    <w:rsid w:val="00973FA7"/>
    <w:rsid w:val="00974D57"/>
    <w:rsid w:val="00974D6F"/>
    <w:rsid w:val="00974EAE"/>
    <w:rsid w:val="00974F24"/>
    <w:rsid w:val="00974F70"/>
    <w:rsid w:val="00976042"/>
    <w:rsid w:val="00976475"/>
    <w:rsid w:val="009767F4"/>
    <w:rsid w:val="00976BF5"/>
    <w:rsid w:val="00976EB6"/>
    <w:rsid w:val="009774C9"/>
    <w:rsid w:val="00977ACD"/>
    <w:rsid w:val="00977D9B"/>
    <w:rsid w:val="009806A2"/>
    <w:rsid w:val="00980783"/>
    <w:rsid w:val="00980EFC"/>
    <w:rsid w:val="009812C0"/>
    <w:rsid w:val="00981940"/>
    <w:rsid w:val="00981B7C"/>
    <w:rsid w:val="00982CAD"/>
    <w:rsid w:val="00982EAF"/>
    <w:rsid w:val="00983205"/>
    <w:rsid w:val="009832BC"/>
    <w:rsid w:val="00983C1C"/>
    <w:rsid w:val="009842C6"/>
    <w:rsid w:val="0098446B"/>
    <w:rsid w:val="00984FF9"/>
    <w:rsid w:val="00985865"/>
    <w:rsid w:val="00986216"/>
    <w:rsid w:val="0098643F"/>
    <w:rsid w:val="0098678C"/>
    <w:rsid w:val="0098719B"/>
    <w:rsid w:val="009874E1"/>
    <w:rsid w:val="00987609"/>
    <w:rsid w:val="00987723"/>
    <w:rsid w:val="009877B3"/>
    <w:rsid w:val="00987930"/>
    <w:rsid w:val="00987A10"/>
    <w:rsid w:val="00987AC4"/>
    <w:rsid w:val="00987DBA"/>
    <w:rsid w:val="00987FE6"/>
    <w:rsid w:val="00990867"/>
    <w:rsid w:val="009912E6"/>
    <w:rsid w:val="009915D0"/>
    <w:rsid w:val="009919D2"/>
    <w:rsid w:val="009921B6"/>
    <w:rsid w:val="00992355"/>
    <w:rsid w:val="0099256C"/>
    <w:rsid w:val="00992D6E"/>
    <w:rsid w:val="009932A4"/>
    <w:rsid w:val="00993300"/>
    <w:rsid w:val="00993845"/>
    <w:rsid w:val="00993957"/>
    <w:rsid w:val="00993D80"/>
    <w:rsid w:val="009941DC"/>
    <w:rsid w:val="009946E6"/>
    <w:rsid w:val="0099471C"/>
    <w:rsid w:val="00994862"/>
    <w:rsid w:val="0099496D"/>
    <w:rsid w:val="0099603F"/>
    <w:rsid w:val="00996081"/>
    <w:rsid w:val="009966FE"/>
    <w:rsid w:val="0099739C"/>
    <w:rsid w:val="0099750F"/>
    <w:rsid w:val="009A028C"/>
    <w:rsid w:val="009A0311"/>
    <w:rsid w:val="009A0604"/>
    <w:rsid w:val="009A06BE"/>
    <w:rsid w:val="009A0C93"/>
    <w:rsid w:val="009A0FCD"/>
    <w:rsid w:val="009A11B8"/>
    <w:rsid w:val="009A167F"/>
    <w:rsid w:val="009A2518"/>
    <w:rsid w:val="009A3046"/>
    <w:rsid w:val="009A38BC"/>
    <w:rsid w:val="009A48E0"/>
    <w:rsid w:val="009A541A"/>
    <w:rsid w:val="009A573F"/>
    <w:rsid w:val="009A5953"/>
    <w:rsid w:val="009A5DDB"/>
    <w:rsid w:val="009A5EAB"/>
    <w:rsid w:val="009A6193"/>
    <w:rsid w:val="009A6882"/>
    <w:rsid w:val="009A6A5B"/>
    <w:rsid w:val="009A6ABA"/>
    <w:rsid w:val="009B03AE"/>
    <w:rsid w:val="009B062A"/>
    <w:rsid w:val="009B0B45"/>
    <w:rsid w:val="009B0ECA"/>
    <w:rsid w:val="009B0F82"/>
    <w:rsid w:val="009B1037"/>
    <w:rsid w:val="009B17C3"/>
    <w:rsid w:val="009B1BF6"/>
    <w:rsid w:val="009B1CC5"/>
    <w:rsid w:val="009B1D23"/>
    <w:rsid w:val="009B280A"/>
    <w:rsid w:val="009B2BD6"/>
    <w:rsid w:val="009B2C53"/>
    <w:rsid w:val="009B2DBE"/>
    <w:rsid w:val="009B2E7C"/>
    <w:rsid w:val="009B3712"/>
    <w:rsid w:val="009B373A"/>
    <w:rsid w:val="009B3BB7"/>
    <w:rsid w:val="009B3EC1"/>
    <w:rsid w:val="009B3FD1"/>
    <w:rsid w:val="009B4252"/>
    <w:rsid w:val="009B462A"/>
    <w:rsid w:val="009B4768"/>
    <w:rsid w:val="009B48CF"/>
    <w:rsid w:val="009B49AB"/>
    <w:rsid w:val="009B4BB4"/>
    <w:rsid w:val="009B4EDF"/>
    <w:rsid w:val="009B5155"/>
    <w:rsid w:val="009B56B6"/>
    <w:rsid w:val="009B573A"/>
    <w:rsid w:val="009B5E3D"/>
    <w:rsid w:val="009B61C6"/>
    <w:rsid w:val="009B68F5"/>
    <w:rsid w:val="009B691B"/>
    <w:rsid w:val="009B6922"/>
    <w:rsid w:val="009B69AD"/>
    <w:rsid w:val="009B69DA"/>
    <w:rsid w:val="009B7110"/>
    <w:rsid w:val="009C00EB"/>
    <w:rsid w:val="009C070B"/>
    <w:rsid w:val="009C0973"/>
    <w:rsid w:val="009C1170"/>
    <w:rsid w:val="009C11EF"/>
    <w:rsid w:val="009C1417"/>
    <w:rsid w:val="009C1775"/>
    <w:rsid w:val="009C1A77"/>
    <w:rsid w:val="009C1DAA"/>
    <w:rsid w:val="009C2210"/>
    <w:rsid w:val="009C2439"/>
    <w:rsid w:val="009C2823"/>
    <w:rsid w:val="009C31C7"/>
    <w:rsid w:val="009C3946"/>
    <w:rsid w:val="009C4242"/>
    <w:rsid w:val="009C429C"/>
    <w:rsid w:val="009C449B"/>
    <w:rsid w:val="009C45A3"/>
    <w:rsid w:val="009C47BD"/>
    <w:rsid w:val="009C4DC9"/>
    <w:rsid w:val="009C4E6C"/>
    <w:rsid w:val="009C505F"/>
    <w:rsid w:val="009C5898"/>
    <w:rsid w:val="009C58C9"/>
    <w:rsid w:val="009C6951"/>
    <w:rsid w:val="009C6C26"/>
    <w:rsid w:val="009C6E3D"/>
    <w:rsid w:val="009C6F94"/>
    <w:rsid w:val="009C711D"/>
    <w:rsid w:val="009C773B"/>
    <w:rsid w:val="009C7CAC"/>
    <w:rsid w:val="009D05E4"/>
    <w:rsid w:val="009D0CF1"/>
    <w:rsid w:val="009D0D9C"/>
    <w:rsid w:val="009D1E1E"/>
    <w:rsid w:val="009D1EDE"/>
    <w:rsid w:val="009D27DB"/>
    <w:rsid w:val="009D2827"/>
    <w:rsid w:val="009D2853"/>
    <w:rsid w:val="009D2A60"/>
    <w:rsid w:val="009D375D"/>
    <w:rsid w:val="009D380A"/>
    <w:rsid w:val="009D38F0"/>
    <w:rsid w:val="009D39F1"/>
    <w:rsid w:val="009D41E7"/>
    <w:rsid w:val="009D47AA"/>
    <w:rsid w:val="009D48DC"/>
    <w:rsid w:val="009D52BF"/>
    <w:rsid w:val="009D55C7"/>
    <w:rsid w:val="009D601E"/>
    <w:rsid w:val="009D605D"/>
    <w:rsid w:val="009D6EEB"/>
    <w:rsid w:val="009D7029"/>
    <w:rsid w:val="009D7559"/>
    <w:rsid w:val="009D75E4"/>
    <w:rsid w:val="009D7B57"/>
    <w:rsid w:val="009E00C4"/>
    <w:rsid w:val="009E04A1"/>
    <w:rsid w:val="009E0D3E"/>
    <w:rsid w:val="009E1894"/>
    <w:rsid w:val="009E1951"/>
    <w:rsid w:val="009E2768"/>
    <w:rsid w:val="009E3128"/>
    <w:rsid w:val="009E394B"/>
    <w:rsid w:val="009E3CB9"/>
    <w:rsid w:val="009E477F"/>
    <w:rsid w:val="009E4B41"/>
    <w:rsid w:val="009E54ED"/>
    <w:rsid w:val="009E58FA"/>
    <w:rsid w:val="009E5A90"/>
    <w:rsid w:val="009E67BB"/>
    <w:rsid w:val="009E68C3"/>
    <w:rsid w:val="009E6950"/>
    <w:rsid w:val="009E6AAB"/>
    <w:rsid w:val="009E6E26"/>
    <w:rsid w:val="009E6E5D"/>
    <w:rsid w:val="009E720B"/>
    <w:rsid w:val="009E727A"/>
    <w:rsid w:val="009E74D7"/>
    <w:rsid w:val="009E770E"/>
    <w:rsid w:val="009E7813"/>
    <w:rsid w:val="009E7BB2"/>
    <w:rsid w:val="009E7F8C"/>
    <w:rsid w:val="009F04D1"/>
    <w:rsid w:val="009F123B"/>
    <w:rsid w:val="009F16FD"/>
    <w:rsid w:val="009F1D6F"/>
    <w:rsid w:val="009F1E7C"/>
    <w:rsid w:val="009F2065"/>
    <w:rsid w:val="009F20C4"/>
    <w:rsid w:val="009F282C"/>
    <w:rsid w:val="009F2FB7"/>
    <w:rsid w:val="009F478F"/>
    <w:rsid w:val="009F48A2"/>
    <w:rsid w:val="009F4E33"/>
    <w:rsid w:val="009F51AA"/>
    <w:rsid w:val="009F5AE7"/>
    <w:rsid w:val="009F65A1"/>
    <w:rsid w:val="009F69CF"/>
    <w:rsid w:val="009F7474"/>
    <w:rsid w:val="009F7515"/>
    <w:rsid w:val="009F7D89"/>
    <w:rsid w:val="009F7FAB"/>
    <w:rsid w:val="00A00443"/>
    <w:rsid w:val="00A0071A"/>
    <w:rsid w:val="00A00880"/>
    <w:rsid w:val="00A00E97"/>
    <w:rsid w:val="00A010A5"/>
    <w:rsid w:val="00A01983"/>
    <w:rsid w:val="00A01F41"/>
    <w:rsid w:val="00A03105"/>
    <w:rsid w:val="00A0314A"/>
    <w:rsid w:val="00A033F8"/>
    <w:rsid w:val="00A0473D"/>
    <w:rsid w:val="00A04814"/>
    <w:rsid w:val="00A0485E"/>
    <w:rsid w:val="00A049E4"/>
    <w:rsid w:val="00A05175"/>
    <w:rsid w:val="00A0565B"/>
    <w:rsid w:val="00A0567A"/>
    <w:rsid w:val="00A06B93"/>
    <w:rsid w:val="00A06C49"/>
    <w:rsid w:val="00A071EB"/>
    <w:rsid w:val="00A10292"/>
    <w:rsid w:val="00A10C0C"/>
    <w:rsid w:val="00A11051"/>
    <w:rsid w:val="00A11413"/>
    <w:rsid w:val="00A114E2"/>
    <w:rsid w:val="00A11E3B"/>
    <w:rsid w:val="00A11F60"/>
    <w:rsid w:val="00A1253F"/>
    <w:rsid w:val="00A12B20"/>
    <w:rsid w:val="00A12C31"/>
    <w:rsid w:val="00A13267"/>
    <w:rsid w:val="00A1380D"/>
    <w:rsid w:val="00A138B0"/>
    <w:rsid w:val="00A13C12"/>
    <w:rsid w:val="00A13D7F"/>
    <w:rsid w:val="00A1415C"/>
    <w:rsid w:val="00A1418D"/>
    <w:rsid w:val="00A14F7D"/>
    <w:rsid w:val="00A15344"/>
    <w:rsid w:val="00A154DF"/>
    <w:rsid w:val="00A157E7"/>
    <w:rsid w:val="00A160F1"/>
    <w:rsid w:val="00A16653"/>
    <w:rsid w:val="00A16FDC"/>
    <w:rsid w:val="00A172BE"/>
    <w:rsid w:val="00A1786A"/>
    <w:rsid w:val="00A178B1"/>
    <w:rsid w:val="00A17ECF"/>
    <w:rsid w:val="00A20385"/>
    <w:rsid w:val="00A215B1"/>
    <w:rsid w:val="00A219D1"/>
    <w:rsid w:val="00A21EC1"/>
    <w:rsid w:val="00A21F1C"/>
    <w:rsid w:val="00A22131"/>
    <w:rsid w:val="00A22AFB"/>
    <w:rsid w:val="00A234FA"/>
    <w:rsid w:val="00A23515"/>
    <w:rsid w:val="00A238C2"/>
    <w:rsid w:val="00A23924"/>
    <w:rsid w:val="00A23A05"/>
    <w:rsid w:val="00A23E16"/>
    <w:rsid w:val="00A23FD9"/>
    <w:rsid w:val="00A243BC"/>
    <w:rsid w:val="00A244B5"/>
    <w:rsid w:val="00A246E5"/>
    <w:rsid w:val="00A246E9"/>
    <w:rsid w:val="00A24788"/>
    <w:rsid w:val="00A257E8"/>
    <w:rsid w:val="00A25999"/>
    <w:rsid w:val="00A25F80"/>
    <w:rsid w:val="00A2608F"/>
    <w:rsid w:val="00A260AA"/>
    <w:rsid w:val="00A26398"/>
    <w:rsid w:val="00A26B45"/>
    <w:rsid w:val="00A26B4B"/>
    <w:rsid w:val="00A272CE"/>
    <w:rsid w:val="00A27522"/>
    <w:rsid w:val="00A27817"/>
    <w:rsid w:val="00A279F0"/>
    <w:rsid w:val="00A27A5D"/>
    <w:rsid w:val="00A27D70"/>
    <w:rsid w:val="00A3028C"/>
    <w:rsid w:val="00A30398"/>
    <w:rsid w:val="00A309AD"/>
    <w:rsid w:val="00A30B11"/>
    <w:rsid w:val="00A3142A"/>
    <w:rsid w:val="00A31815"/>
    <w:rsid w:val="00A319AE"/>
    <w:rsid w:val="00A31A08"/>
    <w:rsid w:val="00A31A5C"/>
    <w:rsid w:val="00A31D2C"/>
    <w:rsid w:val="00A33689"/>
    <w:rsid w:val="00A343EB"/>
    <w:rsid w:val="00A34B86"/>
    <w:rsid w:val="00A35873"/>
    <w:rsid w:val="00A3588A"/>
    <w:rsid w:val="00A35A4A"/>
    <w:rsid w:val="00A36B74"/>
    <w:rsid w:val="00A36C3F"/>
    <w:rsid w:val="00A370F4"/>
    <w:rsid w:val="00A3734D"/>
    <w:rsid w:val="00A374D4"/>
    <w:rsid w:val="00A37FC3"/>
    <w:rsid w:val="00A4006C"/>
    <w:rsid w:val="00A40375"/>
    <w:rsid w:val="00A405CB"/>
    <w:rsid w:val="00A40705"/>
    <w:rsid w:val="00A41808"/>
    <w:rsid w:val="00A41E42"/>
    <w:rsid w:val="00A42615"/>
    <w:rsid w:val="00A430D3"/>
    <w:rsid w:val="00A43EDA"/>
    <w:rsid w:val="00A4469C"/>
    <w:rsid w:val="00A448CD"/>
    <w:rsid w:val="00A44A41"/>
    <w:rsid w:val="00A4563E"/>
    <w:rsid w:val="00A4687F"/>
    <w:rsid w:val="00A47405"/>
    <w:rsid w:val="00A47BC2"/>
    <w:rsid w:val="00A47C69"/>
    <w:rsid w:val="00A50201"/>
    <w:rsid w:val="00A50693"/>
    <w:rsid w:val="00A50B0B"/>
    <w:rsid w:val="00A50C58"/>
    <w:rsid w:val="00A50D8E"/>
    <w:rsid w:val="00A510DE"/>
    <w:rsid w:val="00A5152B"/>
    <w:rsid w:val="00A52D38"/>
    <w:rsid w:val="00A539D8"/>
    <w:rsid w:val="00A53A28"/>
    <w:rsid w:val="00A53D5C"/>
    <w:rsid w:val="00A54ED6"/>
    <w:rsid w:val="00A54FAD"/>
    <w:rsid w:val="00A55000"/>
    <w:rsid w:val="00A55005"/>
    <w:rsid w:val="00A55EA4"/>
    <w:rsid w:val="00A56169"/>
    <w:rsid w:val="00A56458"/>
    <w:rsid w:val="00A568DD"/>
    <w:rsid w:val="00A5784A"/>
    <w:rsid w:val="00A57E72"/>
    <w:rsid w:val="00A60F04"/>
    <w:rsid w:val="00A60F2D"/>
    <w:rsid w:val="00A61912"/>
    <w:rsid w:val="00A61B2A"/>
    <w:rsid w:val="00A61CA5"/>
    <w:rsid w:val="00A61CC0"/>
    <w:rsid w:val="00A61ED4"/>
    <w:rsid w:val="00A62183"/>
    <w:rsid w:val="00A62330"/>
    <w:rsid w:val="00A6290F"/>
    <w:rsid w:val="00A62919"/>
    <w:rsid w:val="00A62D6C"/>
    <w:rsid w:val="00A630AD"/>
    <w:rsid w:val="00A63865"/>
    <w:rsid w:val="00A63AC0"/>
    <w:rsid w:val="00A640E4"/>
    <w:rsid w:val="00A643D0"/>
    <w:rsid w:val="00A646CD"/>
    <w:rsid w:val="00A64775"/>
    <w:rsid w:val="00A64E0A"/>
    <w:rsid w:val="00A65657"/>
    <w:rsid w:val="00A66F5F"/>
    <w:rsid w:val="00A673CE"/>
    <w:rsid w:val="00A673FD"/>
    <w:rsid w:val="00A7007B"/>
    <w:rsid w:val="00A703D5"/>
    <w:rsid w:val="00A70614"/>
    <w:rsid w:val="00A70E29"/>
    <w:rsid w:val="00A712C0"/>
    <w:rsid w:val="00A714E2"/>
    <w:rsid w:val="00A7158E"/>
    <w:rsid w:val="00A7171F"/>
    <w:rsid w:val="00A71B4E"/>
    <w:rsid w:val="00A72314"/>
    <w:rsid w:val="00A723F7"/>
    <w:rsid w:val="00A729BE"/>
    <w:rsid w:val="00A72B12"/>
    <w:rsid w:val="00A7338E"/>
    <w:rsid w:val="00A739D3"/>
    <w:rsid w:val="00A751CC"/>
    <w:rsid w:val="00A763E5"/>
    <w:rsid w:val="00A76430"/>
    <w:rsid w:val="00A765FA"/>
    <w:rsid w:val="00A7680B"/>
    <w:rsid w:val="00A769CE"/>
    <w:rsid w:val="00A76FD2"/>
    <w:rsid w:val="00A77C38"/>
    <w:rsid w:val="00A80AAC"/>
    <w:rsid w:val="00A81078"/>
    <w:rsid w:val="00A8112E"/>
    <w:rsid w:val="00A81D37"/>
    <w:rsid w:val="00A82070"/>
    <w:rsid w:val="00A82BC3"/>
    <w:rsid w:val="00A8327A"/>
    <w:rsid w:val="00A835DC"/>
    <w:rsid w:val="00A83621"/>
    <w:rsid w:val="00A8363F"/>
    <w:rsid w:val="00A83DBB"/>
    <w:rsid w:val="00A83F96"/>
    <w:rsid w:val="00A84C7C"/>
    <w:rsid w:val="00A84F89"/>
    <w:rsid w:val="00A854EE"/>
    <w:rsid w:val="00A85E65"/>
    <w:rsid w:val="00A8645B"/>
    <w:rsid w:val="00A904F5"/>
    <w:rsid w:val="00A9053F"/>
    <w:rsid w:val="00A905BA"/>
    <w:rsid w:val="00A90B88"/>
    <w:rsid w:val="00A90E2B"/>
    <w:rsid w:val="00A911D0"/>
    <w:rsid w:val="00A9147E"/>
    <w:rsid w:val="00A914BF"/>
    <w:rsid w:val="00A9154D"/>
    <w:rsid w:val="00A91B78"/>
    <w:rsid w:val="00A92414"/>
    <w:rsid w:val="00A92C6E"/>
    <w:rsid w:val="00A92D8D"/>
    <w:rsid w:val="00A92ED3"/>
    <w:rsid w:val="00A932C8"/>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6809"/>
    <w:rsid w:val="00A975A3"/>
    <w:rsid w:val="00A97CA1"/>
    <w:rsid w:val="00A97EFB"/>
    <w:rsid w:val="00AA0B21"/>
    <w:rsid w:val="00AA0F4D"/>
    <w:rsid w:val="00AA1667"/>
    <w:rsid w:val="00AA17E7"/>
    <w:rsid w:val="00AA19B3"/>
    <w:rsid w:val="00AA2A25"/>
    <w:rsid w:val="00AA2A48"/>
    <w:rsid w:val="00AA2BD8"/>
    <w:rsid w:val="00AA2D3C"/>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0F8A"/>
    <w:rsid w:val="00AC1338"/>
    <w:rsid w:val="00AC17C3"/>
    <w:rsid w:val="00AC19FC"/>
    <w:rsid w:val="00AC1ABD"/>
    <w:rsid w:val="00AC22B5"/>
    <w:rsid w:val="00AC2980"/>
    <w:rsid w:val="00AC2BB6"/>
    <w:rsid w:val="00AC343F"/>
    <w:rsid w:val="00AC3562"/>
    <w:rsid w:val="00AC38E9"/>
    <w:rsid w:val="00AC3BA6"/>
    <w:rsid w:val="00AC40A4"/>
    <w:rsid w:val="00AC4115"/>
    <w:rsid w:val="00AC5443"/>
    <w:rsid w:val="00AC57E4"/>
    <w:rsid w:val="00AC61DE"/>
    <w:rsid w:val="00AC6E55"/>
    <w:rsid w:val="00AC73FD"/>
    <w:rsid w:val="00AC7E59"/>
    <w:rsid w:val="00AD0C4B"/>
    <w:rsid w:val="00AD12AC"/>
    <w:rsid w:val="00AD12D5"/>
    <w:rsid w:val="00AD1A32"/>
    <w:rsid w:val="00AD206D"/>
    <w:rsid w:val="00AD221D"/>
    <w:rsid w:val="00AD224C"/>
    <w:rsid w:val="00AD2649"/>
    <w:rsid w:val="00AD324B"/>
    <w:rsid w:val="00AD34E9"/>
    <w:rsid w:val="00AD3CEC"/>
    <w:rsid w:val="00AD4B24"/>
    <w:rsid w:val="00AD4D2E"/>
    <w:rsid w:val="00AD5469"/>
    <w:rsid w:val="00AD5C12"/>
    <w:rsid w:val="00AD5F09"/>
    <w:rsid w:val="00AD6D7B"/>
    <w:rsid w:val="00AD6DB4"/>
    <w:rsid w:val="00AD7133"/>
    <w:rsid w:val="00AD734C"/>
    <w:rsid w:val="00AD7853"/>
    <w:rsid w:val="00AD7F7E"/>
    <w:rsid w:val="00AE0160"/>
    <w:rsid w:val="00AE03D9"/>
    <w:rsid w:val="00AE12F3"/>
    <w:rsid w:val="00AE1836"/>
    <w:rsid w:val="00AE1A4A"/>
    <w:rsid w:val="00AE1C26"/>
    <w:rsid w:val="00AE1CE5"/>
    <w:rsid w:val="00AE2223"/>
    <w:rsid w:val="00AE38B6"/>
    <w:rsid w:val="00AE3CE0"/>
    <w:rsid w:val="00AE3D1A"/>
    <w:rsid w:val="00AE41C7"/>
    <w:rsid w:val="00AE433F"/>
    <w:rsid w:val="00AE45FC"/>
    <w:rsid w:val="00AE464D"/>
    <w:rsid w:val="00AE55C3"/>
    <w:rsid w:val="00AE64A9"/>
    <w:rsid w:val="00AE685E"/>
    <w:rsid w:val="00AE69BA"/>
    <w:rsid w:val="00AE6BDB"/>
    <w:rsid w:val="00AE6DAB"/>
    <w:rsid w:val="00AE709D"/>
    <w:rsid w:val="00AE70A8"/>
    <w:rsid w:val="00AE75BF"/>
    <w:rsid w:val="00AE767A"/>
    <w:rsid w:val="00AF0633"/>
    <w:rsid w:val="00AF0C99"/>
    <w:rsid w:val="00AF1178"/>
    <w:rsid w:val="00AF11F6"/>
    <w:rsid w:val="00AF2743"/>
    <w:rsid w:val="00AF31C4"/>
    <w:rsid w:val="00AF3F37"/>
    <w:rsid w:val="00AF3FFA"/>
    <w:rsid w:val="00AF46D3"/>
    <w:rsid w:val="00AF47FA"/>
    <w:rsid w:val="00AF496E"/>
    <w:rsid w:val="00AF4AE7"/>
    <w:rsid w:val="00AF515D"/>
    <w:rsid w:val="00AF581D"/>
    <w:rsid w:val="00AF5F12"/>
    <w:rsid w:val="00AF5F9A"/>
    <w:rsid w:val="00AF6207"/>
    <w:rsid w:val="00AF6659"/>
    <w:rsid w:val="00AF67A7"/>
    <w:rsid w:val="00AF6AF0"/>
    <w:rsid w:val="00AF6DFF"/>
    <w:rsid w:val="00AF7346"/>
    <w:rsid w:val="00AF7594"/>
    <w:rsid w:val="00B0042D"/>
    <w:rsid w:val="00B01933"/>
    <w:rsid w:val="00B01E12"/>
    <w:rsid w:val="00B01EC2"/>
    <w:rsid w:val="00B01F5A"/>
    <w:rsid w:val="00B0250F"/>
    <w:rsid w:val="00B029DB"/>
    <w:rsid w:val="00B02B22"/>
    <w:rsid w:val="00B02B6A"/>
    <w:rsid w:val="00B02C15"/>
    <w:rsid w:val="00B02E4B"/>
    <w:rsid w:val="00B03C1D"/>
    <w:rsid w:val="00B04AD7"/>
    <w:rsid w:val="00B051EA"/>
    <w:rsid w:val="00B057F1"/>
    <w:rsid w:val="00B06250"/>
    <w:rsid w:val="00B07436"/>
    <w:rsid w:val="00B074D2"/>
    <w:rsid w:val="00B0782A"/>
    <w:rsid w:val="00B07968"/>
    <w:rsid w:val="00B10340"/>
    <w:rsid w:val="00B105CB"/>
    <w:rsid w:val="00B111EB"/>
    <w:rsid w:val="00B12C95"/>
    <w:rsid w:val="00B132A5"/>
    <w:rsid w:val="00B13575"/>
    <w:rsid w:val="00B1375A"/>
    <w:rsid w:val="00B149EA"/>
    <w:rsid w:val="00B14E79"/>
    <w:rsid w:val="00B158DB"/>
    <w:rsid w:val="00B16858"/>
    <w:rsid w:val="00B16B28"/>
    <w:rsid w:val="00B16F7B"/>
    <w:rsid w:val="00B17105"/>
    <w:rsid w:val="00B173A6"/>
    <w:rsid w:val="00B17611"/>
    <w:rsid w:val="00B17AEF"/>
    <w:rsid w:val="00B17EAC"/>
    <w:rsid w:val="00B17F88"/>
    <w:rsid w:val="00B204EE"/>
    <w:rsid w:val="00B20876"/>
    <w:rsid w:val="00B21048"/>
    <w:rsid w:val="00B21476"/>
    <w:rsid w:val="00B21A88"/>
    <w:rsid w:val="00B21AC8"/>
    <w:rsid w:val="00B21DA3"/>
    <w:rsid w:val="00B222ED"/>
    <w:rsid w:val="00B22457"/>
    <w:rsid w:val="00B224BA"/>
    <w:rsid w:val="00B22670"/>
    <w:rsid w:val="00B22FFC"/>
    <w:rsid w:val="00B23A4C"/>
    <w:rsid w:val="00B23AE1"/>
    <w:rsid w:val="00B25568"/>
    <w:rsid w:val="00B255D5"/>
    <w:rsid w:val="00B2579D"/>
    <w:rsid w:val="00B25E1D"/>
    <w:rsid w:val="00B26020"/>
    <w:rsid w:val="00B263C7"/>
    <w:rsid w:val="00B26543"/>
    <w:rsid w:val="00B26BEF"/>
    <w:rsid w:val="00B26C04"/>
    <w:rsid w:val="00B26D92"/>
    <w:rsid w:val="00B27001"/>
    <w:rsid w:val="00B27449"/>
    <w:rsid w:val="00B274D6"/>
    <w:rsid w:val="00B27F4C"/>
    <w:rsid w:val="00B30B01"/>
    <w:rsid w:val="00B31B5F"/>
    <w:rsid w:val="00B31C14"/>
    <w:rsid w:val="00B32841"/>
    <w:rsid w:val="00B328DA"/>
    <w:rsid w:val="00B328E1"/>
    <w:rsid w:val="00B32905"/>
    <w:rsid w:val="00B33642"/>
    <w:rsid w:val="00B34273"/>
    <w:rsid w:val="00B34525"/>
    <w:rsid w:val="00B3494A"/>
    <w:rsid w:val="00B34D96"/>
    <w:rsid w:val="00B35314"/>
    <w:rsid w:val="00B363A6"/>
    <w:rsid w:val="00B366C5"/>
    <w:rsid w:val="00B36FAA"/>
    <w:rsid w:val="00B36FFD"/>
    <w:rsid w:val="00B37205"/>
    <w:rsid w:val="00B372E6"/>
    <w:rsid w:val="00B3772C"/>
    <w:rsid w:val="00B4022C"/>
    <w:rsid w:val="00B40A5F"/>
    <w:rsid w:val="00B40BC9"/>
    <w:rsid w:val="00B4107A"/>
    <w:rsid w:val="00B424DC"/>
    <w:rsid w:val="00B42D5F"/>
    <w:rsid w:val="00B42DF8"/>
    <w:rsid w:val="00B431A8"/>
    <w:rsid w:val="00B434CF"/>
    <w:rsid w:val="00B436B3"/>
    <w:rsid w:val="00B43ACA"/>
    <w:rsid w:val="00B44169"/>
    <w:rsid w:val="00B443ED"/>
    <w:rsid w:val="00B4452E"/>
    <w:rsid w:val="00B44A54"/>
    <w:rsid w:val="00B44DD0"/>
    <w:rsid w:val="00B44DFD"/>
    <w:rsid w:val="00B450BF"/>
    <w:rsid w:val="00B45206"/>
    <w:rsid w:val="00B45210"/>
    <w:rsid w:val="00B45762"/>
    <w:rsid w:val="00B45912"/>
    <w:rsid w:val="00B45BE8"/>
    <w:rsid w:val="00B45DDF"/>
    <w:rsid w:val="00B46AAB"/>
    <w:rsid w:val="00B47110"/>
    <w:rsid w:val="00B4778A"/>
    <w:rsid w:val="00B47BC3"/>
    <w:rsid w:val="00B47CCA"/>
    <w:rsid w:val="00B47E3A"/>
    <w:rsid w:val="00B504F8"/>
    <w:rsid w:val="00B50CFC"/>
    <w:rsid w:val="00B512F5"/>
    <w:rsid w:val="00B51364"/>
    <w:rsid w:val="00B515A9"/>
    <w:rsid w:val="00B5227D"/>
    <w:rsid w:val="00B5278D"/>
    <w:rsid w:val="00B5288C"/>
    <w:rsid w:val="00B52E5A"/>
    <w:rsid w:val="00B5329A"/>
    <w:rsid w:val="00B53C64"/>
    <w:rsid w:val="00B543E7"/>
    <w:rsid w:val="00B5449A"/>
    <w:rsid w:val="00B54A76"/>
    <w:rsid w:val="00B54C29"/>
    <w:rsid w:val="00B54DFB"/>
    <w:rsid w:val="00B55284"/>
    <w:rsid w:val="00B553E1"/>
    <w:rsid w:val="00B555F8"/>
    <w:rsid w:val="00B566C6"/>
    <w:rsid w:val="00B568BD"/>
    <w:rsid w:val="00B569B7"/>
    <w:rsid w:val="00B5721D"/>
    <w:rsid w:val="00B57A63"/>
    <w:rsid w:val="00B57E59"/>
    <w:rsid w:val="00B60107"/>
    <w:rsid w:val="00B608EC"/>
    <w:rsid w:val="00B60E62"/>
    <w:rsid w:val="00B60ECF"/>
    <w:rsid w:val="00B60F25"/>
    <w:rsid w:val="00B60FE1"/>
    <w:rsid w:val="00B6104C"/>
    <w:rsid w:val="00B61488"/>
    <w:rsid w:val="00B615E9"/>
    <w:rsid w:val="00B61B9E"/>
    <w:rsid w:val="00B61C48"/>
    <w:rsid w:val="00B61D9D"/>
    <w:rsid w:val="00B62225"/>
    <w:rsid w:val="00B62373"/>
    <w:rsid w:val="00B627EE"/>
    <w:rsid w:val="00B62C20"/>
    <w:rsid w:val="00B63994"/>
    <w:rsid w:val="00B63E1A"/>
    <w:rsid w:val="00B64019"/>
    <w:rsid w:val="00B640A9"/>
    <w:rsid w:val="00B642B8"/>
    <w:rsid w:val="00B64481"/>
    <w:rsid w:val="00B64912"/>
    <w:rsid w:val="00B64EAD"/>
    <w:rsid w:val="00B674C3"/>
    <w:rsid w:val="00B67B2D"/>
    <w:rsid w:val="00B70730"/>
    <w:rsid w:val="00B70E21"/>
    <w:rsid w:val="00B710C4"/>
    <w:rsid w:val="00B710D4"/>
    <w:rsid w:val="00B7194F"/>
    <w:rsid w:val="00B7241F"/>
    <w:rsid w:val="00B72944"/>
    <w:rsid w:val="00B732B4"/>
    <w:rsid w:val="00B74284"/>
    <w:rsid w:val="00B7458C"/>
    <w:rsid w:val="00B7471F"/>
    <w:rsid w:val="00B75B6B"/>
    <w:rsid w:val="00B75CB7"/>
    <w:rsid w:val="00B7625C"/>
    <w:rsid w:val="00B762C5"/>
    <w:rsid w:val="00B7638F"/>
    <w:rsid w:val="00B76B3B"/>
    <w:rsid w:val="00B76D83"/>
    <w:rsid w:val="00B76DFE"/>
    <w:rsid w:val="00B76EC8"/>
    <w:rsid w:val="00B76F53"/>
    <w:rsid w:val="00B77B5E"/>
    <w:rsid w:val="00B77CEF"/>
    <w:rsid w:val="00B77E73"/>
    <w:rsid w:val="00B8023D"/>
    <w:rsid w:val="00B803BC"/>
    <w:rsid w:val="00B80DB3"/>
    <w:rsid w:val="00B8103D"/>
    <w:rsid w:val="00B811A3"/>
    <w:rsid w:val="00B8153D"/>
    <w:rsid w:val="00B8155B"/>
    <w:rsid w:val="00B82227"/>
    <w:rsid w:val="00B824A2"/>
    <w:rsid w:val="00B82BC6"/>
    <w:rsid w:val="00B834C0"/>
    <w:rsid w:val="00B838C9"/>
    <w:rsid w:val="00B8405F"/>
    <w:rsid w:val="00B847D5"/>
    <w:rsid w:val="00B85160"/>
    <w:rsid w:val="00B86F47"/>
    <w:rsid w:val="00B87860"/>
    <w:rsid w:val="00B87886"/>
    <w:rsid w:val="00B87F7D"/>
    <w:rsid w:val="00B903D8"/>
    <w:rsid w:val="00B9085F"/>
    <w:rsid w:val="00B90A76"/>
    <w:rsid w:val="00B91D09"/>
    <w:rsid w:val="00B9217D"/>
    <w:rsid w:val="00B9223C"/>
    <w:rsid w:val="00B92357"/>
    <w:rsid w:val="00B92496"/>
    <w:rsid w:val="00B9256D"/>
    <w:rsid w:val="00B92918"/>
    <w:rsid w:val="00B92D2B"/>
    <w:rsid w:val="00B93108"/>
    <w:rsid w:val="00B9378B"/>
    <w:rsid w:val="00B93883"/>
    <w:rsid w:val="00B93A99"/>
    <w:rsid w:val="00B93B26"/>
    <w:rsid w:val="00B942D8"/>
    <w:rsid w:val="00B94358"/>
    <w:rsid w:val="00B94472"/>
    <w:rsid w:val="00B95669"/>
    <w:rsid w:val="00B95A07"/>
    <w:rsid w:val="00B95A57"/>
    <w:rsid w:val="00B95D0A"/>
    <w:rsid w:val="00B96540"/>
    <w:rsid w:val="00B9663F"/>
    <w:rsid w:val="00B96E63"/>
    <w:rsid w:val="00B9706D"/>
    <w:rsid w:val="00B97C59"/>
    <w:rsid w:val="00BA079C"/>
    <w:rsid w:val="00BA09A6"/>
    <w:rsid w:val="00BA0A88"/>
    <w:rsid w:val="00BA0DC6"/>
    <w:rsid w:val="00BA0F53"/>
    <w:rsid w:val="00BA15CC"/>
    <w:rsid w:val="00BA1F71"/>
    <w:rsid w:val="00BA209B"/>
    <w:rsid w:val="00BA215E"/>
    <w:rsid w:val="00BA2D42"/>
    <w:rsid w:val="00BA3467"/>
    <w:rsid w:val="00BA3910"/>
    <w:rsid w:val="00BA49EA"/>
    <w:rsid w:val="00BA49F6"/>
    <w:rsid w:val="00BA5491"/>
    <w:rsid w:val="00BA5583"/>
    <w:rsid w:val="00BA575D"/>
    <w:rsid w:val="00BA5874"/>
    <w:rsid w:val="00BA6452"/>
    <w:rsid w:val="00BA6699"/>
    <w:rsid w:val="00BA6B4C"/>
    <w:rsid w:val="00BA6CE1"/>
    <w:rsid w:val="00BA71B5"/>
    <w:rsid w:val="00BA7277"/>
    <w:rsid w:val="00BA7CE6"/>
    <w:rsid w:val="00BA7FD9"/>
    <w:rsid w:val="00BB0657"/>
    <w:rsid w:val="00BB0DC9"/>
    <w:rsid w:val="00BB13A7"/>
    <w:rsid w:val="00BB1F35"/>
    <w:rsid w:val="00BB26EB"/>
    <w:rsid w:val="00BB332E"/>
    <w:rsid w:val="00BB3687"/>
    <w:rsid w:val="00BB3706"/>
    <w:rsid w:val="00BB37E3"/>
    <w:rsid w:val="00BB4033"/>
    <w:rsid w:val="00BB42F5"/>
    <w:rsid w:val="00BB42FE"/>
    <w:rsid w:val="00BB4C0A"/>
    <w:rsid w:val="00BB50EE"/>
    <w:rsid w:val="00BB55EC"/>
    <w:rsid w:val="00BB5D37"/>
    <w:rsid w:val="00BB60BC"/>
    <w:rsid w:val="00BB6663"/>
    <w:rsid w:val="00BB6B1C"/>
    <w:rsid w:val="00BB6CF1"/>
    <w:rsid w:val="00BC06EA"/>
    <w:rsid w:val="00BC0A5D"/>
    <w:rsid w:val="00BC0BD3"/>
    <w:rsid w:val="00BC0BEF"/>
    <w:rsid w:val="00BC0C31"/>
    <w:rsid w:val="00BC0EB8"/>
    <w:rsid w:val="00BC106B"/>
    <w:rsid w:val="00BC139D"/>
    <w:rsid w:val="00BC1A6D"/>
    <w:rsid w:val="00BC226D"/>
    <w:rsid w:val="00BC267D"/>
    <w:rsid w:val="00BC27D4"/>
    <w:rsid w:val="00BC28AC"/>
    <w:rsid w:val="00BC2BBB"/>
    <w:rsid w:val="00BC2BDA"/>
    <w:rsid w:val="00BC2D4B"/>
    <w:rsid w:val="00BC3083"/>
    <w:rsid w:val="00BC35A1"/>
    <w:rsid w:val="00BC37C3"/>
    <w:rsid w:val="00BC3B42"/>
    <w:rsid w:val="00BC3B6A"/>
    <w:rsid w:val="00BC4041"/>
    <w:rsid w:val="00BC45D7"/>
    <w:rsid w:val="00BC4E64"/>
    <w:rsid w:val="00BC5530"/>
    <w:rsid w:val="00BC56A4"/>
    <w:rsid w:val="00BC5DCC"/>
    <w:rsid w:val="00BC626C"/>
    <w:rsid w:val="00BC69FF"/>
    <w:rsid w:val="00BC70A2"/>
    <w:rsid w:val="00BC762F"/>
    <w:rsid w:val="00BC7AF7"/>
    <w:rsid w:val="00BC7C53"/>
    <w:rsid w:val="00BD00B0"/>
    <w:rsid w:val="00BD045D"/>
    <w:rsid w:val="00BD14E5"/>
    <w:rsid w:val="00BD15A6"/>
    <w:rsid w:val="00BD1863"/>
    <w:rsid w:val="00BD1A9D"/>
    <w:rsid w:val="00BD1F46"/>
    <w:rsid w:val="00BD1FF2"/>
    <w:rsid w:val="00BD2BC8"/>
    <w:rsid w:val="00BD3341"/>
    <w:rsid w:val="00BD34EE"/>
    <w:rsid w:val="00BD3BEE"/>
    <w:rsid w:val="00BD3C4D"/>
    <w:rsid w:val="00BD3DD0"/>
    <w:rsid w:val="00BD4453"/>
    <w:rsid w:val="00BD458D"/>
    <w:rsid w:val="00BD45AB"/>
    <w:rsid w:val="00BD464A"/>
    <w:rsid w:val="00BD46F4"/>
    <w:rsid w:val="00BD4EF0"/>
    <w:rsid w:val="00BD50E5"/>
    <w:rsid w:val="00BD522B"/>
    <w:rsid w:val="00BD60F6"/>
    <w:rsid w:val="00BD639F"/>
    <w:rsid w:val="00BD71BC"/>
    <w:rsid w:val="00BD788F"/>
    <w:rsid w:val="00BD7C2E"/>
    <w:rsid w:val="00BD7D7B"/>
    <w:rsid w:val="00BD7EE9"/>
    <w:rsid w:val="00BE0147"/>
    <w:rsid w:val="00BE016E"/>
    <w:rsid w:val="00BE0541"/>
    <w:rsid w:val="00BE100D"/>
    <w:rsid w:val="00BE1417"/>
    <w:rsid w:val="00BE19AF"/>
    <w:rsid w:val="00BE1F18"/>
    <w:rsid w:val="00BE1FC2"/>
    <w:rsid w:val="00BE25E6"/>
    <w:rsid w:val="00BE27AD"/>
    <w:rsid w:val="00BE34E2"/>
    <w:rsid w:val="00BE3716"/>
    <w:rsid w:val="00BE396A"/>
    <w:rsid w:val="00BE3C73"/>
    <w:rsid w:val="00BE3FBD"/>
    <w:rsid w:val="00BE4610"/>
    <w:rsid w:val="00BE47F8"/>
    <w:rsid w:val="00BE4B0D"/>
    <w:rsid w:val="00BE4EAA"/>
    <w:rsid w:val="00BE4F4C"/>
    <w:rsid w:val="00BE50BA"/>
    <w:rsid w:val="00BE5690"/>
    <w:rsid w:val="00BE59BD"/>
    <w:rsid w:val="00BE646A"/>
    <w:rsid w:val="00BE6681"/>
    <w:rsid w:val="00BE6786"/>
    <w:rsid w:val="00BE6A32"/>
    <w:rsid w:val="00BE6EA9"/>
    <w:rsid w:val="00BE719D"/>
    <w:rsid w:val="00BE728C"/>
    <w:rsid w:val="00BE74E0"/>
    <w:rsid w:val="00BE774B"/>
    <w:rsid w:val="00BE7FB1"/>
    <w:rsid w:val="00BF018B"/>
    <w:rsid w:val="00BF089D"/>
    <w:rsid w:val="00BF1045"/>
    <w:rsid w:val="00BF1B0E"/>
    <w:rsid w:val="00BF207D"/>
    <w:rsid w:val="00BF2138"/>
    <w:rsid w:val="00BF21AC"/>
    <w:rsid w:val="00BF28C6"/>
    <w:rsid w:val="00BF2CC8"/>
    <w:rsid w:val="00BF2CFD"/>
    <w:rsid w:val="00BF3303"/>
    <w:rsid w:val="00BF3377"/>
    <w:rsid w:val="00BF39EF"/>
    <w:rsid w:val="00BF408D"/>
    <w:rsid w:val="00BF48E0"/>
    <w:rsid w:val="00BF4ED0"/>
    <w:rsid w:val="00BF5388"/>
    <w:rsid w:val="00BF674F"/>
    <w:rsid w:val="00BF68C7"/>
    <w:rsid w:val="00BF6A60"/>
    <w:rsid w:val="00BF6BCD"/>
    <w:rsid w:val="00BF797E"/>
    <w:rsid w:val="00BF7B2E"/>
    <w:rsid w:val="00C0021C"/>
    <w:rsid w:val="00C0081A"/>
    <w:rsid w:val="00C00F54"/>
    <w:rsid w:val="00C012D0"/>
    <w:rsid w:val="00C014B1"/>
    <w:rsid w:val="00C02185"/>
    <w:rsid w:val="00C023DF"/>
    <w:rsid w:val="00C02513"/>
    <w:rsid w:val="00C02596"/>
    <w:rsid w:val="00C025DE"/>
    <w:rsid w:val="00C02948"/>
    <w:rsid w:val="00C02E82"/>
    <w:rsid w:val="00C0319E"/>
    <w:rsid w:val="00C032DF"/>
    <w:rsid w:val="00C035A5"/>
    <w:rsid w:val="00C038FD"/>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B51"/>
    <w:rsid w:val="00C13DF8"/>
    <w:rsid w:val="00C140D6"/>
    <w:rsid w:val="00C15038"/>
    <w:rsid w:val="00C15846"/>
    <w:rsid w:val="00C159EE"/>
    <w:rsid w:val="00C15E68"/>
    <w:rsid w:val="00C16B0E"/>
    <w:rsid w:val="00C16C13"/>
    <w:rsid w:val="00C16CDA"/>
    <w:rsid w:val="00C16E89"/>
    <w:rsid w:val="00C172AB"/>
    <w:rsid w:val="00C17740"/>
    <w:rsid w:val="00C17F15"/>
    <w:rsid w:val="00C200F1"/>
    <w:rsid w:val="00C209C0"/>
    <w:rsid w:val="00C21113"/>
    <w:rsid w:val="00C211EC"/>
    <w:rsid w:val="00C21E41"/>
    <w:rsid w:val="00C229BC"/>
    <w:rsid w:val="00C22B95"/>
    <w:rsid w:val="00C22F1E"/>
    <w:rsid w:val="00C2316D"/>
    <w:rsid w:val="00C2472D"/>
    <w:rsid w:val="00C2477E"/>
    <w:rsid w:val="00C24866"/>
    <w:rsid w:val="00C24CDF"/>
    <w:rsid w:val="00C254EC"/>
    <w:rsid w:val="00C26303"/>
    <w:rsid w:val="00C26421"/>
    <w:rsid w:val="00C26E6F"/>
    <w:rsid w:val="00C272C3"/>
    <w:rsid w:val="00C27771"/>
    <w:rsid w:val="00C27D4D"/>
    <w:rsid w:val="00C27F00"/>
    <w:rsid w:val="00C30AFF"/>
    <w:rsid w:val="00C3122A"/>
    <w:rsid w:val="00C31CF7"/>
    <w:rsid w:val="00C32071"/>
    <w:rsid w:val="00C3253C"/>
    <w:rsid w:val="00C3383F"/>
    <w:rsid w:val="00C347FF"/>
    <w:rsid w:val="00C348A1"/>
    <w:rsid w:val="00C34F3E"/>
    <w:rsid w:val="00C351CD"/>
    <w:rsid w:val="00C35416"/>
    <w:rsid w:val="00C35491"/>
    <w:rsid w:val="00C35601"/>
    <w:rsid w:val="00C35769"/>
    <w:rsid w:val="00C35A07"/>
    <w:rsid w:val="00C35D4D"/>
    <w:rsid w:val="00C36070"/>
    <w:rsid w:val="00C36239"/>
    <w:rsid w:val="00C3648D"/>
    <w:rsid w:val="00C36DBB"/>
    <w:rsid w:val="00C37237"/>
    <w:rsid w:val="00C3781A"/>
    <w:rsid w:val="00C37821"/>
    <w:rsid w:val="00C37915"/>
    <w:rsid w:val="00C37C7A"/>
    <w:rsid w:val="00C37E62"/>
    <w:rsid w:val="00C40B4D"/>
    <w:rsid w:val="00C40F76"/>
    <w:rsid w:val="00C40FC8"/>
    <w:rsid w:val="00C41140"/>
    <w:rsid w:val="00C414AE"/>
    <w:rsid w:val="00C41B2F"/>
    <w:rsid w:val="00C422FE"/>
    <w:rsid w:val="00C4252F"/>
    <w:rsid w:val="00C4270B"/>
    <w:rsid w:val="00C42FD9"/>
    <w:rsid w:val="00C435FE"/>
    <w:rsid w:val="00C438E8"/>
    <w:rsid w:val="00C4394C"/>
    <w:rsid w:val="00C43B51"/>
    <w:rsid w:val="00C43FDC"/>
    <w:rsid w:val="00C44077"/>
    <w:rsid w:val="00C44309"/>
    <w:rsid w:val="00C44587"/>
    <w:rsid w:val="00C457FA"/>
    <w:rsid w:val="00C45D02"/>
    <w:rsid w:val="00C45FDF"/>
    <w:rsid w:val="00C460A4"/>
    <w:rsid w:val="00C4636F"/>
    <w:rsid w:val="00C4695C"/>
    <w:rsid w:val="00C46E16"/>
    <w:rsid w:val="00C46F44"/>
    <w:rsid w:val="00C47215"/>
    <w:rsid w:val="00C4731E"/>
    <w:rsid w:val="00C474FD"/>
    <w:rsid w:val="00C47698"/>
    <w:rsid w:val="00C476E0"/>
    <w:rsid w:val="00C47B65"/>
    <w:rsid w:val="00C507D4"/>
    <w:rsid w:val="00C50E91"/>
    <w:rsid w:val="00C512C7"/>
    <w:rsid w:val="00C5178A"/>
    <w:rsid w:val="00C51886"/>
    <w:rsid w:val="00C5188A"/>
    <w:rsid w:val="00C51D3D"/>
    <w:rsid w:val="00C5232A"/>
    <w:rsid w:val="00C52410"/>
    <w:rsid w:val="00C524DB"/>
    <w:rsid w:val="00C527A2"/>
    <w:rsid w:val="00C53230"/>
    <w:rsid w:val="00C532C4"/>
    <w:rsid w:val="00C53899"/>
    <w:rsid w:val="00C53C08"/>
    <w:rsid w:val="00C54066"/>
    <w:rsid w:val="00C5430C"/>
    <w:rsid w:val="00C5438F"/>
    <w:rsid w:val="00C5441C"/>
    <w:rsid w:val="00C549DB"/>
    <w:rsid w:val="00C549DE"/>
    <w:rsid w:val="00C54D35"/>
    <w:rsid w:val="00C56CCF"/>
    <w:rsid w:val="00C5719D"/>
    <w:rsid w:val="00C5744C"/>
    <w:rsid w:val="00C575D7"/>
    <w:rsid w:val="00C57BAF"/>
    <w:rsid w:val="00C60337"/>
    <w:rsid w:val="00C60503"/>
    <w:rsid w:val="00C60E43"/>
    <w:rsid w:val="00C614E7"/>
    <w:rsid w:val="00C614F3"/>
    <w:rsid w:val="00C61F33"/>
    <w:rsid w:val="00C624A0"/>
    <w:rsid w:val="00C6286B"/>
    <w:rsid w:val="00C62FB6"/>
    <w:rsid w:val="00C63383"/>
    <w:rsid w:val="00C6394A"/>
    <w:rsid w:val="00C64019"/>
    <w:rsid w:val="00C6453B"/>
    <w:rsid w:val="00C64640"/>
    <w:rsid w:val="00C6492B"/>
    <w:rsid w:val="00C64B26"/>
    <w:rsid w:val="00C64C21"/>
    <w:rsid w:val="00C64CBB"/>
    <w:rsid w:val="00C656CE"/>
    <w:rsid w:val="00C659F8"/>
    <w:rsid w:val="00C65DA1"/>
    <w:rsid w:val="00C65FEE"/>
    <w:rsid w:val="00C66447"/>
    <w:rsid w:val="00C6689C"/>
    <w:rsid w:val="00C668B8"/>
    <w:rsid w:val="00C66C0B"/>
    <w:rsid w:val="00C66C56"/>
    <w:rsid w:val="00C67258"/>
    <w:rsid w:val="00C67E72"/>
    <w:rsid w:val="00C703D6"/>
    <w:rsid w:val="00C7080F"/>
    <w:rsid w:val="00C709C5"/>
    <w:rsid w:val="00C709D8"/>
    <w:rsid w:val="00C70A31"/>
    <w:rsid w:val="00C721A5"/>
    <w:rsid w:val="00C7223D"/>
    <w:rsid w:val="00C72298"/>
    <w:rsid w:val="00C72BDA"/>
    <w:rsid w:val="00C736BD"/>
    <w:rsid w:val="00C7373B"/>
    <w:rsid w:val="00C742AA"/>
    <w:rsid w:val="00C744BD"/>
    <w:rsid w:val="00C745A4"/>
    <w:rsid w:val="00C74A57"/>
    <w:rsid w:val="00C74CF9"/>
    <w:rsid w:val="00C75121"/>
    <w:rsid w:val="00C75489"/>
    <w:rsid w:val="00C756E7"/>
    <w:rsid w:val="00C7579A"/>
    <w:rsid w:val="00C757CF"/>
    <w:rsid w:val="00C7603A"/>
    <w:rsid w:val="00C7659F"/>
    <w:rsid w:val="00C76893"/>
    <w:rsid w:val="00C76DF3"/>
    <w:rsid w:val="00C76E41"/>
    <w:rsid w:val="00C76F26"/>
    <w:rsid w:val="00C776CD"/>
    <w:rsid w:val="00C7778C"/>
    <w:rsid w:val="00C777D0"/>
    <w:rsid w:val="00C77D51"/>
    <w:rsid w:val="00C77EA7"/>
    <w:rsid w:val="00C77EB3"/>
    <w:rsid w:val="00C803A4"/>
    <w:rsid w:val="00C80AB3"/>
    <w:rsid w:val="00C8172B"/>
    <w:rsid w:val="00C81E30"/>
    <w:rsid w:val="00C82B44"/>
    <w:rsid w:val="00C82DF7"/>
    <w:rsid w:val="00C835FD"/>
    <w:rsid w:val="00C8373E"/>
    <w:rsid w:val="00C83E40"/>
    <w:rsid w:val="00C84074"/>
    <w:rsid w:val="00C84607"/>
    <w:rsid w:val="00C853E0"/>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6F32"/>
    <w:rsid w:val="00C9711E"/>
    <w:rsid w:val="00C9718E"/>
    <w:rsid w:val="00C97FBB"/>
    <w:rsid w:val="00CA16CA"/>
    <w:rsid w:val="00CA18DA"/>
    <w:rsid w:val="00CA26AD"/>
    <w:rsid w:val="00CA2FC8"/>
    <w:rsid w:val="00CA3596"/>
    <w:rsid w:val="00CA35C1"/>
    <w:rsid w:val="00CA3759"/>
    <w:rsid w:val="00CA3D31"/>
    <w:rsid w:val="00CA3EB3"/>
    <w:rsid w:val="00CA4033"/>
    <w:rsid w:val="00CA40F6"/>
    <w:rsid w:val="00CA4475"/>
    <w:rsid w:val="00CA448F"/>
    <w:rsid w:val="00CA4C6B"/>
    <w:rsid w:val="00CA509E"/>
    <w:rsid w:val="00CA5198"/>
    <w:rsid w:val="00CA5326"/>
    <w:rsid w:val="00CA53FB"/>
    <w:rsid w:val="00CA5CC8"/>
    <w:rsid w:val="00CA6122"/>
    <w:rsid w:val="00CA62BE"/>
    <w:rsid w:val="00CA6BA7"/>
    <w:rsid w:val="00CA7063"/>
    <w:rsid w:val="00CA73FD"/>
    <w:rsid w:val="00CA76D2"/>
    <w:rsid w:val="00CA7716"/>
    <w:rsid w:val="00CA7BE1"/>
    <w:rsid w:val="00CB00ED"/>
    <w:rsid w:val="00CB09A2"/>
    <w:rsid w:val="00CB09F3"/>
    <w:rsid w:val="00CB0E22"/>
    <w:rsid w:val="00CB1285"/>
    <w:rsid w:val="00CB138C"/>
    <w:rsid w:val="00CB1C65"/>
    <w:rsid w:val="00CB23FE"/>
    <w:rsid w:val="00CB2470"/>
    <w:rsid w:val="00CB2A13"/>
    <w:rsid w:val="00CB33A7"/>
    <w:rsid w:val="00CB3D69"/>
    <w:rsid w:val="00CB43D4"/>
    <w:rsid w:val="00CB4443"/>
    <w:rsid w:val="00CB4788"/>
    <w:rsid w:val="00CB4935"/>
    <w:rsid w:val="00CB54E3"/>
    <w:rsid w:val="00CB5918"/>
    <w:rsid w:val="00CB5C26"/>
    <w:rsid w:val="00CB6005"/>
    <w:rsid w:val="00CB6187"/>
    <w:rsid w:val="00CB6469"/>
    <w:rsid w:val="00CB7134"/>
    <w:rsid w:val="00CB7735"/>
    <w:rsid w:val="00CB78BE"/>
    <w:rsid w:val="00CB7A79"/>
    <w:rsid w:val="00CB7DC6"/>
    <w:rsid w:val="00CC0B22"/>
    <w:rsid w:val="00CC1165"/>
    <w:rsid w:val="00CC11ED"/>
    <w:rsid w:val="00CC1325"/>
    <w:rsid w:val="00CC1E51"/>
    <w:rsid w:val="00CC1F5E"/>
    <w:rsid w:val="00CC258E"/>
    <w:rsid w:val="00CC2BE9"/>
    <w:rsid w:val="00CC2D6F"/>
    <w:rsid w:val="00CC2E22"/>
    <w:rsid w:val="00CC3036"/>
    <w:rsid w:val="00CC338A"/>
    <w:rsid w:val="00CC34E7"/>
    <w:rsid w:val="00CC4000"/>
    <w:rsid w:val="00CC415B"/>
    <w:rsid w:val="00CC4761"/>
    <w:rsid w:val="00CC54F7"/>
    <w:rsid w:val="00CC5649"/>
    <w:rsid w:val="00CC5E9F"/>
    <w:rsid w:val="00CC5FD6"/>
    <w:rsid w:val="00CC615D"/>
    <w:rsid w:val="00CC6210"/>
    <w:rsid w:val="00CC6912"/>
    <w:rsid w:val="00CC6B0D"/>
    <w:rsid w:val="00CC6BFE"/>
    <w:rsid w:val="00CC7292"/>
    <w:rsid w:val="00CC776E"/>
    <w:rsid w:val="00CC7843"/>
    <w:rsid w:val="00CC78D4"/>
    <w:rsid w:val="00CC7DCB"/>
    <w:rsid w:val="00CC7EE1"/>
    <w:rsid w:val="00CD0204"/>
    <w:rsid w:val="00CD0843"/>
    <w:rsid w:val="00CD0A57"/>
    <w:rsid w:val="00CD0A96"/>
    <w:rsid w:val="00CD0D32"/>
    <w:rsid w:val="00CD1288"/>
    <w:rsid w:val="00CD12B3"/>
    <w:rsid w:val="00CD13C9"/>
    <w:rsid w:val="00CD21FD"/>
    <w:rsid w:val="00CD256D"/>
    <w:rsid w:val="00CD2AF2"/>
    <w:rsid w:val="00CD318E"/>
    <w:rsid w:val="00CD32BC"/>
    <w:rsid w:val="00CD3420"/>
    <w:rsid w:val="00CD369A"/>
    <w:rsid w:val="00CD3F25"/>
    <w:rsid w:val="00CD3F90"/>
    <w:rsid w:val="00CD4283"/>
    <w:rsid w:val="00CD4A10"/>
    <w:rsid w:val="00CD4E09"/>
    <w:rsid w:val="00CD5187"/>
    <w:rsid w:val="00CD538A"/>
    <w:rsid w:val="00CD53D8"/>
    <w:rsid w:val="00CD5885"/>
    <w:rsid w:val="00CD601A"/>
    <w:rsid w:val="00CD64AF"/>
    <w:rsid w:val="00CD69A6"/>
    <w:rsid w:val="00CD6D9A"/>
    <w:rsid w:val="00CD6EA4"/>
    <w:rsid w:val="00CD7001"/>
    <w:rsid w:val="00CD7782"/>
    <w:rsid w:val="00CD7817"/>
    <w:rsid w:val="00CD7D82"/>
    <w:rsid w:val="00CD7F7A"/>
    <w:rsid w:val="00CD7F8D"/>
    <w:rsid w:val="00CE042F"/>
    <w:rsid w:val="00CE051D"/>
    <w:rsid w:val="00CE06B7"/>
    <w:rsid w:val="00CE0B60"/>
    <w:rsid w:val="00CE0C80"/>
    <w:rsid w:val="00CE0F85"/>
    <w:rsid w:val="00CE1320"/>
    <w:rsid w:val="00CE1FBF"/>
    <w:rsid w:val="00CE2C91"/>
    <w:rsid w:val="00CE2EF9"/>
    <w:rsid w:val="00CE399C"/>
    <w:rsid w:val="00CE4450"/>
    <w:rsid w:val="00CE45F9"/>
    <w:rsid w:val="00CE4A59"/>
    <w:rsid w:val="00CE4F19"/>
    <w:rsid w:val="00CE53CC"/>
    <w:rsid w:val="00CE586E"/>
    <w:rsid w:val="00CE5EEC"/>
    <w:rsid w:val="00CE6406"/>
    <w:rsid w:val="00CE691F"/>
    <w:rsid w:val="00CE6F53"/>
    <w:rsid w:val="00CE7255"/>
    <w:rsid w:val="00CE7828"/>
    <w:rsid w:val="00CE7EA6"/>
    <w:rsid w:val="00CF012D"/>
    <w:rsid w:val="00CF0373"/>
    <w:rsid w:val="00CF080D"/>
    <w:rsid w:val="00CF101A"/>
    <w:rsid w:val="00CF18DD"/>
    <w:rsid w:val="00CF1FEE"/>
    <w:rsid w:val="00CF2606"/>
    <w:rsid w:val="00CF2A6A"/>
    <w:rsid w:val="00CF2D69"/>
    <w:rsid w:val="00CF314C"/>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6BF"/>
    <w:rsid w:val="00D02B5B"/>
    <w:rsid w:val="00D0302B"/>
    <w:rsid w:val="00D03555"/>
    <w:rsid w:val="00D03B5E"/>
    <w:rsid w:val="00D045C1"/>
    <w:rsid w:val="00D046D3"/>
    <w:rsid w:val="00D049BF"/>
    <w:rsid w:val="00D04C63"/>
    <w:rsid w:val="00D04D5F"/>
    <w:rsid w:val="00D04FD6"/>
    <w:rsid w:val="00D055EF"/>
    <w:rsid w:val="00D061A3"/>
    <w:rsid w:val="00D067B4"/>
    <w:rsid w:val="00D07083"/>
    <w:rsid w:val="00D07149"/>
    <w:rsid w:val="00D078EA"/>
    <w:rsid w:val="00D1024F"/>
    <w:rsid w:val="00D103AF"/>
    <w:rsid w:val="00D11F4A"/>
    <w:rsid w:val="00D11F99"/>
    <w:rsid w:val="00D12040"/>
    <w:rsid w:val="00D12FE5"/>
    <w:rsid w:val="00D1315E"/>
    <w:rsid w:val="00D137DF"/>
    <w:rsid w:val="00D14649"/>
    <w:rsid w:val="00D14BA2"/>
    <w:rsid w:val="00D14D27"/>
    <w:rsid w:val="00D14E32"/>
    <w:rsid w:val="00D158B9"/>
    <w:rsid w:val="00D15A2D"/>
    <w:rsid w:val="00D15B9F"/>
    <w:rsid w:val="00D16E04"/>
    <w:rsid w:val="00D1705E"/>
    <w:rsid w:val="00D170B9"/>
    <w:rsid w:val="00D1716E"/>
    <w:rsid w:val="00D172BE"/>
    <w:rsid w:val="00D17B87"/>
    <w:rsid w:val="00D17D13"/>
    <w:rsid w:val="00D17D39"/>
    <w:rsid w:val="00D205B8"/>
    <w:rsid w:val="00D20FC9"/>
    <w:rsid w:val="00D21928"/>
    <w:rsid w:val="00D21B70"/>
    <w:rsid w:val="00D22A6B"/>
    <w:rsid w:val="00D22B98"/>
    <w:rsid w:val="00D22D75"/>
    <w:rsid w:val="00D230CD"/>
    <w:rsid w:val="00D2384D"/>
    <w:rsid w:val="00D23EAE"/>
    <w:rsid w:val="00D24466"/>
    <w:rsid w:val="00D245F3"/>
    <w:rsid w:val="00D246ED"/>
    <w:rsid w:val="00D24C4E"/>
    <w:rsid w:val="00D24DB4"/>
    <w:rsid w:val="00D258E5"/>
    <w:rsid w:val="00D25D73"/>
    <w:rsid w:val="00D26825"/>
    <w:rsid w:val="00D26C87"/>
    <w:rsid w:val="00D26D21"/>
    <w:rsid w:val="00D27A23"/>
    <w:rsid w:val="00D27ABE"/>
    <w:rsid w:val="00D27E49"/>
    <w:rsid w:val="00D3001A"/>
    <w:rsid w:val="00D30486"/>
    <w:rsid w:val="00D307DE"/>
    <w:rsid w:val="00D31054"/>
    <w:rsid w:val="00D325FA"/>
    <w:rsid w:val="00D32837"/>
    <w:rsid w:val="00D32BA1"/>
    <w:rsid w:val="00D33C4C"/>
    <w:rsid w:val="00D3417F"/>
    <w:rsid w:val="00D34736"/>
    <w:rsid w:val="00D348A1"/>
    <w:rsid w:val="00D34E4E"/>
    <w:rsid w:val="00D34E65"/>
    <w:rsid w:val="00D3525A"/>
    <w:rsid w:val="00D36C01"/>
    <w:rsid w:val="00D37F31"/>
    <w:rsid w:val="00D40464"/>
    <w:rsid w:val="00D40488"/>
    <w:rsid w:val="00D40C35"/>
    <w:rsid w:val="00D41AF5"/>
    <w:rsid w:val="00D42112"/>
    <w:rsid w:val="00D4228D"/>
    <w:rsid w:val="00D42B21"/>
    <w:rsid w:val="00D42E6E"/>
    <w:rsid w:val="00D42F1E"/>
    <w:rsid w:val="00D431D5"/>
    <w:rsid w:val="00D44190"/>
    <w:rsid w:val="00D441B6"/>
    <w:rsid w:val="00D441BA"/>
    <w:rsid w:val="00D450D0"/>
    <w:rsid w:val="00D457F4"/>
    <w:rsid w:val="00D45935"/>
    <w:rsid w:val="00D46A4E"/>
    <w:rsid w:val="00D46E2F"/>
    <w:rsid w:val="00D46E39"/>
    <w:rsid w:val="00D4711F"/>
    <w:rsid w:val="00D50477"/>
    <w:rsid w:val="00D510DA"/>
    <w:rsid w:val="00D51163"/>
    <w:rsid w:val="00D51174"/>
    <w:rsid w:val="00D51A38"/>
    <w:rsid w:val="00D51A52"/>
    <w:rsid w:val="00D51D08"/>
    <w:rsid w:val="00D520F6"/>
    <w:rsid w:val="00D524FD"/>
    <w:rsid w:val="00D52FF2"/>
    <w:rsid w:val="00D5355D"/>
    <w:rsid w:val="00D53648"/>
    <w:rsid w:val="00D5365D"/>
    <w:rsid w:val="00D5434B"/>
    <w:rsid w:val="00D54411"/>
    <w:rsid w:val="00D54690"/>
    <w:rsid w:val="00D5519A"/>
    <w:rsid w:val="00D556F2"/>
    <w:rsid w:val="00D55C79"/>
    <w:rsid w:val="00D56278"/>
    <w:rsid w:val="00D563E0"/>
    <w:rsid w:val="00D5652B"/>
    <w:rsid w:val="00D56717"/>
    <w:rsid w:val="00D568BD"/>
    <w:rsid w:val="00D56C97"/>
    <w:rsid w:val="00D56D08"/>
    <w:rsid w:val="00D57835"/>
    <w:rsid w:val="00D57D6E"/>
    <w:rsid w:val="00D60347"/>
    <w:rsid w:val="00D608A0"/>
    <w:rsid w:val="00D6093A"/>
    <w:rsid w:val="00D61048"/>
    <w:rsid w:val="00D61576"/>
    <w:rsid w:val="00D618AE"/>
    <w:rsid w:val="00D618F8"/>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031"/>
    <w:rsid w:val="00D702BC"/>
    <w:rsid w:val="00D70718"/>
    <w:rsid w:val="00D709CE"/>
    <w:rsid w:val="00D70B5E"/>
    <w:rsid w:val="00D70E2F"/>
    <w:rsid w:val="00D70E4F"/>
    <w:rsid w:val="00D71378"/>
    <w:rsid w:val="00D7191F"/>
    <w:rsid w:val="00D72306"/>
    <w:rsid w:val="00D7263D"/>
    <w:rsid w:val="00D72F9D"/>
    <w:rsid w:val="00D7313A"/>
    <w:rsid w:val="00D73EC5"/>
    <w:rsid w:val="00D740F1"/>
    <w:rsid w:val="00D741AC"/>
    <w:rsid w:val="00D7440A"/>
    <w:rsid w:val="00D7478E"/>
    <w:rsid w:val="00D74926"/>
    <w:rsid w:val="00D74B94"/>
    <w:rsid w:val="00D75892"/>
    <w:rsid w:val="00D75CA4"/>
    <w:rsid w:val="00D75F39"/>
    <w:rsid w:val="00D76293"/>
    <w:rsid w:val="00D77ACF"/>
    <w:rsid w:val="00D77D3C"/>
    <w:rsid w:val="00D77EAD"/>
    <w:rsid w:val="00D77F1C"/>
    <w:rsid w:val="00D808A7"/>
    <w:rsid w:val="00D808BF"/>
    <w:rsid w:val="00D80A12"/>
    <w:rsid w:val="00D80ED7"/>
    <w:rsid w:val="00D81120"/>
    <w:rsid w:val="00D8160E"/>
    <w:rsid w:val="00D8182E"/>
    <w:rsid w:val="00D818AC"/>
    <w:rsid w:val="00D81A3E"/>
    <w:rsid w:val="00D8238A"/>
    <w:rsid w:val="00D8251F"/>
    <w:rsid w:val="00D82675"/>
    <w:rsid w:val="00D82A14"/>
    <w:rsid w:val="00D82FAC"/>
    <w:rsid w:val="00D8361B"/>
    <w:rsid w:val="00D841D6"/>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8F5"/>
    <w:rsid w:val="00D909A5"/>
    <w:rsid w:val="00D91168"/>
    <w:rsid w:val="00D91278"/>
    <w:rsid w:val="00D92016"/>
    <w:rsid w:val="00D92296"/>
    <w:rsid w:val="00D93994"/>
    <w:rsid w:val="00D944C4"/>
    <w:rsid w:val="00D94945"/>
    <w:rsid w:val="00D950CC"/>
    <w:rsid w:val="00D956C8"/>
    <w:rsid w:val="00D95911"/>
    <w:rsid w:val="00D96DCC"/>
    <w:rsid w:val="00D971EF"/>
    <w:rsid w:val="00D972D7"/>
    <w:rsid w:val="00D97771"/>
    <w:rsid w:val="00D97825"/>
    <w:rsid w:val="00D97E70"/>
    <w:rsid w:val="00DA037A"/>
    <w:rsid w:val="00DA03F6"/>
    <w:rsid w:val="00DA0E4F"/>
    <w:rsid w:val="00DA224E"/>
    <w:rsid w:val="00DA2520"/>
    <w:rsid w:val="00DA2953"/>
    <w:rsid w:val="00DA3175"/>
    <w:rsid w:val="00DA4319"/>
    <w:rsid w:val="00DA49FF"/>
    <w:rsid w:val="00DA4E0E"/>
    <w:rsid w:val="00DA5EB4"/>
    <w:rsid w:val="00DA5ED2"/>
    <w:rsid w:val="00DA6307"/>
    <w:rsid w:val="00DA68B9"/>
    <w:rsid w:val="00DA6A50"/>
    <w:rsid w:val="00DA71C4"/>
    <w:rsid w:val="00DA7356"/>
    <w:rsid w:val="00DA7650"/>
    <w:rsid w:val="00DB017D"/>
    <w:rsid w:val="00DB0BA6"/>
    <w:rsid w:val="00DB0FA5"/>
    <w:rsid w:val="00DB1C17"/>
    <w:rsid w:val="00DB1E4E"/>
    <w:rsid w:val="00DB2064"/>
    <w:rsid w:val="00DB2BC5"/>
    <w:rsid w:val="00DB2E0B"/>
    <w:rsid w:val="00DB40C6"/>
    <w:rsid w:val="00DB4216"/>
    <w:rsid w:val="00DB43C6"/>
    <w:rsid w:val="00DB4C09"/>
    <w:rsid w:val="00DB5001"/>
    <w:rsid w:val="00DB52CF"/>
    <w:rsid w:val="00DB534C"/>
    <w:rsid w:val="00DB5359"/>
    <w:rsid w:val="00DB55C2"/>
    <w:rsid w:val="00DB5D62"/>
    <w:rsid w:val="00DB5E55"/>
    <w:rsid w:val="00DB5F71"/>
    <w:rsid w:val="00DB6181"/>
    <w:rsid w:val="00DB6414"/>
    <w:rsid w:val="00DB6872"/>
    <w:rsid w:val="00DB6DB8"/>
    <w:rsid w:val="00DB6DFB"/>
    <w:rsid w:val="00DB71C1"/>
    <w:rsid w:val="00DB7735"/>
    <w:rsid w:val="00DB7E9C"/>
    <w:rsid w:val="00DC0091"/>
    <w:rsid w:val="00DC0385"/>
    <w:rsid w:val="00DC097C"/>
    <w:rsid w:val="00DC0A1F"/>
    <w:rsid w:val="00DC0AD8"/>
    <w:rsid w:val="00DC1327"/>
    <w:rsid w:val="00DC3621"/>
    <w:rsid w:val="00DC36C9"/>
    <w:rsid w:val="00DC3793"/>
    <w:rsid w:val="00DC38ED"/>
    <w:rsid w:val="00DC3B92"/>
    <w:rsid w:val="00DC3D07"/>
    <w:rsid w:val="00DC3DF2"/>
    <w:rsid w:val="00DC3EE2"/>
    <w:rsid w:val="00DC4100"/>
    <w:rsid w:val="00DC4112"/>
    <w:rsid w:val="00DC4585"/>
    <w:rsid w:val="00DC5957"/>
    <w:rsid w:val="00DC66F8"/>
    <w:rsid w:val="00DC72C6"/>
    <w:rsid w:val="00DC770F"/>
    <w:rsid w:val="00DC7CDF"/>
    <w:rsid w:val="00DC7D20"/>
    <w:rsid w:val="00DD0137"/>
    <w:rsid w:val="00DD0748"/>
    <w:rsid w:val="00DD1A45"/>
    <w:rsid w:val="00DD1AE2"/>
    <w:rsid w:val="00DD1D98"/>
    <w:rsid w:val="00DD2183"/>
    <w:rsid w:val="00DD21A3"/>
    <w:rsid w:val="00DD26CC"/>
    <w:rsid w:val="00DD2927"/>
    <w:rsid w:val="00DD2ACE"/>
    <w:rsid w:val="00DD309E"/>
    <w:rsid w:val="00DD367D"/>
    <w:rsid w:val="00DD3757"/>
    <w:rsid w:val="00DD3C4F"/>
    <w:rsid w:val="00DD3E5F"/>
    <w:rsid w:val="00DD437E"/>
    <w:rsid w:val="00DD4CED"/>
    <w:rsid w:val="00DD4D99"/>
    <w:rsid w:val="00DD5042"/>
    <w:rsid w:val="00DD5250"/>
    <w:rsid w:val="00DD547B"/>
    <w:rsid w:val="00DD57DD"/>
    <w:rsid w:val="00DD59C7"/>
    <w:rsid w:val="00DD5C60"/>
    <w:rsid w:val="00DD681D"/>
    <w:rsid w:val="00DD68D9"/>
    <w:rsid w:val="00DD6C9E"/>
    <w:rsid w:val="00DD797B"/>
    <w:rsid w:val="00DE05C6"/>
    <w:rsid w:val="00DE0E7B"/>
    <w:rsid w:val="00DE19C1"/>
    <w:rsid w:val="00DE1B8D"/>
    <w:rsid w:val="00DE1E7C"/>
    <w:rsid w:val="00DE2198"/>
    <w:rsid w:val="00DE2329"/>
    <w:rsid w:val="00DE28C8"/>
    <w:rsid w:val="00DE2AA9"/>
    <w:rsid w:val="00DE31C1"/>
    <w:rsid w:val="00DE3603"/>
    <w:rsid w:val="00DE3697"/>
    <w:rsid w:val="00DE3848"/>
    <w:rsid w:val="00DE3C99"/>
    <w:rsid w:val="00DE44BF"/>
    <w:rsid w:val="00DE4698"/>
    <w:rsid w:val="00DE4D87"/>
    <w:rsid w:val="00DE4F17"/>
    <w:rsid w:val="00DE5959"/>
    <w:rsid w:val="00DE5D3C"/>
    <w:rsid w:val="00DE5F5E"/>
    <w:rsid w:val="00DE6901"/>
    <w:rsid w:val="00DE70E9"/>
    <w:rsid w:val="00DE7535"/>
    <w:rsid w:val="00DE7773"/>
    <w:rsid w:val="00DF039A"/>
    <w:rsid w:val="00DF0BA7"/>
    <w:rsid w:val="00DF0E2A"/>
    <w:rsid w:val="00DF1449"/>
    <w:rsid w:val="00DF2172"/>
    <w:rsid w:val="00DF229E"/>
    <w:rsid w:val="00DF2A90"/>
    <w:rsid w:val="00DF336E"/>
    <w:rsid w:val="00DF3800"/>
    <w:rsid w:val="00DF3B51"/>
    <w:rsid w:val="00DF3BB8"/>
    <w:rsid w:val="00DF43D7"/>
    <w:rsid w:val="00DF45EB"/>
    <w:rsid w:val="00DF470E"/>
    <w:rsid w:val="00DF52E3"/>
    <w:rsid w:val="00DF53AE"/>
    <w:rsid w:val="00DF55E3"/>
    <w:rsid w:val="00DF566A"/>
    <w:rsid w:val="00DF5743"/>
    <w:rsid w:val="00DF5C1B"/>
    <w:rsid w:val="00DF6745"/>
    <w:rsid w:val="00DF6E0C"/>
    <w:rsid w:val="00DF6F0B"/>
    <w:rsid w:val="00E00522"/>
    <w:rsid w:val="00E0057A"/>
    <w:rsid w:val="00E00F6E"/>
    <w:rsid w:val="00E01056"/>
    <w:rsid w:val="00E01366"/>
    <w:rsid w:val="00E01597"/>
    <w:rsid w:val="00E01677"/>
    <w:rsid w:val="00E01871"/>
    <w:rsid w:val="00E0198C"/>
    <w:rsid w:val="00E01A3F"/>
    <w:rsid w:val="00E01C6C"/>
    <w:rsid w:val="00E02916"/>
    <w:rsid w:val="00E0305F"/>
    <w:rsid w:val="00E034E5"/>
    <w:rsid w:val="00E03B32"/>
    <w:rsid w:val="00E03C7E"/>
    <w:rsid w:val="00E03D99"/>
    <w:rsid w:val="00E04037"/>
    <w:rsid w:val="00E04A79"/>
    <w:rsid w:val="00E05112"/>
    <w:rsid w:val="00E053A7"/>
    <w:rsid w:val="00E05C3B"/>
    <w:rsid w:val="00E05D20"/>
    <w:rsid w:val="00E05F95"/>
    <w:rsid w:val="00E06AC8"/>
    <w:rsid w:val="00E076AA"/>
    <w:rsid w:val="00E077C1"/>
    <w:rsid w:val="00E07D74"/>
    <w:rsid w:val="00E07E66"/>
    <w:rsid w:val="00E10A16"/>
    <w:rsid w:val="00E10DCC"/>
    <w:rsid w:val="00E10FEF"/>
    <w:rsid w:val="00E11027"/>
    <w:rsid w:val="00E11323"/>
    <w:rsid w:val="00E11B68"/>
    <w:rsid w:val="00E11C2C"/>
    <w:rsid w:val="00E11DA2"/>
    <w:rsid w:val="00E12323"/>
    <w:rsid w:val="00E126BE"/>
    <w:rsid w:val="00E1306E"/>
    <w:rsid w:val="00E130B1"/>
    <w:rsid w:val="00E1330B"/>
    <w:rsid w:val="00E1388A"/>
    <w:rsid w:val="00E14068"/>
    <w:rsid w:val="00E142F2"/>
    <w:rsid w:val="00E14BB0"/>
    <w:rsid w:val="00E15422"/>
    <w:rsid w:val="00E15840"/>
    <w:rsid w:val="00E15D39"/>
    <w:rsid w:val="00E15E95"/>
    <w:rsid w:val="00E1634B"/>
    <w:rsid w:val="00E16A55"/>
    <w:rsid w:val="00E17C8B"/>
    <w:rsid w:val="00E17D38"/>
    <w:rsid w:val="00E17E66"/>
    <w:rsid w:val="00E20642"/>
    <w:rsid w:val="00E211DC"/>
    <w:rsid w:val="00E21534"/>
    <w:rsid w:val="00E217AF"/>
    <w:rsid w:val="00E2180D"/>
    <w:rsid w:val="00E22ED9"/>
    <w:rsid w:val="00E23229"/>
    <w:rsid w:val="00E23757"/>
    <w:rsid w:val="00E23A80"/>
    <w:rsid w:val="00E23C48"/>
    <w:rsid w:val="00E24565"/>
    <w:rsid w:val="00E24C84"/>
    <w:rsid w:val="00E259BA"/>
    <w:rsid w:val="00E25AF9"/>
    <w:rsid w:val="00E2610F"/>
    <w:rsid w:val="00E264F8"/>
    <w:rsid w:val="00E26753"/>
    <w:rsid w:val="00E2690D"/>
    <w:rsid w:val="00E26CD7"/>
    <w:rsid w:val="00E26E2E"/>
    <w:rsid w:val="00E275D6"/>
    <w:rsid w:val="00E27F88"/>
    <w:rsid w:val="00E30240"/>
    <w:rsid w:val="00E3085B"/>
    <w:rsid w:val="00E30866"/>
    <w:rsid w:val="00E30ABB"/>
    <w:rsid w:val="00E311DB"/>
    <w:rsid w:val="00E31A7B"/>
    <w:rsid w:val="00E31CE3"/>
    <w:rsid w:val="00E32517"/>
    <w:rsid w:val="00E32969"/>
    <w:rsid w:val="00E335BE"/>
    <w:rsid w:val="00E33719"/>
    <w:rsid w:val="00E33C92"/>
    <w:rsid w:val="00E34467"/>
    <w:rsid w:val="00E3497D"/>
    <w:rsid w:val="00E34A83"/>
    <w:rsid w:val="00E351D4"/>
    <w:rsid w:val="00E3585C"/>
    <w:rsid w:val="00E35975"/>
    <w:rsid w:val="00E35B74"/>
    <w:rsid w:val="00E3642F"/>
    <w:rsid w:val="00E36443"/>
    <w:rsid w:val="00E366FD"/>
    <w:rsid w:val="00E375E5"/>
    <w:rsid w:val="00E3767F"/>
    <w:rsid w:val="00E3770D"/>
    <w:rsid w:val="00E37AA9"/>
    <w:rsid w:val="00E37DE8"/>
    <w:rsid w:val="00E37E0E"/>
    <w:rsid w:val="00E37FCC"/>
    <w:rsid w:val="00E4000C"/>
    <w:rsid w:val="00E40304"/>
    <w:rsid w:val="00E4075B"/>
    <w:rsid w:val="00E4091D"/>
    <w:rsid w:val="00E40A34"/>
    <w:rsid w:val="00E410E4"/>
    <w:rsid w:val="00E416BF"/>
    <w:rsid w:val="00E41A2F"/>
    <w:rsid w:val="00E41A4B"/>
    <w:rsid w:val="00E4218E"/>
    <w:rsid w:val="00E4293A"/>
    <w:rsid w:val="00E42CC0"/>
    <w:rsid w:val="00E43043"/>
    <w:rsid w:val="00E43154"/>
    <w:rsid w:val="00E43562"/>
    <w:rsid w:val="00E437E7"/>
    <w:rsid w:val="00E442F5"/>
    <w:rsid w:val="00E44A07"/>
    <w:rsid w:val="00E46232"/>
    <w:rsid w:val="00E464E6"/>
    <w:rsid w:val="00E46617"/>
    <w:rsid w:val="00E474B6"/>
    <w:rsid w:val="00E47CD3"/>
    <w:rsid w:val="00E47D53"/>
    <w:rsid w:val="00E50229"/>
    <w:rsid w:val="00E5036B"/>
    <w:rsid w:val="00E50DA2"/>
    <w:rsid w:val="00E51153"/>
    <w:rsid w:val="00E526D8"/>
    <w:rsid w:val="00E52C8B"/>
    <w:rsid w:val="00E52FF2"/>
    <w:rsid w:val="00E532BF"/>
    <w:rsid w:val="00E53948"/>
    <w:rsid w:val="00E53AC9"/>
    <w:rsid w:val="00E53C1F"/>
    <w:rsid w:val="00E53DBB"/>
    <w:rsid w:val="00E53F58"/>
    <w:rsid w:val="00E53F8E"/>
    <w:rsid w:val="00E54282"/>
    <w:rsid w:val="00E5500D"/>
    <w:rsid w:val="00E553C4"/>
    <w:rsid w:val="00E5553D"/>
    <w:rsid w:val="00E55924"/>
    <w:rsid w:val="00E55A88"/>
    <w:rsid w:val="00E55EBE"/>
    <w:rsid w:val="00E5622A"/>
    <w:rsid w:val="00E56C35"/>
    <w:rsid w:val="00E56C50"/>
    <w:rsid w:val="00E56E62"/>
    <w:rsid w:val="00E57957"/>
    <w:rsid w:val="00E57A29"/>
    <w:rsid w:val="00E60210"/>
    <w:rsid w:val="00E60E6F"/>
    <w:rsid w:val="00E61394"/>
    <w:rsid w:val="00E613B5"/>
    <w:rsid w:val="00E613CA"/>
    <w:rsid w:val="00E614F9"/>
    <w:rsid w:val="00E616D9"/>
    <w:rsid w:val="00E61841"/>
    <w:rsid w:val="00E6194F"/>
    <w:rsid w:val="00E61DA3"/>
    <w:rsid w:val="00E61DFC"/>
    <w:rsid w:val="00E61EC2"/>
    <w:rsid w:val="00E62D08"/>
    <w:rsid w:val="00E62EF8"/>
    <w:rsid w:val="00E63261"/>
    <w:rsid w:val="00E63AC1"/>
    <w:rsid w:val="00E63E67"/>
    <w:rsid w:val="00E642BC"/>
    <w:rsid w:val="00E644C9"/>
    <w:rsid w:val="00E64939"/>
    <w:rsid w:val="00E652A8"/>
    <w:rsid w:val="00E65409"/>
    <w:rsid w:val="00E65A02"/>
    <w:rsid w:val="00E65CB2"/>
    <w:rsid w:val="00E65CF6"/>
    <w:rsid w:val="00E66E5C"/>
    <w:rsid w:val="00E6727D"/>
    <w:rsid w:val="00E67C79"/>
    <w:rsid w:val="00E67F37"/>
    <w:rsid w:val="00E70AAF"/>
    <w:rsid w:val="00E70EC6"/>
    <w:rsid w:val="00E713B7"/>
    <w:rsid w:val="00E72FEC"/>
    <w:rsid w:val="00E740C9"/>
    <w:rsid w:val="00E741EE"/>
    <w:rsid w:val="00E743E0"/>
    <w:rsid w:val="00E7476E"/>
    <w:rsid w:val="00E74A05"/>
    <w:rsid w:val="00E74A85"/>
    <w:rsid w:val="00E74BD5"/>
    <w:rsid w:val="00E74CED"/>
    <w:rsid w:val="00E75053"/>
    <w:rsid w:val="00E7516C"/>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28A3"/>
    <w:rsid w:val="00E83157"/>
    <w:rsid w:val="00E83159"/>
    <w:rsid w:val="00E833C7"/>
    <w:rsid w:val="00E836D6"/>
    <w:rsid w:val="00E83ACD"/>
    <w:rsid w:val="00E84205"/>
    <w:rsid w:val="00E844D6"/>
    <w:rsid w:val="00E847BC"/>
    <w:rsid w:val="00E84A23"/>
    <w:rsid w:val="00E85897"/>
    <w:rsid w:val="00E85E68"/>
    <w:rsid w:val="00E866E4"/>
    <w:rsid w:val="00E877F9"/>
    <w:rsid w:val="00E87800"/>
    <w:rsid w:val="00E87EC1"/>
    <w:rsid w:val="00E90324"/>
    <w:rsid w:val="00E9079D"/>
    <w:rsid w:val="00E907C0"/>
    <w:rsid w:val="00E90856"/>
    <w:rsid w:val="00E90993"/>
    <w:rsid w:val="00E90C31"/>
    <w:rsid w:val="00E915FD"/>
    <w:rsid w:val="00E91B98"/>
    <w:rsid w:val="00E91D04"/>
    <w:rsid w:val="00E92420"/>
    <w:rsid w:val="00E92A76"/>
    <w:rsid w:val="00E92C27"/>
    <w:rsid w:val="00E93955"/>
    <w:rsid w:val="00E93FD0"/>
    <w:rsid w:val="00E93FD1"/>
    <w:rsid w:val="00E9405D"/>
    <w:rsid w:val="00E9431B"/>
    <w:rsid w:val="00E944FB"/>
    <w:rsid w:val="00E94E14"/>
    <w:rsid w:val="00E94F89"/>
    <w:rsid w:val="00E957F0"/>
    <w:rsid w:val="00E96370"/>
    <w:rsid w:val="00E965F0"/>
    <w:rsid w:val="00E96915"/>
    <w:rsid w:val="00E96A3A"/>
    <w:rsid w:val="00E96CEF"/>
    <w:rsid w:val="00E96D66"/>
    <w:rsid w:val="00E96FA5"/>
    <w:rsid w:val="00E974F2"/>
    <w:rsid w:val="00E97AA5"/>
    <w:rsid w:val="00EA0394"/>
    <w:rsid w:val="00EA044F"/>
    <w:rsid w:val="00EA0550"/>
    <w:rsid w:val="00EA0A3B"/>
    <w:rsid w:val="00EA0BB0"/>
    <w:rsid w:val="00EA111F"/>
    <w:rsid w:val="00EA116D"/>
    <w:rsid w:val="00EA1D62"/>
    <w:rsid w:val="00EA312E"/>
    <w:rsid w:val="00EA38E1"/>
    <w:rsid w:val="00EA42F9"/>
    <w:rsid w:val="00EA43B0"/>
    <w:rsid w:val="00EA43F8"/>
    <w:rsid w:val="00EA4BEE"/>
    <w:rsid w:val="00EA57DD"/>
    <w:rsid w:val="00EA5B54"/>
    <w:rsid w:val="00EA5C75"/>
    <w:rsid w:val="00EA5E9F"/>
    <w:rsid w:val="00EA5FCC"/>
    <w:rsid w:val="00EA60A1"/>
    <w:rsid w:val="00EA6301"/>
    <w:rsid w:val="00EA6369"/>
    <w:rsid w:val="00EA6603"/>
    <w:rsid w:val="00EA6950"/>
    <w:rsid w:val="00EA6F54"/>
    <w:rsid w:val="00EA73C1"/>
    <w:rsid w:val="00EA7404"/>
    <w:rsid w:val="00EB0BCC"/>
    <w:rsid w:val="00EB10C5"/>
    <w:rsid w:val="00EB1562"/>
    <w:rsid w:val="00EB20C7"/>
    <w:rsid w:val="00EB20CC"/>
    <w:rsid w:val="00EB2660"/>
    <w:rsid w:val="00EB27FD"/>
    <w:rsid w:val="00EB2C1D"/>
    <w:rsid w:val="00EB30AF"/>
    <w:rsid w:val="00EB30DE"/>
    <w:rsid w:val="00EB339B"/>
    <w:rsid w:val="00EB33A2"/>
    <w:rsid w:val="00EB3606"/>
    <w:rsid w:val="00EB38EC"/>
    <w:rsid w:val="00EB403F"/>
    <w:rsid w:val="00EB42C1"/>
    <w:rsid w:val="00EB4400"/>
    <w:rsid w:val="00EB4F97"/>
    <w:rsid w:val="00EB515E"/>
    <w:rsid w:val="00EB55BD"/>
    <w:rsid w:val="00EB581C"/>
    <w:rsid w:val="00EB5916"/>
    <w:rsid w:val="00EB5C81"/>
    <w:rsid w:val="00EB64F7"/>
    <w:rsid w:val="00EB6C9E"/>
    <w:rsid w:val="00EB6F29"/>
    <w:rsid w:val="00EB741E"/>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6A02"/>
    <w:rsid w:val="00EC744E"/>
    <w:rsid w:val="00EC74F1"/>
    <w:rsid w:val="00EC7B68"/>
    <w:rsid w:val="00EC7B7E"/>
    <w:rsid w:val="00EC7BC1"/>
    <w:rsid w:val="00ED080D"/>
    <w:rsid w:val="00ED0B19"/>
    <w:rsid w:val="00ED0B1B"/>
    <w:rsid w:val="00ED1201"/>
    <w:rsid w:val="00ED12BD"/>
    <w:rsid w:val="00ED13E6"/>
    <w:rsid w:val="00ED1D85"/>
    <w:rsid w:val="00ED29B8"/>
    <w:rsid w:val="00ED2B10"/>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022"/>
    <w:rsid w:val="00EE1789"/>
    <w:rsid w:val="00EE1A4F"/>
    <w:rsid w:val="00EE1BBD"/>
    <w:rsid w:val="00EE2154"/>
    <w:rsid w:val="00EE2557"/>
    <w:rsid w:val="00EE2582"/>
    <w:rsid w:val="00EE2708"/>
    <w:rsid w:val="00EE28C6"/>
    <w:rsid w:val="00EE2A6B"/>
    <w:rsid w:val="00EE3DA5"/>
    <w:rsid w:val="00EE3E85"/>
    <w:rsid w:val="00EE40B5"/>
    <w:rsid w:val="00EE429C"/>
    <w:rsid w:val="00EE472E"/>
    <w:rsid w:val="00EE6A6E"/>
    <w:rsid w:val="00EE6FB4"/>
    <w:rsid w:val="00EE700B"/>
    <w:rsid w:val="00EF05C1"/>
    <w:rsid w:val="00EF0739"/>
    <w:rsid w:val="00EF0970"/>
    <w:rsid w:val="00EF0B76"/>
    <w:rsid w:val="00EF0D3A"/>
    <w:rsid w:val="00EF0F18"/>
    <w:rsid w:val="00EF1136"/>
    <w:rsid w:val="00EF171D"/>
    <w:rsid w:val="00EF1E73"/>
    <w:rsid w:val="00EF25CC"/>
    <w:rsid w:val="00EF2FC2"/>
    <w:rsid w:val="00EF33FD"/>
    <w:rsid w:val="00EF37C3"/>
    <w:rsid w:val="00EF3BE5"/>
    <w:rsid w:val="00EF4814"/>
    <w:rsid w:val="00EF5075"/>
    <w:rsid w:val="00EF5521"/>
    <w:rsid w:val="00EF58DD"/>
    <w:rsid w:val="00EF5C23"/>
    <w:rsid w:val="00EF5C53"/>
    <w:rsid w:val="00EF5E58"/>
    <w:rsid w:val="00EF5FE7"/>
    <w:rsid w:val="00EF62B0"/>
    <w:rsid w:val="00EF63EF"/>
    <w:rsid w:val="00EF693D"/>
    <w:rsid w:val="00EF6AA8"/>
    <w:rsid w:val="00EF78B8"/>
    <w:rsid w:val="00EF7B6B"/>
    <w:rsid w:val="00EF7CEB"/>
    <w:rsid w:val="00F001CE"/>
    <w:rsid w:val="00F0025E"/>
    <w:rsid w:val="00F00371"/>
    <w:rsid w:val="00F00A07"/>
    <w:rsid w:val="00F0158C"/>
    <w:rsid w:val="00F0195A"/>
    <w:rsid w:val="00F02139"/>
    <w:rsid w:val="00F02276"/>
    <w:rsid w:val="00F023D5"/>
    <w:rsid w:val="00F026AE"/>
    <w:rsid w:val="00F02793"/>
    <w:rsid w:val="00F03268"/>
    <w:rsid w:val="00F036AC"/>
    <w:rsid w:val="00F03B00"/>
    <w:rsid w:val="00F03D35"/>
    <w:rsid w:val="00F04DBF"/>
    <w:rsid w:val="00F053D2"/>
    <w:rsid w:val="00F05872"/>
    <w:rsid w:val="00F062CD"/>
    <w:rsid w:val="00F06505"/>
    <w:rsid w:val="00F068A4"/>
    <w:rsid w:val="00F06BBC"/>
    <w:rsid w:val="00F071C3"/>
    <w:rsid w:val="00F073DC"/>
    <w:rsid w:val="00F07542"/>
    <w:rsid w:val="00F075F8"/>
    <w:rsid w:val="00F07803"/>
    <w:rsid w:val="00F07B61"/>
    <w:rsid w:val="00F07B63"/>
    <w:rsid w:val="00F07BB4"/>
    <w:rsid w:val="00F07ED6"/>
    <w:rsid w:val="00F10617"/>
    <w:rsid w:val="00F10723"/>
    <w:rsid w:val="00F11104"/>
    <w:rsid w:val="00F11336"/>
    <w:rsid w:val="00F11719"/>
    <w:rsid w:val="00F126FD"/>
    <w:rsid w:val="00F127E7"/>
    <w:rsid w:val="00F128F5"/>
    <w:rsid w:val="00F12996"/>
    <w:rsid w:val="00F131AB"/>
    <w:rsid w:val="00F1382E"/>
    <w:rsid w:val="00F13CE1"/>
    <w:rsid w:val="00F14082"/>
    <w:rsid w:val="00F142EB"/>
    <w:rsid w:val="00F146B4"/>
    <w:rsid w:val="00F147F8"/>
    <w:rsid w:val="00F1571E"/>
    <w:rsid w:val="00F15768"/>
    <w:rsid w:val="00F159B6"/>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525E"/>
    <w:rsid w:val="00F252B8"/>
    <w:rsid w:val="00F26054"/>
    <w:rsid w:val="00F260C0"/>
    <w:rsid w:val="00F261CE"/>
    <w:rsid w:val="00F2636E"/>
    <w:rsid w:val="00F26938"/>
    <w:rsid w:val="00F26BF1"/>
    <w:rsid w:val="00F26F8E"/>
    <w:rsid w:val="00F276FA"/>
    <w:rsid w:val="00F277B7"/>
    <w:rsid w:val="00F27FCB"/>
    <w:rsid w:val="00F27FD5"/>
    <w:rsid w:val="00F309D5"/>
    <w:rsid w:val="00F30E8F"/>
    <w:rsid w:val="00F30F22"/>
    <w:rsid w:val="00F3213F"/>
    <w:rsid w:val="00F3230A"/>
    <w:rsid w:val="00F32697"/>
    <w:rsid w:val="00F32AEC"/>
    <w:rsid w:val="00F33748"/>
    <w:rsid w:val="00F33DD2"/>
    <w:rsid w:val="00F33E72"/>
    <w:rsid w:val="00F3423E"/>
    <w:rsid w:val="00F35574"/>
    <w:rsid w:val="00F357CA"/>
    <w:rsid w:val="00F359A7"/>
    <w:rsid w:val="00F35DBE"/>
    <w:rsid w:val="00F36673"/>
    <w:rsid w:val="00F3669D"/>
    <w:rsid w:val="00F36EA4"/>
    <w:rsid w:val="00F36ECC"/>
    <w:rsid w:val="00F37381"/>
    <w:rsid w:val="00F37505"/>
    <w:rsid w:val="00F377E9"/>
    <w:rsid w:val="00F37B68"/>
    <w:rsid w:val="00F37CAF"/>
    <w:rsid w:val="00F37CB3"/>
    <w:rsid w:val="00F37D2E"/>
    <w:rsid w:val="00F40142"/>
    <w:rsid w:val="00F40E7A"/>
    <w:rsid w:val="00F40FC0"/>
    <w:rsid w:val="00F410DF"/>
    <w:rsid w:val="00F4192A"/>
    <w:rsid w:val="00F42A46"/>
    <w:rsid w:val="00F42E8A"/>
    <w:rsid w:val="00F43972"/>
    <w:rsid w:val="00F4426B"/>
    <w:rsid w:val="00F44293"/>
    <w:rsid w:val="00F44384"/>
    <w:rsid w:val="00F4461C"/>
    <w:rsid w:val="00F447A1"/>
    <w:rsid w:val="00F44EFA"/>
    <w:rsid w:val="00F45668"/>
    <w:rsid w:val="00F45AB9"/>
    <w:rsid w:val="00F45E67"/>
    <w:rsid w:val="00F4645E"/>
    <w:rsid w:val="00F50460"/>
    <w:rsid w:val="00F50B87"/>
    <w:rsid w:val="00F51392"/>
    <w:rsid w:val="00F51AE7"/>
    <w:rsid w:val="00F52150"/>
    <w:rsid w:val="00F521C6"/>
    <w:rsid w:val="00F52580"/>
    <w:rsid w:val="00F5268E"/>
    <w:rsid w:val="00F52E8B"/>
    <w:rsid w:val="00F53646"/>
    <w:rsid w:val="00F54090"/>
    <w:rsid w:val="00F54120"/>
    <w:rsid w:val="00F56501"/>
    <w:rsid w:val="00F56E2C"/>
    <w:rsid w:val="00F578AB"/>
    <w:rsid w:val="00F579D4"/>
    <w:rsid w:val="00F57D26"/>
    <w:rsid w:val="00F57E94"/>
    <w:rsid w:val="00F6031E"/>
    <w:rsid w:val="00F60422"/>
    <w:rsid w:val="00F60BA1"/>
    <w:rsid w:val="00F60BD7"/>
    <w:rsid w:val="00F61231"/>
    <w:rsid w:val="00F61360"/>
    <w:rsid w:val="00F61416"/>
    <w:rsid w:val="00F617BB"/>
    <w:rsid w:val="00F61C38"/>
    <w:rsid w:val="00F61CE6"/>
    <w:rsid w:val="00F622D9"/>
    <w:rsid w:val="00F623DA"/>
    <w:rsid w:val="00F62AA2"/>
    <w:rsid w:val="00F630E8"/>
    <w:rsid w:val="00F63DF3"/>
    <w:rsid w:val="00F64469"/>
    <w:rsid w:val="00F64479"/>
    <w:rsid w:val="00F64628"/>
    <w:rsid w:val="00F650D4"/>
    <w:rsid w:val="00F659A7"/>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992"/>
    <w:rsid w:val="00F74AEF"/>
    <w:rsid w:val="00F750CE"/>
    <w:rsid w:val="00F75626"/>
    <w:rsid w:val="00F75C6D"/>
    <w:rsid w:val="00F76289"/>
    <w:rsid w:val="00F7645D"/>
    <w:rsid w:val="00F76A2D"/>
    <w:rsid w:val="00F76B7F"/>
    <w:rsid w:val="00F76E42"/>
    <w:rsid w:val="00F76EDB"/>
    <w:rsid w:val="00F77036"/>
    <w:rsid w:val="00F7795D"/>
    <w:rsid w:val="00F77AA1"/>
    <w:rsid w:val="00F80315"/>
    <w:rsid w:val="00F8070D"/>
    <w:rsid w:val="00F80A49"/>
    <w:rsid w:val="00F81332"/>
    <w:rsid w:val="00F81BC5"/>
    <w:rsid w:val="00F81EEC"/>
    <w:rsid w:val="00F821ED"/>
    <w:rsid w:val="00F82359"/>
    <w:rsid w:val="00F824AC"/>
    <w:rsid w:val="00F8261A"/>
    <w:rsid w:val="00F82645"/>
    <w:rsid w:val="00F827F1"/>
    <w:rsid w:val="00F8294E"/>
    <w:rsid w:val="00F82D61"/>
    <w:rsid w:val="00F8315A"/>
    <w:rsid w:val="00F83EF1"/>
    <w:rsid w:val="00F840B0"/>
    <w:rsid w:val="00F84606"/>
    <w:rsid w:val="00F84975"/>
    <w:rsid w:val="00F84ABE"/>
    <w:rsid w:val="00F84D0C"/>
    <w:rsid w:val="00F84EA6"/>
    <w:rsid w:val="00F8533B"/>
    <w:rsid w:val="00F85C9F"/>
    <w:rsid w:val="00F85CEA"/>
    <w:rsid w:val="00F86778"/>
    <w:rsid w:val="00F86874"/>
    <w:rsid w:val="00F868C9"/>
    <w:rsid w:val="00F87D86"/>
    <w:rsid w:val="00F87E07"/>
    <w:rsid w:val="00F9052D"/>
    <w:rsid w:val="00F9064F"/>
    <w:rsid w:val="00F90AD2"/>
    <w:rsid w:val="00F90B77"/>
    <w:rsid w:val="00F910AC"/>
    <w:rsid w:val="00F91F50"/>
    <w:rsid w:val="00F920BB"/>
    <w:rsid w:val="00F9258B"/>
    <w:rsid w:val="00F93196"/>
    <w:rsid w:val="00F944EC"/>
    <w:rsid w:val="00F9466E"/>
    <w:rsid w:val="00F948B9"/>
    <w:rsid w:val="00F948E7"/>
    <w:rsid w:val="00F94E50"/>
    <w:rsid w:val="00F94EE1"/>
    <w:rsid w:val="00F95A6C"/>
    <w:rsid w:val="00F95CFA"/>
    <w:rsid w:val="00F95F87"/>
    <w:rsid w:val="00F96887"/>
    <w:rsid w:val="00F97607"/>
    <w:rsid w:val="00F97B9D"/>
    <w:rsid w:val="00FA00BF"/>
    <w:rsid w:val="00FA0202"/>
    <w:rsid w:val="00FA0FDF"/>
    <w:rsid w:val="00FA119D"/>
    <w:rsid w:val="00FA17F0"/>
    <w:rsid w:val="00FA18B4"/>
    <w:rsid w:val="00FA2596"/>
    <w:rsid w:val="00FA25BB"/>
    <w:rsid w:val="00FA310A"/>
    <w:rsid w:val="00FA351E"/>
    <w:rsid w:val="00FA356B"/>
    <w:rsid w:val="00FA424C"/>
    <w:rsid w:val="00FA425A"/>
    <w:rsid w:val="00FA4DE9"/>
    <w:rsid w:val="00FA50FC"/>
    <w:rsid w:val="00FA5BD6"/>
    <w:rsid w:val="00FA5DA3"/>
    <w:rsid w:val="00FA5EC5"/>
    <w:rsid w:val="00FA60C6"/>
    <w:rsid w:val="00FA691A"/>
    <w:rsid w:val="00FA69DD"/>
    <w:rsid w:val="00FA6B32"/>
    <w:rsid w:val="00FA6E9B"/>
    <w:rsid w:val="00FA7049"/>
    <w:rsid w:val="00FA74B2"/>
    <w:rsid w:val="00FB024A"/>
    <w:rsid w:val="00FB08BE"/>
    <w:rsid w:val="00FB1558"/>
    <w:rsid w:val="00FB1755"/>
    <w:rsid w:val="00FB19EC"/>
    <w:rsid w:val="00FB1C36"/>
    <w:rsid w:val="00FB1CF6"/>
    <w:rsid w:val="00FB1ECC"/>
    <w:rsid w:val="00FB213B"/>
    <w:rsid w:val="00FB23B1"/>
    <w:rsid w:val="00FB2488"/>
    <w:rsid w:val="00FB24B1"/>
    <w:rsid w:val="00FB2FC8"/>
    <w:rsid w:val="00FB4BEE"/>
    <w:rsid w:val="00FB505B"/>
    <w:rsid w:val="00FB56E2"/>
    <w:rsid w:val="00FB57E0"/>
    <w:rsid w:val="00FB5E33"/>
    <w:rsid w:val="00FB5F03"/>
    <w:rsid w:val="00FB6373"/>
    <w:rsid w:val="00FB64CC"/>
    <w:rsid w:val="00FB719E"/>
    <w:rsid w:val="00FB7B75"/>
    <w:rsid w:val="00FB7E5A"/>
    <w:rsid w:val="00FC03DA"/>
    <w:rsid w:val="00FC071F"/>
    <w:rsid w:val="00FC0C19"/>
    <w:rsid w:val="00FC0C50"/>
    <w:rsid w:val="00FC0DB5"/>
    <w:rsid w:val="00FC1BA7"/>
    <w:rsid w:val="00FC1C6F"/>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4DFD"/>
    <w:rsid w:val="00FC503B"/>
    <w:rsid w:val="00FC5782"/>
    <w:rsid w:val="00FC609E"/>
    <w:rsid w:val="00FC6755"/>
    <w:rsid w:val="00FC7292"/>
    <w:rsid w:val="00FC7360"/>
    <w:rsid w:val="00FC75B3"/>
    <w:rsid w:val="00FC76C3"/>
    <w:rsid w:val="00FC7A79"/>
    <w:rsid w:val="00FC7B06"/>
    <w:rsid w:val="00FC7E60"/>
    <w:rsid w:val="00FD0D7E"/>
    <w:rsid w:val="00FD13E0"/>
    <w:rsid w:val="00FD17DB"/>
    <w:rsid w:val="00FD1ED1"/>
    <w:rsid w:val="00FD203B"/>
    <w:rsid w:val="00FD2112"/>
    <w:rsid w:val="00FD2657"/>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247"/>
    <w:rsid w:val="00FE04B8"/>
    <w:rsid w:val="00FE07DD"/>
    <w:rsid w:val="00FE0FB2"/>
    <w:rsid w:val="00FE161B"/>
    <w:rsid w:val="00FE2401"/>
    <w:rsid w:val="00FE2524"/>
    <w:rsid w:val="00FE2718"/>
    <w:rsid w:val="00FE2F53"/>
    <w:rsid w:val="00FE35B5"/>
    <w:rsid w:val="00FE3BBB"/>
    <w:rsid w:val="00FE3F5E"/>
    <w:rsid w:val="00FE4503"/>
    <w:rsid w:val="00FE47AF"/>
    <w:rsid w:val="00FE4965"/>
    <w:rsid w:val="00FE4B31"/>
    <w:rsid w:val="00FE509C"/>
    <w:rsid w:val="00FE50CE"/>
    <w:rsid w:val="00FE5D48"/>
    <w:rsid w:val="00FE5DC3"/>
    <w:rsid w:val="00FE6D61"/>
    <w:rsid w:val="00FE72EB"/>
    <w:rsid w:val="00FE76CC"/>
    <w:rsid w:val="00FE7AE2"/>
    <w:rsid w:val="00FE7B1A"/>
    <w:rsid w:val="00FF0250"/>
    <w:rsid w:val="00FF08DB"/>
    <w:rsid w:val="00FF0C0A"/>
    <w:rsid w:val="00FF0C59"/>
    <w:rsid w:val="00FF0C9E"/>
    <w:rsid w:val="00FF11AD"/>
    <w:rsid w:val="00FF2182"/>
    <w:rsid w:val="00FF2470"/>
    <w:rsid w:val="00FF2511"/>
    <w:rsid w:val="00FF2556"/>
    <w:rsid w:val="00FF2E2C"/>
    <w:rsid w:val="00FF2E6D"/>
    <w:rsid w:val="00FF30D6"/>
    <w:rsid w:val="00FF3371"/>
    <w:rsid w:val="00FF3FF1"/>
    <w:rsid w:val="00FF4031"/>
    <w:rsid w:val="00FF4139"/>
    <w:rsid w:val="00FF4210"/>
    <w:rsid w:val="00FF4375"/>
    <w:rsid w:val="00FF455E"/>
    <w:rsid w:val="00FF4BA8"/>
    <w:rsid w:val="00FF51BA"/>
    <w:rsid w:val="00FF5723"/>
    <w:rsid w:val="00FF5F1E"/>
    <w:rsid w:val="00FF6392"/>
    <w:rsid w:val="00FF65AA"/>
    <w:rsid w:val="00FF67AF"/>
    <w:rsid w:val="00FF6BE6"/>
    <w:rsid w:val="00FF7651"/>
    <w:rsid w:val="00FF7B73"/>
    <w:rsid w:val="0411E7C2"/>
    <w:rsid w:val="0A646A7C"/>
    <w:rsid w:val="1553166C"/>
    <w:rsid w:val="161FD02A"/>
    <w:rsid w:val="17F94B02"/>
    <w:rsid w:val="1A67E690"/>
    <w:rsid w:val="1CD07BCD"/>
    <w:rsid w:val="210FECE5"/>
    <w:rsid w:val="225304D3"/>
    <w:rsid w:val="29D28C95"/>
    <w:rsid w:val="29E8DDA6"/>
    <w:rsid w:val="2F275638"/>
    <w:rsid w:val="3ED59E26"/>
    <w:rsid w:val="42D315EE"/>
    <w:rsid w:val="44E1965A"/>
    <w:rsid w:val="4F0EDC01"/>
    <w:rsid w:val="511376DA"/>
    <w:rsid w:val="5BB5FA34"/>
    <w:rsid w:val="5D8652F9"/>
    <w:rsid w:val="60677600"/>
    <w:rsid w:val="6AD00124"/>
    <w:rsid w:val="6B285B3E"/>
    <w:rsid w:val="6C31157A"/>
    <w:rsid w:val="741D0BB0"/>
    <w:rsid w:val="75D5FA2B"/>
    <w:rsid w:val="7E4AB3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B2BD6"/>
    <w:pPr>
      <w:tabs>
        <w:tab w:val="right" w:leader="dot" w:pos="5030"/>
      </w:tabs>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6045DB"/>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971A3"/>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sid w:val="00ED3A2C"/>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unhideWhenUsed/>
    <w:rsid w:val="007A5C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 w:type="character" w:customStyle="1" w:styleId="LogoportDoNotTranslate">
    <w:name w:val="LogoportDoNotTranslate"/>
    <w:basedOn w:val="DefaultParagraphFont"/>
    <w:rsid w:val="00FD0D7E"/>
    <w:rPr>
      <w:rFonts w:ascii="Courier New" w:hAnsi="Courier New" w:cs="Courier New" w:hint="default"/>
      <w:b w:val="0"/>
      <w:bCs w:val="0"/>
      <w:i w:val="0"/>
      <w:iCs w:val="0"/>
      <w:color w:val="808080"/>
      <w:sz w:val="18"/>
      <w:szCs w:val="6"/>
    </w:rPr>
  </w:style>
  <w:style w:type="character" w:customStyle="1" w:styleId="Hyperlink1">
    <w:name w:val="Hyperlink1"/>
    <w:basedOn w:val="DefaultParagraphFont"/>
    <w:uiPriority w:val="99"/>
    <w:unhideWhenUsed/>
    <w:rsid w:val="00FD0D7E"/>
    <w:rPr>
      <w:color w:val="0563C1"/>
      <w:u w:val="single"/>
    </w:rPr>
  </w:style>
  <w:style w:type="character" w:customStyle="1" w:styleId="normaltextrun">
    <w:name w:val="normaltextrun"/>
    <w:basedOn w:val="DefaultParagraphFont"/>
    <w:rsid w:val="00DF0BA7"/>
  </w:style>
  <w:style w:type="character" w:customStyle="1" w:styleId="ts-alignment-element">
    <w:name w:val="ts-alignment-element"/>
    <w:basedOn w:val="DefaultParagraphFont"/>
    <w:rsid w:val="007C69E2"/>
  </w:style>
  <w:style w:type="character" w:styleId="UnresolvedMention">
    <w:name w:val="Unresolved Mention"/>
    <w:basedOn w:val="DefaultParagraphFont"/>
    <w:uiPriority w:val="99"/>
    <w:semiHidden/>
    <w:unhideWhenUsed/>
    <w:rsid w:val="00442247"/>
    <w:rPr>
      <w:color w:val="605E5C"/>
      <w:shd w:val="clear" w:color="auto" w:fill="E1DFDD"/>
    </w:rPr>
  </w:style>
  <w:style w:type="character" w:styleId="Mention">
    <w:name w:val="Mention"/>
    <w:basedOn w:val="DefaultParagraphFont"/>
    <w:uiPriority w:val="99"/>
    <w:unhideWhenUsed/>
    <w:rsid w:val="007A5CD4"/>
    <w:rPr>
      <w:color w:val="2B579A"/>
      <w:shd w:val="clear" w:color="auto" w:fill="E1DFDD"/>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67656983">
      <w:bodyDiv w:val="1"/>
      <w:marLeft w:val="0"/>
      <w:marRight w:val="0"/>
      <w:marTop w:val="0"/>
      <w:marBottom w:val="0"/>
      <w:divBdr>
        <w:top w:val="none" w:sz="0" w:space="0" w:color="auto"/>
        <w:left w:val="none" w:sz="0" w:space="0" w:color="auto"/>
        <w:bottom w:val="none" w:sz="0" w:space="0" w:color="auto"/>
        <w:right w:val="none" w:sz="0" w:space="0" w:color="auto"/>
      </w:divBdr>
      <w:divsChild>
        <w:div w:id="1852065593">
          <w:marLeft w:val="0"/>
          <w:marRight w:val="0"/>
          <w:marTop w:val="0"/>
          <w:marBottom w:val="0"/>
          <w:divBdr>
            <w:top w:val="none" w:sz="0" w:space="0" w:color="auto"/>
            <w:left w:val="none" w:sz="0" w:space="0" w:color="auto"/>
            <w:bottom w:val="none" w:sz="0" w:space="0" w:color="auto"/>
            <w:right w:val="none" w:sz="0" w:space="0" w:color="auto"/>
          </w:divBdr>
          <w:divsChild>
            <w:div w:id="480923339">
              <w:marLeft w:val="0"/>
              <w:marRight w:val="0"/>
              <w:marTop w:val="0"/>
              <w:marBottom w:val="0"/>
              <w:divBdr>
                <w:top w:val="none" w:sz="0" w:space="0" w:color="auto"/>
                <w:left w:val="none" w:sz="0" w:space="0" w:color="auto"/>
                <w:bottom w:val="none" w:sz="0" w:space="0" w:color="auto"/>
                <w:right w:val="none" w:sz="0" w:space="0" w:color="auto"/>
              </w:divBdr>
              <w:divsChild>
                <w:div w:id="455753823">
                  <w:marLeft w:val="0"/>
                  <w:marRight w:val="0"/>
                  <w:marTop w:val="0"/>
                  <w:marBottom w:val="0"/>
                  <w:divBdr>
                    <w:top w:val="none" w:sz="0" w:space="0" w:color="auto"/>
                    <w:left w:val="none" w:sz="0" w:space="0" w:color="auto"/>
                    <w:bottom w:val="none" w:sz="0" w:space="0" w:color="auto"/>
                    <w:right w:val="none" w:sz="0" w:space="0" w:color="auto"/>
                  </w:divBdr>
                  <w:divsChild>
                    <w:div w:id="661661476">
                      <w:marLeft w:val="0"/>
                      <w:marRight w:val="0"/>
                      <w:marTop w:val="0"/>
                      <w:marBottom w:val="0"/>
                      <w:divBdr>
                        <w:top w:val="none" w:sz="0" w:space="0" w:color="auto"/>
                        <w:left w:val="none" w:sz="0" w:space="0" w:color="auto"/>
                        <w:bottom w:val="none" w:sz="0" w:space="0" w:color="auto"/>
                        <w:right w:val="none" w:sz="0" w:space="0" w:color="auto"/>
                      </w:divBdr>
                      <w:divsChild>
                        <w:div w:id="111091408">
                          <w:marLeft w:val="0"/>
                          <w:marRight w:val="0"/>
                          <w:marTop w:val="0"/>
                          <w:marBottom w:val="0"/>
                          <w:divBdr>
                            <w:top w:val="none" w:sz="0" w:space="0" w:color="auto"/>
                            <w:left w:val="none" w:sz="0" w:space="0" w:color="auto"/>
                            <w:bottom w:val="none" w:sz="0" w:space="0" w:color="auto"/>
                            <w:right w:val="none" w:sz="0" w:space="0" w:color="auto"/>
                          </w:divBdr>
                          <w:divsChild>
                            <w:div w:id="1091313650">
                              <w:marLeft w:val="0"/>
                              <w:marRight w:val="0"/>
                              <w:marTop w:val="0"/>
                              <w:marBottom w:val="0"/>
                              <w:divBdr>
                                <w:top w:val="none" w:sz="0" w:space="0" w:color="auto"/>
                                <w:left w:val="none" w:sz="0" w:space="0" w:color="auto"/>
                                <w:bottom w:val="none" w:sz="0" w:space="0" w:color="auto"/>
                                <w:right w:val="none" w:sz="0" w:space="0" w:color="auto"/>
                              </w:divBdr>
                              <w:divsChild>
                                <w:div w:id="1321037780">
                                  <w:marLeft w:val="0"/>
                                  <w:marRight w:val="0"/>
                                  <w:marTop w:val="0"/>
                                  <w:marBottom w:val="0"/>
                                  <w:divBdr>
                                    <w:top w:val="none" w:sz="0" w:space="0" w:color="auto"/>
                                    <w:left w:val="none" w:sz="0" w:space="0" w:color="auto"/>
                                    <w:bottom w:val="none" w:sz="0" w:space="0" w:color="auto"/>
                                    <w:right w:val="none" w:sz="0" w:space="0" w:color="auto"/>
                                  </w:divBdr>
                                  <w:divsChild>
                                    <w:div w:id="1619487073">
                                      <w:marLeft w:val="0"/>
                                      <w:marRight w:val="0"/>
                                      <w:marTop w:val="0"/>
                                      <w:marBottom w:val="0"/>
                                      <w:divBdr>
                                        <w:top w:val="none" w:sz="0" w:space="0" w:color="auto"/>
                                        <w:left w:val="none" w:sz="0" w:space="0" w:color="auto"/>
                                        <w:bottom w:val="none" w:sz="0" w:space="0" w:color="auto"/>
                                        <w:right w:val="none" w:sz="0" w:space="0" w:color="auto"/>
                                      </w:divBdr>
                                      <w:divsChild>
                                        <w:div w:id="1288975736">
                                          <w:marLeft w:val="0"/>
                                          <w:marRight w:val="0"/>
                                          <w:marTop w:val="0"/>
                                          <w:marBottom w:val="0"/>
                                          <w:divBdr>
                                            <w:top w:val="none" w:sz="0" w:space="0" w:color="auto"/>
                                            <w:left w:val="none" w:sz="0" w:space="0" w:color="auto"/>
                                            <w:bottom w:val="none" w:sz="0" w:space="0" w:color="auto"/>
                                            <w:right w:val="none" w:sz="0" w:space="0" w:color="auto"/>
                                          </w:divBdr>
                                          <w:divsChild>
                                            <w:div w:id="1202940313">
                                              <w:marLeft w:val="0"/>
                                              <w:marRight w:val="0"/>
                                              <w:marTop w:val="0"/>
                                              <w:marBottom w:val="0"/>
                                              <w:divBdr>
                                                <w:top w:val="none" w:sz="0" w:space="0" w:color="auto"/>
                                                <w:left w:val="none" w:sz="0" w:space="0" w:color="auto"/>
                                                <w:bottom w:val="none" w:sz="0" w:space="0" w:color="auto"/>
                                                <w:right w:val="none" w:sz="0" w:space="0" w:color="auto"/>
                                              </w:divBdr>
                                              <w:divsChild>
                                                <w:div w:id="947002081">
                                                  <w:marLeft w:val="0"/>
                                                  <w:marRight w:val="0"/>
                                                  <w:marTop w:val="0"/>
                                                  <w:marBottom w:val="0"/>
                                                  <w:divBdr>
                                                    <w:top w:val="none" w:sz="0" w:space="0" w:color="auto"/>
                                                    <w:left w:val="none" w:sz="0" w:space="0" w:color="auto"/>
                                                    <w:bottom w:val="none" w:sz="0" w:space="0" w:color="auto"/>
                                                    <w:right w:val="none" w:sz="0" w:space="0" w:color="auto"/>
                                                  </w:divBdr>
                                                  <w:divsChild>
                                                    <w:div w:id="1273783454">
                                                      <w:marLeft w:val="0"/>
                                                      <w:marRight w:val="0"/>
                                                      <w:marTop w:val="0"/>
                                                      <w:marBottom w:val="0"/>
                                                      <w:divBdr>
                                                        <w:top w:val="none" w:sz="0" w:space="0" w:color="auto"/>
                                                        <w:left w:val="none" w:sz="0" w:space="0" w:color="auto"/>
                                                        <w:bottom w:val="none" w:sz="0" w:space="0" w:color="auto"/>
                                                        <w:right w:val="none" w:sz="0" w:space="0" w:color="auto"/>
                                                      </w:divBdr>
                                                      <w:divsChild>
                                                        <w:div w:id="1992366898">
                                                          <w:marLeft w:val="0"/>
                                                          <w:marRight w:val="0"/>
                                                          <w:marTop w:val="0"/>
                                                          <w:marBottom w:val="0"/>
                                                          <w:divBdr>
                                                            <w:top w:val="none" w:sz="0" w:space="0" w:color="auto"/>
                                                            <w:left w:val="none" w:sz="0" w:space="0" w:color="auto"/>
                                                            <w:bottom w:val="none" w:sz="0" w:space="0" w:color="auto"/>
                                                            <w:right w:val="none" w:sz="0" w:space="0" w:color="auto"/>
                                                          </w:divBdr>
                                                          <w:divsChild>
                                                            <w:div w:id="11739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46898522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5780441">
      <w:bodyDiv w:val="1"/>
      <w:marLeft w:val="0"/>
      <w:marRight w:val="0"/>
      <w:marTop w:val="0"/>
      <w:marBottom w:val="0"/>
      <w:divBdr>
        <w:top w:val="none" w:sz="0" w:space="0" w:color="auto"/>
        <w:left w:val="none" w:sz="0" w:space="0" w:color="auto"/>
        <w:bottom w:val="none" w:sz="0" w:space="0" w:color="auto"/>
        <w:right w:val="none" w:sz="0" w:space="0" w:color="auto"/>
      </w:divBdr>
      <w:divsChild>
        <w:div w:id="2044135836">
          <w:marLeft w:val="0"/>
          <w:marRight w:val="0"/>
          <w:marTop w:val="0"/>
          <w:marBottom w:val="0"/>
          <w:divBdr>
            <w:top w:val="none" w:sz="0" w:space="0" w:color="auto"/>
            <w:left w:val="none" w:sz="0" w:space="0" w:color="auto"/>
            <w:bottom w:val="none" w:sz="0" w:space="0" w:color="auto"/>
            <w:right w:val="none" w:sz="0" w:space="0" w:color="auto"/>
          </w:divBdr>
          <w:divsChild>
            <w:div w:id="307907656">
              <w:marLeft w:val="0"/>
              <w:marRight w:val="0"/>
              <w:marTop w:val="0"/>
              <w:marBottom w:val="0"/>
              <w:divBdr>
                <w:top w:val="none" w:sz="0" w:space="0" w:color="auto"/>
                <w:left w:val="none" w:sz="0" w:space="0" w:color="auto"/>
                <w:bottom w:val="none" w:sz="0" w:space="0" w:color="auto"/>
                <w:right w:val="none" w:sz="0" w:space="0" w:color="auto"/>
              </w:divBdr>
              <w:divsChild>
                <w:div w:id="2080906559">
                  <w:marLeft w:val="0"/>
                  <w:marRight w:val="0"/>
                  <w:marTop w:val="0"/>
                  <w:marBottom w:val="0"/>
                  <w:divBdr>
                    <w:top w:val="none" w:sz="0" w:space="0" w:color="auto"/>
                    <w:left w:val="none" w:sz="0" w:space="0" w:color="auto"/>
                    <w:bottom w:val="none" w:sz="0" w:space="0" w:color="auto"/>
                    <w:right w:val="none" w:sz="0" w:space="0" w:color="auto"/>
                  </w:divBdr>
                  <w:divsChild>
                    <w:div w:id="1233394076">
                      <w:marLeft w:val="0"/>
                      <w:marRight w:val="0"/>
                      <w:marTop w:val="0"/>
                      <w:marBottom w:val="0"/>
                      <w:divBdr>
                        <w:top w:val="none" w:sz="0" w:space="0" w:color="auto"/>
                        <w:left w:val="none" w:sz="0" w:space="0" w:color="auto"/>
                        <w:bottom w:val="none" w:sz="0" w:space="0" w:color="auto"/>
                        <w:right w:val="none" w:sz="0" w:space="0" w:color="auto"/>
                      </w:divBdr>
                      <w:divsChild>
                        <w:div w:id="2092198014">
                          <w:marLeft w:val="0"/>
                          <w:marRight w:val="0"/>
                          <w:marTop w:val="0"/>
                          <w:marBottom w:val="0"/>
                          <w:divBdr>
                            <w:top w:val="none" w:sz="0" w:space="0" w:color="auto"/>
                            <w:left w:val="none" w:sz="0" w:space="0" w:color="auto"/>
                            <w:bottom w:val="none" w:sz="0" w:space="0" w:color="auto"/>
                            <w:right w:val="none" w:sz="0" w:space="0" w:color="auto"/>
                          </w:divBdr>
                          <w:divsChild>
                            <w:div w:id="1626228814">
                              <w:marLeft w:val="0"/>
                              <w:marRight w:val="0"/>
                              <w:marTop w:val="0"/>
                              <w:marBottom w:val="0"/>
                              <w:divBdr>
                                <w:top w:val="none" w:sz="0" w:space="0" w:color="auto"/>
                                <w:left w:val="none" w:sz="0" w:space="0" w:color="auto"/>
                                <w:bottom w:val="none" w:sz="0" w:space="0" w:color="auto"/>
                                <w:right w:val="none" w:sz="0" w:space="0" w:color="auto"/>
                              </w:divBdr>
                              <w:divsChild>
                                <w:div w:id="518737201">
                                  <w:marLeft w:val="0"/>
                                  <w:marRight w:val="0"/>
                                  <w:marTop w:val="0"/>
                                  <w:marBottom w:val="0"/>
                                  <w:divBdr>
                                    <w:top w:val="none" w:sz="0" w:space="0" w:color="auto"/>
                                    <w:left w:val="none" w:sz="0" w:space="0" w:color="auto"/>
                                    <w:bottom w:val="none" w:sz="0" w:space="0" w:color="auto"/>
                                    <w:right w:val="none" w:sz="0" w:space="0" w:color="auto"/>
                                  </w:divBdr>
                                  <w:divsChild>
                                    <w:div w:id="686096678">
                                      <w:marLeft w:val="0"/>
                                      <w:marRight w:val="0"/>
                                      <w:marTop w:val="0"/>
                                      <w:marBottom w:val="0"/>
                                      <w:divBdr>
                                        <w:top w:val="none" w:sz="0" w:space="0" w:color="auto"/>
                                        <w:left w:val="none" w:sz="0" w:space="0" w:color="auto"/>
                                        <w:bottom w:val="none" w:sz="0" w:space="0" w:color="auto"/>
                                        <w:right w:val="none" w:sz="0" w:space="0" w:color="auto"/>
                                      </w:divBdr>
                                      <w:divsChild>
                                        <w:div w:id="849416024">
                                          <w:marLeft w:val="0"/>
                                          <w:marRight w:val="0"/>
                                          <w:marTop w:val="0"/>
                                          <w:marBottom w:val="495"/>
                                          <w:divBdr>
                                            <w:top w:val="none" w:sz="0" w:space="0" w:color="auto"/>
                                            <w:left w:val="none" w:sz="0" w:space="0" w:color="auto"/>
                                            <w:bottom w:val="none" w:sz="0" w:space="0" w:color="auto"/>
                                            <w:right w:val="none" w:sz="0" w:space="0" w:color="auto"/>
                                          </w:divBdr>
                                          <w:divsChild>
                                            <w:div w:id="496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83682771">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691302114">
      <w:bodyDiv w:val="1"/>
      <w:marLeft w:val="0"/>
      <w:marRight w:val="0"/>
      <w:marTop w:val="0"/>
      <w:marBottom w:val="0"/>
      <w:divBdr>
        <w:top w:val="none" w:sz="0" w:space="0" w:color="auto"/>
        <w:left w:val="none" w:sz="0" w:space="0" w:color="auto"/>
        <w:bottom w:val="none" w:sz="0" w:space="0" w:color="auto"/>
        <w:right w:val="none" w:sz="0" w:space="0" w:color="auto"/>
      </w:divBdr>
    </w:div>
    <w:div w:id="986131621">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38290">
      <w:bodyDiv w:val="1"/>
      <w:marLeft w:val="0"/>
      <w:marRight w:val="0"/>
      <w:marTop w:val="0"/>
      <w:marBottom w:val="0"/>
      <w:divBdr>
        <w:top w:val="none" w:sz="0" w:space="0" w:color="auto"/>
        <w:left w:val="none" w:sz="0" w:space="0" w:color="auto"/>
        <w:bottom w:val="none" w:sz="0" w:space="0" w:color="auto"/>
        <w:right w:val="none" w:sz="0" w:space="0" w:color="auto"/>
      </w:divBdr>
      <w:divsChild>
        <w:div w:id="643899386">
          <w:marLeft w:val="0"/>
          <w:marRight w:val="0"/>
          <w:marTop w:val="0"/>
          <w:marBottom w:val="0"/>
          <w:divBdr>
            <w:top w:val="none" w:sz="0" w:space="0" w:color="auto"/>
            <w:left w:val="none" w:sz="0" w:space="0" w:color="auto"/>
            <w:bottom w:val="none" w:sz="0" w:space="0" w:color="auto"/>
            <w:right w:val="none" w:sz="0" w:space="0" w:color="auto"/>
          </w:divBdr>
          <w:divsChild>
            <w:div w:id="139158656">
              <w:marLeft w:val="0"/>
              <w:marRight w:val="0"/>
              <w:marTop w:val="0"/>
              <w:marBottom w:val="0"/>
              <w:divBdr>
                <w:top w:val="none" w:sz="0" w:space="0" w:color="auto"/>
                <w:left w:val="none" w:sz="0" w:space="0" w:color="auto"/>
                <w:bottom w:val="none" w:sz="0" w:space="0" w:color="auto"/>
                <w:right w:val="none" w:sz="0" w:space="0" w:color="auto"/>
              </w:divBdr>
              <w:divsChild>
                <w:div w:id="1428230542">
                  <w:marLeft w:val="0"/>
                  <w:marRight w:val="0"/>
                  <w:marTop w:val="0"/>
                  <w:marBottom w:val="0"/>
                  <w:divBdr>
                    <w:top w:val="none" w:sz="0" w:space="0" w:color="auto"/>
                    <w:left w:val="none" w:sz="0" w:space="0" w:color="auto"/>
                    <w:bottom w:val="none" w:sz="0" w:space="0" w:color="auto"/>
                    <w:right w:val="none" w:sz="0" w:space="0" w:color="auto"/>
                  </w:divBdr>
                  <w:divsChild>
                    <w:div w:id="1574124106">
                      <w:marLeft w:val="0"/>
                      <w:marRight w:val="0"/>
                      <w:marTop w:val="0"/>
                      <w:marBottom w:val="0"/>
                      <w:divBdr>
                        <w:top w:val="none" w:sz="0" w:space="0" w:color="auto"/>
                        <w:left w:val="none" w:sz="0" w:space="0" w:color="auto"/>
                        <w:bottom w:val="none" w:sz="0" w:space="0" w:color="auto"/>
                        <w:right w:val="none" w:sz="0" w:space="0" w:color="auto"/>
                      </w:divBdr>
                      <w:divsChild>
                        <w:div w:id="591596777">
                          <w:marLeft w:val="0"/>
                          <w:marRight w:val="0"/>
                          <w:marTop w:val="0"/>
                          <w:marBottom w:val="0"/>
                          <w:divBdr>
                            <w:top w:val="none" w:sz="0" w:space="0" w:color="auto"/>
                            <w:left w:val="none" w:sz="0" w:space="0" w:color="auto"/>
                            <w:bottom w:val="none" w:sz="0" w:space="0" w:color="auto"/>
                            <w:right w:val="none" w:sz="0" w:space="0" w:color="auto"/>
                          </w:divBdr>
                          <w:divsChild>
                            <w:div w:id="957027083">
                              <w:marLeft w:val="0"/>
                              <w:marRight w:val="0"/>
                              <w:marTop w:val="0"/>
                              <w:marBottom w:val="0"/>
                              <w:divBdr>
                                <w:top w:val="none" w:sz="0" w:space="0" w:color="auto"/>
                                <w:left w:val="none" w:sz="0" w:space="0" w:color="auto"/>
                                <w:bottom w:val="none" w:sz="0" w:space="0" w:color="auto"/>
                                <w:right w:val="none" w:sz="0" w:space="0" w:color="auto"/>
                              </w:divBdr>
                              <w:divsChild>
                                <w:div w:id="1053701876">
                                  <w:marLeft w:val="0"/>
                                  <w:marRight w:val="0"/>
                                  <w:marTop w:val="0"/>
                                  <w:marBottom w:val="0"/>
                                  <w:divBdr>
                                    <w:top w:val="none" w:sz="0" w:space="0" w:color="auto"/>
                                    <w:left w:val="none" w:sz="0" w:space="0" w:color="auto"/>
                                    <w:bottom w:val="none" w:sz="0" w:space="0" w:color="auto"/>
                                    <w:right w:val="none" w:sz="0" w:space="0" w:color="auto"/>
                                  </w:divBdr>
                                  <w:divsChild>
                                    <w:div w:id="887104893">
                                      <w:marLeft w:val="0"/>
                                      <w:marRight w:val="0"/>
                                      <w:marTop w:val="0"/>
                                      <w:marBottom w:val="0"/>
                                      <w:divBdr>
                                        <w:top w:val="none" w:sz="0" w:space="0" w:color="auto"/>
                                        <w:left w:val="none" w:sz="0" w:space="0" w:color="auto"/>
                                        <w:bottom w:val="none" w:sz="0" w:space="0" w:color="auto"/>
                                        <w:right w:val="none" w:sz="0" w:space="0" w:color="auto"/>
                                      </w:divBdr>
                                      <w:divsChild>
                                        <w:div w:id="1545289984">
                                          <w:marLeft w:val="0"/>
                                          <w:marRight w:val="0"/>
                                          <w:marTop w:val="0"/>
                                          <w:marBottom w:val="495"/>
                                          <w:divBdr>
                                            <w:top w:val="none" w:sz="0" w:space="0" w:color="auto"/>
                                            <w:left w:val="none" w:sz="0" w:space="0" w:color="auto"/>
                                            <w:bottom w:val="none" w:sz="0" w:space="0" w:color="auto"/>
                                            <w:right w:val="none" w:sz="0" w:space="0" w:color="auto"/>
                                          </w:divBdr>
                                          <w:divsChild>
                                            <w:div w:id="1516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523421">
      <w:bodyDiv w:val="1"/>
      <w:marLeft w:val="0"/>
      <w:marRight w:val="0"/>
      <w:marTop w:val="0"/>
      <w:marBottom w:val="0"/>
      <w:divBdr>
        <w:top w:val="none" w:sz="0" w:space="0" w:color="auto"/>
        <w:left w:val="none" w:sz="0" w:space="0" w:color="auto"/>
        <w:bottom w:val="none" w:sz="0" w:space="0" w:color="auto"/>
        <w:right w:val="none" w:sz="0" w:space="0" w:color="auto"/>
      </w:divBdr>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40295903">
      <w:bodyDiv w:val="1"/>
      <w:marLeft w:val="0"/>
      <w:marRight w:val="0"/>
      <w:marTop w:val="0"/>
      <w:marBottom w:val="0"/>
      <w:divBdr>
        <w:top w:val="none" w:sz="0" w:space="0" w:color="auto"/>
        <w:left w:val="none" w:sz="0" w:space="0" w:color="auto"/>
        <w:bottom w:val="none" w:sz="0" w:space="0" w:color="auto"/>
        <w:right w:val="none" w:sz="0" w:space="0" w:color="auto"/>
      </w:divBdr>
      <w:divsChild>
        <w:div w:id="448864140">
          <w:marLeft w:val="0"/>
          <w:marRight w:val="0"/>
          <w:marTop w:val="0"/>
          <w:marBottom w:val="0"/>
          <w:divBdr>
            <w:top w:val="none" w:sz="0" w:space="0" w:color="auto"/>
            <w:left w:val="none" w:sz="0" w:space="0" w:color="auto"/>
            <w:bottom w:val="none" w:sz="0" w:space="0" w:color="auto"/>
            <w:right w:val="none" w:sz="0" w:space="0" w:color="auto"/>
          </w:divBdr>
          <w:divsChild>
            <w:div w:id="1597863368">
              <w:marLeft w:val="0"/>
              <w:marRight w:val="0"/>
              <w:marTop w:val="0"/>
              <w:marBottom w:val="0"/>
              <w:divBdr>
                <w:top w:val="none" w:sz="0" w:space="0" w:color="auto"/>
                <w:left w:val="none" w:sz="0" w:space="0" w:color="auto"/>
                <w:bottom w:val="none" w:sz="0" w:space="0" w:color="auto"/>
                <w:right w:val="none" w:sz="0" w:space="0" w:color="auto"/>
              </w:divBdr>
              <w:divsChild>
                <w:div w:id="1142966566">
                  <w:marLeft w:val="0"/>
                  <w:marRight w:val="0"/>
                  <w:marTop w:val="0"/>
                  <w:marBottom w:val="0"/>
                  <w:divBdr>
                    <w:top w:val="none" w:sz="0" w:space="0" w:color="auto"/>
                    <w:left w:val="none" w:sz="0" w:space="0" w:color="auto"/>
                    <w:bottom w:val="none" w:sz="0" w:space="0" w:color="auto"/>
                    <w:right w:val="none" w:sz="0" w:space="0" w:color="auto"/>
                  </w:divBdr>
                  <w:divsChild>
                    <w:div w:id="600799662">
                      <w:marLeft w:val="0"/>
                      <w:marRight w:val="0"/>
                      <w:marTop w:val="0"/>
                      <w:marBottom w:val="0"/>
                      <w:divBdr>
                        <w:top w:val="none" w:sz="0" w:space="0" w:color="auto"/>
                        <w:left w:val="none" w:sz="0" w:space="0" w:color="auto"/>
                        <w:bottom w:val="none" w:sz="0" w:space="0" w:color="auto"/>
                        <w:right w:val="none" w:sz="0" w:space="0" w:color="auto"/>
                      </w:divBdr>
                      <w:divsChild>
                        <w:div w:id="623460054">
                          <w:marLeft w:val="0"/>
                          <w:marRight w:val="0"/>
                          <w:marTop w:val="0"/>
                          <w:marBottom w:val="0"/>
                          <w:divBdr>
                            <w:top w:val="none" w:sz="0" w:space="0" w:color="auto"/>
                            <w:left w:val="none" w:sz="0" w:space="0" w:color="auto"/>
                            <w:bottom w:val="none" w:sz="0" w:space="0" w:color="auto"/>
                            <w:right w:val="none" w:sz="0" w:space="0" w:color="auto"/>
                          </w:divBdr>
                          <w:divsChild>
                            <w:div w:id="1535263623">
                              <w:marLeft w:val="0"/>
                              <w:marRight w:val="0"/>
                              <w:marTop w:val="0"/>
                              <w:marBottom w:val="0"/>
                              <w:divBdr>
                                <w:top w:val="none" w:sz="0" w:space="0" w:color="auto"/>
                                <w:left w:val="none" w:sz="0" w:space="0" w:color="auto"/>
                                <w:bottom w:val="none" w:sz="0" w:space="0" w:color="auto"/>
                                <w:right w:val="none" w:sz="0" w:space="0" w:color="auto"/>
                              </w:divBdr>
                              <w:divsChild>
                                <w:div w:id="2141486234">
                                  <w:marLeft w:val="0"/>
                                  <w:marRight w:val="0"/>
                                  <w:marTop w:val="0"/>
                                  <w:marBottom w:val="0"/>
                                  <w:divBdr>
                                    <w:top w:val="none" w:sz="0" w:space="0" w:color="auto"/>
                                    <w:left w:val="none" w:sz="0" w:space="0" w:color="auto"/>
                                    <w:bottom w:val="none" w:sz="0" w:space="0" w:color="auto"/>
                                    <w:right w:val="none" w:sz="0" w:space="0" w:color="auto"/>
                                  </w:divBdr>
                                  <w:divsChild>
                                    <w:div w:id="177083403">
                                      <w:marLeft w:val="0"/>
                                      <w:marRight w:val="0"/>
                                      <w:marTop w:val="0"/>
                                      <w:marBottom w:val="0"/>
                                      <w:divBdr>
                                        <w:top w:val="none" w:sz="0" w:space="0" w:color="auto"/>
                                        <w:left w:val="none" w:sz="0" w:space="0" w:color="auto"/>
                                        <w:bottom w:val="none" w:sz="0" w:space="0" w:color="auto"/>
                                        <w:right w:val="none" w:sz="0" w:space="0" w:color="auto"/>
                                      </w:divBdr>
                                      <w:divsChild>
                                        <w:div w:id="933364519">
                                          <w:marLeft w:val="0"/>
                                          <w:marRight w:val="0"/>
                                          <w:marTop w:val="0"/>
                                          <w:marBottom w:val="0"/>
                                          <w:divBdr>
                                            <w:top w:val="none" w:sz="0" w:space="0" w:color="auto"/>
                                            <w:left w:val="none" w:sz="0" w:space="0" w:color="auto"/>
                                            <w:bottom w:val="none" w:sz="0" w:space="0" w:color="auto"/>
                                            <w:right w:val="none" w:sz="0" w:space="0" w:color="auto"/>
                                          </w:divBdr>
                                          <w:divsChild>
                                            <w:div w:id="1635528228">
                                              <w:marLeft w:val="0"/>
                                              <w:marRight w:val="0"/>
                                              <w:marTop w:val="0"/>
                                              <w:marBottom w:val="495"/>
                                              <w:divBdr>
                                                <w:top w:val="none" w:sz="0" w:space="0" w:color="auto"/>
                                                <w:left w:val="none" w:sz="0" w:space="0" w:color="auto"/>
                                                <w:bottom w:val="none" w:sz="0" w:space="0" w:color="auto"/>
                                                <w:right w:val="none" w:sz="0" w:space="0" w:color="auto"/>
                                              </w:divBdr>
                                              <w:divsChild>
                                                <w:div w:id="666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06392628">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aka.ms/listedproviders" TargetMode="External"/><Relationship Id="rId39" Type="http://schemas.openxmlformats.org/officeDocument/2006/relationships/theme" Target="theme/theme1.xml"/><Relationship Id="rId21" Type="http://schemas.openxmlformats.org/officeDocument/2006/relationships/footer" Target="footer5.xml"/><Relationship Id="rId34" Type="http://schemas.openxmlformats.org/officeDocument/2006/relationships/hyperlink" Target="http://go.microsoft.com/fwlink/?LinkID=248686"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21vbluecloud.com/ostpt/" TargetMode="External"/><Relationship Id="rId25" Type="http://schemas.openxmlformats.org/officeDocument/2006/relationships/hyperlink" Target="http://www.21vbluecloud.com/ostpt" TargetMode="External"/><Relationship Id="rId33" Type="http://schemas.openxmlformats.org/officeDocument/2006/relationships/hyperlink" Target="http://go.microsoft.com/?linkid=9710837"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https://docs.microsoft.com/en-us/exchange/recipients-in-exchange-online/manage-user-mailboxes/enable-or-disable-outlook-web-ap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yperlink" Target="https://www.azure.cn/a" TargetMode="External"/><Relationship Id="rId37"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yperlink" Target="https://aka.ms/QMTHAuthorizedPartnerList" TargetMode="External"/><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www.21vbluecloud.com/ostpt" TargetMode="External"/><Relationship Id="rId31" Type="http://schemas.openxmlformats.org/officeDocument/2006/relationships/hyperlink" Target="https://go.microsoft.com/fwlink/?linkid=8688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aka.ms/listedproviders" TargetMode="External"/><Relationship Id="rId30" Type="http://schemas.openxmlformats.org/officeDocument/2006/relationships/hyperlink" Target="https://docs.microsoft.com/en-us/powerapps/maker/common-data-service/data-platform-restricted-entities" TargetMode="External"/><Relationship Id="rId35" Type="http://schemas.openxmlformats.org/officeDocument/2006/relationships/hyperlink" Target="http://www.mpegla.co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009EFE895C84CB72E7891AE1424A7" ma:contentTypeVersion="12" ma:contentTypeDescription="Create a new document." ma:contentTypeScope="" ma:versionID="2288f6d3c6d86faa69e14efdf5c07c18">
  <xsd:schema xmlns:xsd="http://www.w3.org/2001/XMLSchema" xmlns:xs="http://www.w3.org/2001/XMLSchema" xmlns:p="http://schemas.microsoft.com/office/2006/metadata/properties" xmlns:ns1="http://schemas.microsoft.com/sharepoint/v3" xmlns:ns2="60e82742-ab92-42f2-84b4-fe88466b6233" xmlns:ns3="f3407ebe-17e3-4267-9216-df4ae892fe43" targetNamespace="http://schemas.microsoft.com/office/2006/metadata/properties" ma:root="true" ma:fieldsID="12d41238670030e219423e3e994d0337" ns1:_="" ns2:_="" ns3:_="">
    <xsd:import namespace="http://schemas.microsoft.com/sharepoint/v3"/>
    <xsd:import namespace="60e82742-ab92-42f2-84b4-fe88466b6233"/>
    <xsd:import namespace="f3407ebe-17e3-4267-9216-df4ae892fe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SearchPropertie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82742-ab92-42f2-84b4-fe88466b62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407ebe-17e3-4267-9216-df4ae892fe4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fals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3407ebe-17e3-4267-9216-df4ae892fe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B74D6-633F-42E3-A8A6-31B385656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e82742-ab92-42f2-84b4-fe88466b6233"/>
    <ds:schemaRef ds:uri="f3407ebe-17e3-4267-9216-df4ae892f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61D7B1-2E0D-4C25-A81B-F1A7B08713E2}">
  <ds:schemaRefs>
    <ds:schemaRef ds:uri="http://schemas.openxmlformats.org/officeDocument/2006/bibliography"/>
  </ds:schemaRefs>
</ds:datastoreItem>
</file>

<file path=customXml/itemProps3.xml><?xml version="1.0" encoding="utf-8"?>
<ds:datastoreItem xmlns:ds="http://schemas.openxmlformats.org/officeDocument/2006/customXml" ds:itemID="{FDC59FC3-AAD3-4DA2-82CF-808DB1054E21}">
  <ds:schemaRefs>
    <ds:schemaRef ds:uri="http://schemas.microsoft.com/office/2006/metadata/properties"/>
    <ds:schemaRef ds:uri="http://schemas.microsoft.com/office/infopath/2007/PartnerControls"/>
    <ds:schemaRef ds:uri="http://schemas.microsoft.com/sharepoint/v3"/>
    <ds:schemaRef ds:uri="f3407ebe-17e3-4267-9216-df4ae892fe43"/>
  </ds:schemaRefs>
</ds:datastoreItem>
</file>

<file path=customXml/itemProps4.xml><?xml version="1.0" encoding="utf-8"?>
<ds:datastoreItem xmlns:ds="http://schemas.openxmlformats.org/officeDocument/2006/customXml" ds:itemID="{35071F11-D8DA-4719-BE80-6861999DC438}">
  <ds:schemaRefs>
    <ds:schemaRef ds:uri="http://schemas.microsoft.com/sharepoint/v3/contenttype/forms"/>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177</TotalTime>
  <Pages>1</Pages>
  <Words>5771</Words>
  <Characters>32901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13</cp:revision>
  <cp:lastPrinted>2018-02-14T23:52:00Z</cp:lastPrinted>
  <dcterms:created xsi:type="dcterms:W3CDTF">2024-02-07T06:21:00Z</dcterms:created>
  <dcterms:modified xsi:type="dcterms:W3CDTF">2024-03-23T00:04:00Z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0x010100769009EFE895C84CB72E7891AE1424A7</vt:lpwstr>
  </property>
  <property fmtid="{D5CDD505-2E9C-101B-9397-08002B2CF9AE}" pid="10" name="MediaServiceImageTags">
    <vt:lpwstr/>
  </property>
</Properties>
</file>